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48C8" w14:textId="6BA21E9A" w:rsidR="00A071F0" w:rsidRPr="002C6FDE" w:rsidRDefault="00E8448F" w:rsidP="00512E3B">
      <w:pPr>
        <w:widowControl/>
        <w:spacing w:before="91" w:after="0" w:line="240" w:lineRule="auto"/>
        <w:ind w:left="5965" w:right="69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7CD6DD86" wp14:editId="2F0A33E3">
            <wp:simplePos x="4705350" y="971550"/>
            <wp:positionH relativeFrom="margin">
              <wp:align>right</wp:align>
            </wp:positionH>
            <wp:positionV relativeFrom="margin">
              <wp:align>top</wp:align>
            </wp:positionV>
            <wp:extent cx="2740787" cy="8667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n_logo_jj_horz_color_rg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078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4DA35" w14:textId="77777777" w:rsidR="00A071F0" w:rsidRPr="002C6FDE" w:rsidRDefault="00A071F0" w:rsidP="00512E3B">
      <w:pPr>
        <w:widowControl/>
        <w:spacing w:before="18" w:after="0" w:line="260" w:lineRule="exact"/>
        <w:ind w:right="690"/>
        <w:jc w:val="right"/>
        <w:rPr>
          <w:rFonts w:ascii="Verdana" w:hAnsi="Verdana"/>
          <w:sz w:val="26"/>
          <w:szCs w:val="26"/>
        </w:rPr>
      </w:pPr>
    </w:p>
    <w:p w14:paraId="7213C38C" w14:textId="7467FBC2" w:rsidR="00A071F0" w:rsidRPr="002D3F61" w:rsidRDefault="002D3F61" w:rsidP="00512E3B">
      <w:pPr>
        <w:widowControl/>
        <w:spacing w:before="35" w:after="0" w:line="240" w:lineRule="auto"/>
        <w:ind w:right="690"/>
        <w:jc w:val="right"/>
        <w:rPr>
          <w:rFonts w:ascii="Verdana" w:eastAsia="Arial" w:hAnsi="Verdana" w:cs="Arial"/>
          <w:b/>
          <w:bCs/>
          <w:w w:val="101"/>
          <w:lang w:val="pl-PL"/>
        </w:rPr>
      </w:pPr>
      <w:r w:rsidRPr="002D3F61">
        <w:rPr>
          <w:rFonts w:ascii="Verdana" w:eastAsia="Arial" w:hAnsi="Verdana" w:cs="Arial"/>
          <w:b/>
          <w:bCs/>
          <w:spacing w:val="-2"/>
          <w:w w:val="101"/>
          <w:lang w:val="pl-PL"/>
        </w:rPr>
        <w:t>Informacja prasowa</w:t>
      </w:r>
    </w:p>
    <w:p w14:paraId="7B41B6B6" w14:textId="77777777" w:rsidR="00DB08E7" w:rsidRPr="002D3F61" w:rsidRDefault="00DB08E7" w:rsidP="00512E3B">
      <w:pPr>
        <w:widowControl/>
        <w:spacing w:before="35" w:after="0" w:line="240" w:lineRule="auto"/>
        <w:ind w:right="690"/>
        <w:jc w:val="right"/>
        <w:rPr>
          <w:rFonts w:ascii="Verdana" w:hAnsi="Verdana"/>
          <w:sz w:val="24"/>
          <w:szCs w:val="24"/>
          <w:lang w:val="pl-PL"/>
        </w:rPr>
      </w:pPr>
    </w:p>
    <w:p w14:paraId="230B67C5" w14:textId="1F4D70E6" w:rsidR="00DB08E7" w:rsidRPr="002D3F61" w:rsidRDefault="002D3F61" w:rsidP="00512E3B">
      <w:pPr>
        <w:widowControl/>
        <w:spacing w:after="0" w:line="240" w:lineRule="auto"/>
        <w:ind w:right="690"/>
        <w:jc w:val="right"/>
        <w:rPr>
          <w:rFonts w:ascii="Verdana" w:eastAsia="Arial" w:hAnsi="Verdana" w:cs="Arial"/>
          <w:lang w:val="pl-PL"/>
        </w:rPr>
      </w:pPr>
      <w:r w:rsidRPr="002D3F61">
        <w:rPr>
          <w:rFonts w:ascii="Verdana" w:eastAsia="Arial" w:hAnsi="Verdana" w:cs="Arial"/>
          <w:b/>
          <w:bCs/>
          <w:w w:val="101"/>
          <w:lang w:val="pl-PL"/>
        </w:rPr>
        <w:t>Kontakt dla medi</w:t>
      </w:r>
      <w:r>
        <w:rPr>
          <w:rFonts w:ascii="Verdana" w:eastAsia="Arial" w:hAnsi="Verdana" w:cs="Arial"/>
          <w:b/>
          <w:bCs/>
          <w:w w:val="101"/>
          <w:lang w:val="pl-PL"/>
        </w:rPr>
        <w:t>ów</w:t>
      </w:r>
      <w:r w:rsidR="00FA1F71" w:rsidRPr="002D3F61">
        <w:rPr>
          <w:rFonts w:ascii="Verdana" w:eastAsia="Arial" w:hAnsi="Verdana" w:cs="Arial"/>
          <w:b/>
          <w:bCs/>
          <w:w w:val="101"/>
          <w:lang w:val="pl-PL"/>
        </w:rPr>
        <w:t>:</w:t>
      </w:r>
    </w:p>
    <w:p w14:paraId="0798A997" w14:textId="4FD5DC65" w:rsidR="00DB08E7" w:rsidRPr="004A4B29" w:rsidRDefault="002D3F61" w:rsidP="00512E3B">
      <w:pPr>
        <w:widowControl/>
        <w:spacing w:after="0" w:line="240" w:lineRule="auto"/>
        <w:ind w:right="690"/>
        <w:jc w:val="right"/>
        <w:rPr>
          <w:rFonts w:ascii="Verdana" w:eastAsia="Arial" w:hAnsi="Verdana" w:cs="Arial"/>
          <w:spacing w:val="-2"/>
        </w:rPr>
      </w:pPr>
      <w:r w:rsidRPr="004A4B29">
        <w:rPr>
          <w:rFonts w:ascii="Verdana" w:eastAsia="Arial" w:hAnsi="Verdana" w:cs="Arial"/>
          <w:spacing w:val="-2"/>
        </w:rPr>
        <w:t>Tomasz Niedźwiecki</w:t>
      </w:r>
    </w:p>
    <w:p w14:paraId="06AEC21A" w14:textId="20368652" w:rsidR="00DB08E7" w:rsidRPr="0091151A" w:rsidRDefault="00EC3064" w:rsidP="00512E3B">
      <w:pPr>
        <w:widowControl/>
        <w:spacing w:after="0" w:line="240" w:lineRule="auto"/>
        <w:ind w:right="690"/>
        <w:jc w:val="right"/>
        <w:rPr>
          <w:rFonts w:ascii="Verdana" w:eastAsia="Arial" w:hAnsi="Verdana" w:cs="Arial"/>
          <w:lang w:val="fr-FR"/>
        </w:rPr>
      </w:pPr>
      <w:r>
        <w:rPr>
          <w:rFonts w:ascii="Verdana" w:eastAsia="Arial" w:hAnsi="Verdana" w:cs="Arial"/>
          <w:lang w:val="fr-FR"/>
        </w:rPr>
        <w:t xml:space="preserve">Communications </w:t>
      </w:r>
      <w:r w:rsidR="004978AA">
        <w:rPr>
          <w:rFonts w:ascii="Verdana" w:eastAsia="Arial" w:hAnsi="Verdana" w:cs="Arial"/>
          <w:lang w:val="fr-FR"/>
        </w:rPr>
        <w:br/>
      </w:r>
      <w:r>
        <w:rPr>
          <w:rFonts w:ascii="Verdana" w:eastAsia="Arial" w:hAnsi="Verdana" w:cs="Arial"/>
          <w:lang w:val="fr-FR"/>
        </w:rPr>
        <w:t>&amp; Public Affairs</w:t>
      </w:r>
      <w:r w:rsidR="004978AA">
        <w:rPr>
          <w:rFonts w:ascii="Verdana" w:eastAsia="Arial" w:hAnsi="Verdana" w:cs="Arial"/>
          <w:lang w:val="fr-FR"/>
        </w:rPr>
        <w:t xml:space="preserve"> Manager</w:t>
      </w:r>
    </w:p>
    <w:p w14:paraId="7959146B" w14:textId="45640FB4" w:rsidR="00A071F0" w:rsidRDefault="00EC3064" w:rsidP="00512E3B">
      <w:pPr>
        <w:widowControl/>
        <w:spacing w:after="0" w:line="240" w:lineRule="auto"/>
        <w:ind w:right="690"/>
        <w:jc w:val="right"/>
        <w:rPr>
          <w:rFonts w:ascii="Verdana" w:eastAsia="Arial" w:hAnsi="Verdana" w:cs="Arial"/>
          <w:spacing w:val="-11"/>
          <w:lang w:val="fr-FR"/>
        </w:rPr>
      </w:pPr>
      <w:r>
        <w:rPr>
          <w:rFonts w:ascii="Verdana" w:eastAsia="Arial" w:hAnsi="Verdana" w:cs="Arial"/>
          <w:spacing w:val="-11"/>
          <w:lang w:val="fr-FR"/>
        </w:rPr>
        <w:t>tniedzwi@its.jnj.com</w:t>
      </w:r>
    </w:p>
    <w:p w14:paraId="2ABB3D04" w14:textId="42BB11CF" w:rsidR="00EC3064" w:rsidRDefault="00EC3064" w:rsidP="00512E3B">
      <w:pPr>
        <w:widowControl/>
        <w:spacing w:after="0" w:line="240" w:lineRule="auto"/>
        <w:ind w:right="690"/>
        <w:jc w:val="right"/>
        <w:rPr>
          <w:rFonts w:ascii="Verdana" w:eastAsia="Arial" w:hAnsi="Verdana" w:cs="Arial"/>
          <w:lang w:val="fr-FR"/>
        </w:rPr>
      </w:pPr>
      <w:r>
        <w:rPr>
          <w:rFonts w:ascii="Verdana" w:eastAsia="Arial" w:hAnsi="Verdana" w:cs="Arial"/>
          <w:lang w:val="fr-FR"/>
        </w:rPr>
        <w:t>+48 783 912 972</w:t>
      </w:r>
    </w:p>
    <w:p w14:paraId="7E70C676" w14:textId="77777777" w:rsidR="00EC3064" w:rsidRPr="0091151A" w:rsidRDefault="00EC3064" w:rsidP="00512E3B">
      <w:pPr>
        <w:widowControl/>
        <w:spacing w:after="0" w:line="240" w:lineRule="auto"/>
        <w:ind w:right="690"/>
        <w:jc w:val="right"/>
        <w:rPr>
          <w:rFonts w:ascii="Verdana" w:eastAsia="Arial" w:hAnsi="Verdana" w:cs="Arial"/>
          <w:lang w:val="fr-FR"/>
        </w:rPr>
      </w:pPr>
    </w:p>
    <w:p w14:paraId="697136D1" w14:textId="77777777" w:rsidR="00A071F0" w:rsidRPr="0091151A" w:rsidRDefault="00A071F0" w:rsidP="00512E3B">
      <w:pPr>
        <w:widowControl/>
        <w:spacing w:after="0" w:line="200" w:lineRule="exact"/>
        <w:ind w:right="690"/>
        <w:jc w:val="center"/>
        <w:rPr>
          <w:rFonts w:ascii="Verdana" w:hAnsi="Verdana"/>
          <w:sz w:val="20"/>
          <w:szCs w:val="20"/>
          <w:lang w:val="fr-FR"/>
        </w:rPr>
      </w:pPr>
    </w:p>
    <w:p w14:paraId="6E37EEE0" w14:textId="3B8FF67D" w:rsidR="000D6E9D" w:rsidRDefault="00EC3064" w:rsidP="00512E3B">
      <w:pPr>
        <w:widowControl/>
        <w:jc w:val="center"/>
        <w:rPr>
          <w:rFonts w:ascii="Verdana" w:hAnsi="Verdana"/>
          <w:b/>
          <w:lang w:val="pl-PL"/>
        </w:rPr>
      </w:pPr>
      <w:r w:rsidRPr="000D6E9D">
        <w:rPr>
          <w:rFonts w:ascii="Verdana" w:hAnsi="Verdana"/>
          <w:b/>
          <w:lang w:val="fr-FR"/>
        </w:rPr>
        <w:t>Pierwsze podanie CAR-T w Polsce u pacjenta ze szpiczakie</w:t>
      </w:r>
      <w:r w:rsidR="00DE470B">
        <w:rPr>
          <w:rFonts w:ascii="Verdana" w:hAnsi="Verdana"/>
          <w:b/>
          <w:lang w:val="fr-FR"/>
        </w:rPr>
        <w:t>m</w:t>
      </w:r>
      <w:r w:rsidR="000D6E9D">
        <w:rPr>
          <w:rFonts w:ascii="Verdana" w:hAnsi="Verdana"/>
          <w:b/>
          <w:lang w:val="fr-FR"/>
        </w:rPr>
        <w:t xml:space="preserve"> </w:t>
      </w:r>
      <w:r w:rsidRPr="000D6E9D">
        <w:rPr>
          <w:rFonts w:ascii="Verdana" w:hAnsi="Verdana"/>
          <w:b/>
          <w:lang w:val="fr-FR"/>
        </w:rPr>
        <w:t>plazmocytowym</w:t>
      </w:r>
      <w:r w:rsidRPr="000D6E9D">
        <w:rPr>
          <w:rFonts w:ascii="Verdana" w:hAnsi="Verdana"/>
          <w:b/>
          <w:lang w:val="pl-PL"/>
        </w:rPr>
        <w:t xml:space="preserve"> </w:t>
      </w:r>
      <w:r w:rsidRPr="000D6E9D">
        <w:rPr>
          <w:rFonts w:ascii="Verdana" w:hAnsi="Verdana"/>
          <w:b/>
          <w:lang w:val="pl-PL"/>
        </w:rPr>
        <w:br/>
        <w:t>– Janssen rozpoczyna badanie kliniczne III fazy</w:t>
      </w:r>
      <w:r w:rsidR="00DE470B">
        <w:rPr>
          <w:rFonts w:ascii="Verdana" w:hAnsi="Verdana"/>
          <w:b/>
          <w:lang w:val="pl-PL"/>
        </w:rPr>
        <w:t xml:space="preserve"> w Polsce</w:t>
      </w:r>
    </w:p>
    <w:p w14:paraId="1CF00070" w14:textId="77777777" w:rsidR="00512E3B" w:rsidRPr="000D6E9D" w:rsidRDefault="00512E3B" w:rsidP="00512E3B">
      <w:pPr>
        <w:widowControl/>
        <w:jc w:val="center"/>
        <w:rPr>
          <w:rFonts w:ascii="Verdana" w:hAnsi="Verdana"/>
          <w:b/>
          <w:lang w:val="pl-PL"/>
        </w:rPr>
      </w:pPr>
    </w:p>
    <w:p w14:paraId="5C862C4C" w14:textId="514AB7BA" w:rsidR="000D6E9D" w:rsidRDefault="00EC3064" w:rsidP="00512E3B">
      <w:pPr>
        <w:widowControl/>
        <w:jc w:val="both"/>
        <w:rPr>
          <w:rFonts w:ascii="Verdana" w:eastAsia="Arial" w:hAnsi="Verdana" w:cs="Arial"/>
          <w:spacing w:val="-8"/>
          <w:sz w:val="20"/>
          <w:szCs w:val="20"/>
          <w:lang w:val="pl-PL"/>
        </w:rPr>
      </w:pPr>
      <w:r w:rsidRPr="000D6E9D">
        <w:rPr>
          <w:rFonts w:ascii="Verdana" w:eastAsia="Arial" w:hAnsi="Verdana" w:cs="Arial"/>
          <w:b/>
          <w:bCs/>
          <w:spacing w:val="-9"/>
          <w:sz w:val="20"/>
          <w:szCs w:val="20"/>
          <w:lang w:val="pl-PL"/>
        </w:rPr>
        <w:t>Warszawa</w:t>
      </w:r>
      <w:r w:rsidR="00E8448F" w:rsidRPr="000D6E9D">
        <w:rPr>
          <w:rFonts w:ascii="Verdana" w:eastAsia="Arial" w:hAnsi="Verdana" w:cs="Arial"/>
          <w:b/>
          <w:bCs/>
          <w:sz w:val="20"/>
          <w:szCs w:val="20"/>
          <w:lang w:val="pl-PL"/>
        </w:rPr>
        <w:t xml:space="preserve">, </w:t>
      </w:r>
      <w:r w:rsidR="00A921D2">
        <w:rPr>
          <w:rFonts w:ascii="Verdana" w:eastAsia="Arial" w:hAnsi="Verdana" w:cs="Arial"/>
          <w:b/>
          <w:bCs/>
          <w:sz w:val="20"/>
          <w:szCs w:val="20"/>
          <w:lang w:val="pl-PL"/>
        </w:rPr>
        <w:t>19</w:t>
      </w:r>
      <w:r w:rsidRPr="000D6E9D">
        <w:rPr>
          <w:rFonts w:ascii="Verdana" w:eastAsia="Arial" w:hAnsi="Verdana" w:cs="Arial"/>
          <w:b/>
          <w:bCs/>
          <w:sz w:val="20"/>
          <w:szCs w:val="20"/>
          <w:lang w:val="pl-PL"/>
        </w:rPr>
        <w:t>.07</w:t>
      </w:r>
      <w:r w:rsidR="00EA2C07">
        <w:rPr>
          <w:rFonts w:ascii="Verdana" w:eastAsia="Arial" w:hAnsi="Verdana" w:cs="Arial"/>
          <w:b/>
          <w:bCs/>
          <w:sz w:val="20"/>
          <w:szCs w:val="20"/>
          <w:lang w:val="pl-PL"/>
        </w:rPr>
        <w:t xml:space="preserve">, </w:t>
      </w:r>
      <w:r w:rsidR="00E8448F" w:rsidRPr="000D6E9D">
        <w:rPr>
          <w:rFonts w:ascii="Verdana" w:eastAsia="Arial" w:hAnsi="Verdana" w:cs="Arial"/>
          <w:b/>
          <w:bCs/>
          <w:sz w:val="20"/>
          <w:szCs w:val="20"/>
          <w:lang w:val="pl-PL"/>
        </w:rPr>
        <w:t>20</w:t>
      </w:r>
      <w:r w:rsidRPr="000D6E9D">
        <w:rPr>
          <w:rFonts w:ascii="Verdana" w:eastAsia="Arial" w:hAnsi="Verdana" w:cs="Arial"/>
          <w:b/>
          <w:bCs/>
          <w:sz w:val="20"/>
          <w:szCs w:val="20"/>
          <w:lang w:val="pl-PL"/>
        </w:rPr>
        <w:t>21</w:t>
      </w:r>
      <w:r w:rsidR="00E8448F" w:rsidRPr="000D6E9D">
        <w:rPr>
          <w:rFonts w:ascii="Verdana" w:eastAsia="Arial" w:hAnsi="Verdana" w:cs="Arial"/>
          <w:b/>
          <w:bCs/>
          <w:sz w:val="20"/>
          <w:szCs w:val="20"/>
          <w:lang w:val="pl-PL"/>
        </w:rPr>
        <w:t xml:space="preserve"> </w:t>
      </w:r>
      <w:r w:rsidR="00E8448F" w:rsidRPr="000D6E9D">
        <w:rPr>
          <w:rFonts w:ascii="Verdana" w:eastAsia="Arial" w:hAnsi="Verdana" w:cs="Arial"/>
          <w:sz w:val="20"/>
          <w:szCs w:val="20"/>
          <w:lang w:val="pl-PL"/>
        </w:rPr>
        <w:t>–</w:t>
      </w:r>
      <w:r w:rsidR="00E8448F"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 xml:space="preserve"> </w:t>
      </w:r>
      <w:r w:rsidR="000D6E9D"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>W Klinice Hematologii i Chorób Rozrostowych Układu</w:t>
      </w:r>
      <w:r w:rsidR="00512E3B">
        <w:rPr>
          <w:rFonts w:ascii="Verdana" w:eastAsia="Arial" w:hAnsi="Verdana" w:cs="Arial"/>
          <w:spacing w:val="-8"/>
          <w:sz w:val="20"/>
          <w:szCs w:val="20"/>
          <w:lang w:val="pl-PL"/>
        </w:rPr>
        <w:t xml:space="preserve"> </w:t>
      </w:r>
      <w:r w:rsidR="000D6E9D"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 xml:space="preserve">Krwiotwórczego </w:t>
      </w:r>
      <w:r w:rsidR="000D6E9D">
        <w:rPr>
          <w:rFonts w:ascii="Verdana" w:eastAsia="Arial" w:hAnsi="Verdana" w:cs="Arial"/>
          <w:spacing w:val="-8"/>
          <w:sz w:val="20"/>
          <w:szCs w:val="20"/>
          <w:lang w:val="pl-PL"/>
        </w:rPr>
        <w:br/>
      </w:r>
      <w:r w:rsidR="000D6E9D"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 xml:space="preserve">w Poznaniu podano po raz pierwszy terapię CAR-T u pacjenta z opornym </w:t>
      </w:r>
      <w:r w:rsidR="000D6E9D"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br/>
        <w:t xml:space="preserve">i nawrotowym szpiczakiem </w:t>
      </w:r>
      <w:proofErr w:type="spellStart"/>
      <w:r w:rsidR="000D6E9D"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>plazmocytowym</w:t>
      </w:r>
      <w:proofErr w:type="spellEnd"/>
      <w:r w:rsidR="000D6E9D"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 xml:space="preserve">. Cała procedura nadzorowana była przez </w:t>
      </w:r>
      <w:r w:rsidR="00512E3B">
        <w:rPr>
          <w:rFonts w:ascii="Verdana" w:eastAsia="Arial" w:hAnsi="Verdana" w:cs="Arial"/>
          <w:spacing w:val="-8"/>
          <w:sz w:val="20"/>
          <w:szCs w:val="20"/>
          <w:lang w:val="pl-PL"/>
        </w:rPr>
        <w:t>p</w:t>
      </w:r>
      <w:r w:rsidR="000D6E9D"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 xml:space="preserve">rof. Lidię Gil </w:t>
      </w:r>
      <w:r w:rsidR="00E627C5">
        <w:rPr>
          <w:rFonts w:ascii="Verdana" w:eastAsia="Arial" w:hAnsi="Verdana" w:cs="Arial"/>
          <w:spacing w:val="-8"/>
          <w:sz w:val="20"/>
          <w:szCs w:val="20"/>
          <w:lang w:val="pl-PL"/>
        </w:rPr>
        <w:br/>
      </w:r>
      <w:r w:rsidR="000D6E9D"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 xml:space="preserve">i </w:t>
      </w:r>
      <w:r w:rsidR="00512E3B">
        <w:rPr>
          <w:rFonts w:ascii="Verdana" w:eastAsia="Arial" w:hAnsi="Verdana" w:cs="Arial"/>
          <w:spacing w:val="-8"/>
          <w:sz w:val="20"/>
          <w:szCs w:val="20"/>
          <w:lang w:val="pl-PL"/>
        </w:rPr>
        <w:t>p</w:t>
      </w:r>
      <w:r w:rsidR="000D6E9D"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 xml:space="preserve">rof. Dominika </w:t>
      </w:r>
      <w:proofErr w:type="spellStart"/>
      <w:r w:rsidR="000D6E9D"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>Dytfelda</w:t>
      </w:r>
      <w:proofErr w:type="spellEnd"/>
      <w:r w:rsidR="000D6E9D"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>. Jest to pierwsze w Polsce badanie skuteczności terapii CAR-T w leczeniu pacjentów z tym nowotworem krwi</w:t>
      </w:r>
      <w:r w:rsidR="004A4B29">
        <w:rPr>
          <w:rFonts w:ascii="Verdana" w:eastAsia="Arial" w:hAnsi="Verdana" w:cs="Arial"/>
          <w:spacing w:val="-8"/>
          <w:sz w:val="20"/>
          <w:szCs w:val="20"/>
          <w:lang w:val="pl-PL"/>
        </w:rPr>
        <w:t>.</w:t>
      </w:r>
    </w:p>
    <w:p w14:paraId="68B35456" w14:textId="07723A3B" w:rsidR="00EC3064" w:rsidRDefault="00C25604" w:rsidP="00512E3B">
      <w:pPr>
        <w:widowControl/>
        <w:jc w:val="both"/>
        <w:rPr>
          <w:rFonts w:ascii="Verdana" w:hAnsi="Verdana"/>
          <w:sz w:val="20"/>
          <w:szCs w:val="20"/>
          <w:lang w:val="pl-PL"/>
        </w:rPr>
      </w:pPr>
      <w:r w:rsidRPr="00C25604">
        <w:rPr>
          <w:rFonts w:ascii="Verdana" w:hAnsi="Verdana"/>
          <w:sz w:val="20"/>
          <w:szCs w:val="20"/>
          <w:lang w:val="pl-PL"/>
        </w:rPr>
        <w:t xml:space="preserve">Firma Janssen rozpoczęła na świecie, w tym w Polsce, randomizowane, otwarte badanie III fazy CARTITUDE-4, porównujące </w:t>
      </w:r>
      <w:r w:rsidR="00760E9A">
        <w:rPr>
          <w:rFonts w:ascii="Verdana" w:hAnsi="Verdana"/>
          <w:sz w:val="20"/>
          <w:szCs w:val="20"/>
          <w:lang w:val="pl-PL"/>
        </w:rPr>
        <w:t xml:space="preserve">standardowy schemat leczenia </w:t>
      </w:r>
      <w:r w:rsidR="00EC3064" w:rsidRPr="00E755EA">
        <w:rPr>
          <w:rFonts w:ascii="Verdana" w:hAnsi="Verdana"/>
          <w:sz w:val="20"/>
          <w:szCs w:val="20"/>
          <w:lang w:val="pl-PL"/>
        </w:rPr>
        <w:t>terapię CAR-T skierowaną przeciwko antygenowi BCMA</w:t>
      </w:r>
      <w:r w:rsidR="00FA0EC5">
        <w:rPr>
          <w:rFonts w:ascii="Verdana" w:hAnsi="Verdana"/>
          <w:sz w:val="20"/>
          <w:szCs w:val="20"/>
          <w:lang w:val="pl-PL"/>
        </w:rPr>
        <w:t>, która wykazuje wysoką skuteczność</w:t>
      </w:r>
      <w:r w:rsidR="001D132E">
        <w:rPr>
          <w:rFonts w:ascii="Verdana" w:hAnsi="Verdana"/>
          <w:sz w:val="20"/>
          <w:szCs w:val="20"/>
          <w:lang w:val="pl-PL"/>
        </w:rPr>
        <w:t xml:space="preserve"> </w:t>
      </w:r>
      <w:r w:rsidR="00FA0EC5">
        <w:rPr>
          <w:rFonts w:ascii="Verdana" w:hAnsi="Verdana"/>
          <w:sz w:val="20"/>
          <w:szCs w:val="20"/>
          <w:lang w:val="pl-PL"/>
        </w:rPr>
        <w:t xml:space="preserve">i trwałe odpowiedzi u wcześniej intensywnie leczonych </w:t>
      </w:r>
      <w:r w:rsidR="00EC3064" w:rsidRPr="00E755EA">
        <w:rPr>
          <w:rFonts w:ascii="Verdana" w:hAnsi="Verdana"/>
          <w:sz w:val="20"/>
          <w:szCs w:val="20"/>
          <w:lang w:val="pl-PL"/>
        </w:rPr>
        <w:t>pacjent</w:t>
      </w:r>
      <w:r w:rsidR="00FA0EC5">
        <w:rPr>
          <w:rFonts w:ascii="Verdana" w:hAnsi="Verdana"/>
          <w:sz w:val="20"/>
          <w:szCs w:val="20"/>
          <w:lang w:val="pl-PL"/>
        </w:rPr>
        <w:t>ów</w:t>
      </w:r>
      <w:r w:rsidR="00EC3064" w:rsidRPr="00E755EA">
        <w:rPr>
          <w:rFonts w:ascii="Verdana" w:hAnsi="Verdana"/>
          <w:sz w:val="20"/>
          <w:szCs w:val="20"/>
          <w:lang w:val="pl-PL"/>
        </w:rPr>
        <w:t xml:space="preserve"> z</w:t>
      </w:r>
      <w:r w:rsidR="00FA0EC5">
        <w:rPr>
          <w:rFonts w:ascii="Verdana" w:hAnsi="Verdana"/>
          <w:sz w:val="20"/>
          <w:szCs w:val="20"/>
          <w:lang w:val="pl-PL"/>
        </w:rPr>
        <w:t> </w:t>
      </w:r>
      <w:r w:rsidR="00EC3064" w:rsidRPr="00E755EA">
        <w:rPr>
          <w:rFonts w:ascii="Verdana" w:hAnsi="Verdana"/>
          <w:sz w:val="20"/>
          <w:szCs w:val="20"/>
          <w:lang w:val="pl-PL"/>
        </w:rPr>
        <w:t>nawrotowym i opornym</w:t>
      </w:r>
      <w:r w:rsidR="00EC3064">
        <w:rPr>
          <w:rFonts w:ascii="Verdana" w:hAnsi="Verdana"/>
          <w:sz w:val="20"/>
          <w:szCs w:val="20"/>
          <w:lang w:val="pl-PL"/>
        </w:rPr>
        <w:t xml:space="preserve"> szpiczakiem </w:t>
      </w:r>
      <w:proofErr w:type="spellStart"/>
      <w:r w:rsidR="00EC3064">
        <w:rPr>
          <w:rFonts w:ascii="Verdana" w:hAnsi="Verdana"/>
          <w:sz w:val="20"/>
          <w:szCs w:val="20"/>
          <w:lang w:val="pl-PL"/>
        </w:rPr>
        <w:t>plazmocytowym</w:t>
      </w:r>
      <w:proofErr w:type="spellEnd"/>
      <w:r w:rsidR="00FA0EC5">
        <w:rPr>
          <w:rFonts w:ascii="Verdana" w:hAnsi="Verdana"/>
          <w:sz w:val="20"/>
          <w:szCs w:val="20"/>
          <w:lang w:val="pl-PL"/>
        </w:rPr>
        <w:t>.</w:t>
      </w:r>
    </w:p>
    <w:p w14:paraId="6F8E2614" w14:textId="4354C341" w:rsidR="00512E3B" w:rsidRPr="00E755EA" w:rsidRDefault="00512E3B" w:rsidP="00512E3B">
      <w:pPr>
        <w:widowControl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ab/>
      </w:r>
      <w:r w:rsidRPr="00512E3B">
        <w:rPr>
          <w:rFonts w:ascii="Verdana" w:hAnsi="Verdana"/>
          <w:i/>
          <w:iCs/>
          <w:sz w:val="20"/>
          <w:szCs w:val="20"/>
          <w:lang w:val="pl-PL"/>
        </w:rPr>
        <w:t xml:space="preserve">„Chory, u którego po raz pierwszy podaliśmy lek w naszym ośrodku, miał agresywną postać szpiczaka </w:t>
      </w:r>
      <w:proofErr w:type="spellStart"/>
      <w:r w:rsidRPr="00512E3B">
        <w:rPr>
          <w:rFonts w:ascii="Verdana" w:hAnsi="Verdana"/>
          <w:i/>
          <w:iCs/>
          <w:sz w:val="20"/>
          <w:szCs w:val="20"/>
          <w:lang w:val="pl-PL"/>
        </w:rPr>
        <w:t>plazmocytowgo</w:t>
      </w:r>
      <w:proofErr w:type="spellEnd"/>
      <w:r w:rsidRPr="00512E3B">
        <w:rPr>
          <w:rFonts w:ascii="Verdana" w:hAnsi="Verdana"/>
          <w:i/>
          <w:iCs/>
          <w:sz w:val="20"/>
          <w:szCs w:val="20"/>
          <w:lang w:val="pl-PL"/>
        </w:rPr>
        <w:t>. To również młody pacjent, co nie jest częste w przypadku szpiczaka – ma 40 lat, a wszystkie dotychczasowe terapie nie przyniosły zmiany. Chory dobrze zniósł podanie leku i już dziś widzimy, że jego stan się poprawił. Dla takich pacjentów terapia CAR-T stanowi ogromną szansę na zmianę rokowania i wyleczenie.</w:t>
      </w:r>
      <w:r w:rsidR="00FA0EC5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Pr="00512E3B">
        <w:rPr>
          <w:rFonts w:ascii="Verdana" w:hAnsi="Verdana"/>
          <w:i/>
          <w:iCs/>
          <w:sz w:val="20"/>
          <w:szCs w:val="20"/>
          <w:lang w:val="pl-PL"/>
        </w:rPr>
        <w:t xml:space="preserve">Terapia Car-T którą podaliśmy, </w:t>
      </w:r>
      <w:proofErr w:type="spellStart"/>
      <w:r w:rsidR="00D06798" w:rsidRPr="00D06798">
        <w:rPr>
          <w:rFonts w:ascii="Verdana" w:hAnsi="Verdana" w:cs="Tahoma"/>
          <w:i/>
          <w:iCs/>
          <w:sz w:val="20"/>
          <w:szCs w:val="20"/>
          <w:lang w:val="pl-PL"/>
        </w:rPr>
        <w:t>cilta</w:t>
      </w:r>
      <w:proofErr w:type="spellEnd"/>
      <w:r w:rsidR="00D06798" w:rsidRPr="00D06798">
        <w:rPr>
          <w:rFonts w:ascii="Verdana" w:hAnsi="Verdana" w:cs="Tahoma"/>
          <w:i/>
          <w:iCs/>
          <w:sz w:val="20"/>
          <w:szCs w:val="20"/>
          <w:lang w:val="pl-PL"/>
        </w:rPr>
        <w:t>-cel,</w:t>
      </w:r>
      <w:r w:rsidR="00D06798" w:rsidRPr="00512E3B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Pr="00512E3B">
        <w:rPr>
          <w:rFonts w:ascii="Verdana" w:hAnsi="Verdana"/>
          <w:i/>
          <w:iCs/>
          <w:sz w:val="20"/>
          <w:szCs w:val="20"/>
          <w:lang w:val="pl-PL"/>
        </w:rPr>
        <w:t xml:space="preserve">to terapia, która jest w bardzo zaawansowanych badaniach klinicznych i może być podawana w akredytowanych ośrodkach hematoonkologicznych. Już dziś zdajemy sobie sprawę, że zastosowanie terapii CAR-T zmieni oblicze opornego na leczenie szpiczaka </w:t>
      </w:r>
      <w:proofErr w:type="spellStart"/>
      <w:r w:rsidRPr="00512E3B">
        <w:rPr>
          <w:rFonts w:ascii="Verdana" w:hAnsi="Verdana"/>
          <w:i/>
          <w:iCs/>
          <w:sz w:val="20"/>
          <w:szCs w:val="20"/>
          <w:lang w:val="pl-PL"/>
        </w:rPr>
        <w:t>plazmocytowego</w:t>
      </w:r>
      <w:proofErr w:type="spellEnd"/>
      <w:r w:rsidRPr="00512E3B">
        <w:rPr>
          <w:rFonts w:ascii="Verdana" w:hAnsi="Verdana"/>
          <w:i/>
          <w:iCs/>
          <w:sz w:val="20"/>
          <w:szCs w:val="20"/>
          <w:lang w:val="pl-PL"/>
        </w:rPr>
        <w:t>, jak również strategie leczenia tego nowotworu na całym świecie”</w:t>
      </w:r>
      <w:r w:rsidRPr="00512E3B">
        <w:rPr>
          <w:rFonts w:ascii="Verdana" w:hAnsi="Verdana"/>
          <w:sz w:val="20"/>
          <w:szCs w:val="20"/>
          <w:lang w:val="pl-PL"/>
        </w:rPr>
        <w:t xml:space="preserve"> – komentuje prof. Dominik </w:t>
      </w:r>
      <w:proofErr w:type="spellStart"/>
      <w:r w:rsidRPr="00512E3B">
        <w:rPr>
          <w:rFonts w:ascii="Verdana" w:hAnsi="Verdana"/>
          <w:sz w:val="20"/>
          <w:szCs w:val="20"/>
          <w:lang w:val="pl-PL"/>
        </w:rPr>
        <w:t>Dy</w:t>
      </w:r>
      <w:r>
        <w:rPr>
          <w:rFonts w:ascii="Verdana" w:hAnsi="Verdana"/>
          <w:sz w:val="20"/>
          <w:szCs w:val="20"/>
          <w:lang w:val="pl-PL"/>
        </w:rPr>
        <w:t>t</w:t>
      </w:r>
      <w:r w:rsidRPr="00512E3B">
        <w:rPr>
          <w:rFonts w:ascii="Verdana" w:hAnsi="Verdana"/>
          <w:sz w:val="20"/>
          <w:szCs w:val="20"/>
          <w:lang w:val="pl-PL"/>
        </w:rPr>
        <w:t>feld</w:t>
      </w:r>
      <w:proofErr w:type="spellEnd"/>
      <w:r>
        <w:rPr>
          <w:rFonts w:ascii="Verdana" w:hAnsi="Verdana"/>
          <w:sz w:val="20"/>
          <w:szCs w:val="20"/>
          <w:lang w:val="pl-PL"/>
        </w:rPr>
        <w:t xml:space="preserve"> z </w:t>
      </w:r>
      <w:r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>Klini</w:t>
      </w:r>
      <w:r>
        <w:rPr>
          <w:rFonts w:ascii="Verdana" w:eastAsia="Arial" w:hAnsi="Verdana" w:cs="Arial"/>
          <w:spacing w:val="-8"/>
          <w:sz w:val="20"/>
          <w:szCs w:val="20"/>
          <w:lang w:val="pl-PL"/>
        </w:rPr>
        <w:t>ki</w:t>
      </w:r>
      <w:r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 xml:space="preserve"> Hematologii i Chorób Rozrostowych Układu</w:t>
      </w:r>
      <w:r>
        <w:rPr>
          <w:rFonts w:ascii="Verdana" w:eastAsia="Arial" w:hAnsi="Verdana" w:cs="Arial"/>
          <w:spacing w:val="-8"/>
          <w:sz w:val="20"/>
          <w:szCs w:val="20"/>
          <w:lang w:val="pl-PL"/>
        </w:rPr>
        <w:t xml:space="preserve"> </w:t>
      </w:r>
      <w:r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>Krwiotwórczego</w:t>
      </w:r>
      <w:r>
        <w:rPr>
          <w:rFonts w:ascii="Verdana" w:eastAsia="Arial" w:hAnsi="Verdana" w:cs="Arial"/>
          <w:spacing w:val="-8"/>
          <w:sz w:val="20"/>
          <w:szCs w:val="20"/>
          <w:lang w:val="pl-PL"/>
        </w:rPr>
        <w:t xml:space="preserve"> </w:t>
      </w:r>
      <w:r w:rsidRPr="000D6E9D">
        <w:rPr>
          <w:rFonts w:ascii="Verdana" w:eastAsia="Arial" w:hAnsi="Verdana" w:cs="Arial"/>
          <w:spacing w:val="-8"/>
          <w:sz w:val="20"/>
          <w:szCs w:val="20"/>
          <w:lang w:val="pl-PL"/>
        </w:rPr>
        <w:t>w Poznaniu</w:t>
      </w:r>
      <w:r>
        <w:rPr>
          <w:rFonts w:ascii="Verdana" w:eastAsia="Arial" w:hAnsi="Verdana" w:cs="Arial"/>
          <w:spacing w:val="-8"/>
          <w:sz w:val="20"/>
          <w:szCs w:val="20"/>
          <w:lang w:val="pl-PL"/>
        </w:rPr>
        <w:t>.</w:t>
      </w:r>
    </w:p>
    <w:p w14:paraId="42B7675F" w14:textId="77C13EA9" w:rsidR="00EC3064" w:rsidRDefault="00621DDE" w:rsidP="00214CA8">
      <w:pPr>
        <w:widowControl/>
        <w:suppressAutoHyphens/>
        <w:jc w:val="both"/>
        <w:rPr>
          <w:rFonts w:ascii="Verdana" w:hAnsi="Verdana"/>
          <w:sz w:val="20"/>
          <w:szCs w:val="20"/>
          <w:lang w:val="pl-PL"/>
        </w:rPr>
      </w:pPr>
      <w:proofErr w:type="spellStart"/>
      <w:r w:rsidRPr="00621DDE">
        <w:rPr>
          <w:rFonts w:ascii="Verdana" w:hAnsi="Verdana"/>
          <w:sz w:val="20"/>
          <w:szCs w:val="20"/>
          <w:lang w:val="pl-PL"/>
        </w:rPr>
        <w:lastRenderedPageBreak/>
        <w:t>Cilta</w:t>
      </w:r>
      <w:proofErr w:type="spellEnd"/>
      <w:r w:rsidRPr="00621DDE">
        <w:rPr>
          <w:rFonts w:ascii="Verdana" w:hAnsi="Verdana"/>
          <w:sz w:val="20"/>
          <w:szCs w:val="20"/>
          <w:lang w:val="pl-PL"/>
        </w:rPr>
        <w:t>-cel jest badaną terapią z zastosowaniem chimerycznego receptora antygenowego komórek T (CAR-T), która jest przedmiotem kompleksowego programu rozwoju klinicznego w leczeniu pacjentów z nawrotowym lub opornym na leczenie szpiczakiem mnogim oraz we wcześniejszych liniach leczenia</w:t>
      </w:r>
      <w:r w:rsidR="00214CA8" w:rsidRPr="00214CA8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="00214CA8" w:rsidRPr="00214CA8">
        <w:rPr>
          <w:rFonts w:ascii="Verdana" w:hAnsi="Verdana"/>
          <w:sz w:val="20"/>
          <w:szCs w:val="20"/>
          <w:lang w:val="pl-PL"/>
        </w:rPr>
        <w:t xml:space="preserve">. </w:t>
      </w:r>
      <w:r w:rsidRPr="00621DDE">
        <w:rPr>
          <w:rFonts w:ascii="Verdana" w:hAnsi="Verdana"/>
          <w:sz w:val="20"/>
          <w:szCs w:val="20"/>
          <w:lang w:val="pl-PL"/>
        </w:rPr>
        <w:t xml:space="preserve">Konstrukcja składa się ze strukturalnie zróżnicowanego </w:t>
      </w:r>
      <w:r>
        <w:rPr>
          <w:rFonts w:ascii="Verdana" w:hAnsi="Verdana"/>
          <w:sz w:val="20"/>
          <w:szCs w:val="20"/>
          <w:lang w:val="pl-PL"/>
        </w:rPr>
        <w:br/>
      </w:r>
      <w:r w:rsidRPr="00621DDE">
        <w:rPr>
          <w:rFonts w:ascii="Verdana" w:hAnsi="Verdana"/>
          <w:sz w:val="20"/>
          <w:szCs w:val="20"/>
          <w:lang w:val="pl-PL"/>
        </w:rPr>
        <w:t>CAR-T z dwoma przeciwciałami pojedynczej domeny skierowanymi przeciwko BCMA</w:t>
      </w:r>
      <w:r w:rsidR="00214CA8" w:rsidRPr="00214CA8">
        <w:rPr>
          <w:rFonts w:ascii="Verdana" w:hAnsi="Verdana"/>
          <w:sz w:val="20"/>
          <w:szCs w:val="20"/>
          <w:lang w:val="pl-PL"/>
        </w:rPr>
        <w:t>.</w:t>
      </w:r>
      <w:r w:rsidR="00214CA8">
        <w:rPr>
          <w:rFonts w:ascii="Verdana" w:hAnsi="Verdana"/>
          <w:sz w:val="20"/>
          <w:szCs w:val="20"/>
          <w:lang w:val="pl-PL"/>
        </w:rPr>
        <w:t xml:space="preserve"> </w:t>
      </w:r>
      <w:r w:rsidR="00EC3064" w:rsidRPr="00E755EA">
        <w:rPr>
          <w:rFonts w:ascii="Verdana" w:hAnsi="Verdana"/>
          <w:sz w:val="20"/>
          <w:szCs w:val="20"/>
          <w:lang w:val="pl-PL"/>
        </w:rPr>
        <w:t xml:space="preserve">Wyniki części badania 68284528MMY2001 odpowiadającej fazie 1b wskazują, że </w:t>
      </w:r>
      <w:proofErr w:type="spellStart"/>
      <w:r w:rsidR="00214CA8" w:rsidRPr="00214CA8">
        <w:rPr>
          <w:rFonts w:ascii="Verdana" w:hAnsi="Verdana"/>
          <w:sz w:val="20"/>
          <w:szCs w:val="20"/>
          <w:lang w:val="pl-PL"/>
        </w:rPr>
        <w:t>cilta</w:t>
      </w:r>
      <w:proofErr w:type="spellEnd"/>
      <w:r w:rsidR="00214CA8" w:rsidRPr="00214CA8">
        <w:rPr>
          <w:rFonts w:ascii="Verdana" w:hAnsi="Verdana"/>
          <w:sz w:val="20"/>
          <w:szCs w:val="20"/>
          <w:lang w:val="pl-PL"/>
        </w:rPr>
        <w:t xml:space="preserve">-cel </w:t>
      </w:r>
      <w:r w:rsidR="00EC3064" w:rsidRPr="00E755EA">
        <w:rPr>
          <w:rFonts w:ascii="Verdana" w:hAnsi="Verdana"/>
          <w:sz w:val="20"/>
          <w:szCs w:val="20"/>
          <w:lang w:val="pl-PL"/>
        </w:rPr>
        <w:t xml:space="preserve">ma działanie </w:t>
      </w:r>
      <w:proofErr w:type="spellStart"/>
      <w:r w:rsidR="00EC3064" w:rsidRPr="00E755EA">
        <w:rPr>
          <w:rFonts w:ascii="Verdana" w:hAnsi="Verdana"/>
          <w:sz w:val="20"/>
          <w:szCs w:val="20"/>
          <w:lang w:val="pl-PL"/>
        </w:rPr>
        <w:t>przeciwszpiczakowe</w:t>
      </w:r>
      <w:proofErr w:type="spellEnd"/>
      <w:r w:rsidR="00EC3064" w:rsidRPr="00E755EA">
        <w:rPr>
          <w:rFonts w:ascii="Verdana" w:hAnsi="Verdana"/>
          <w:sz w:val="20"/>
          <w:szCs w:val="20"/>
          <w:lang w:val="pl-PL"/>
        </w:rPr>
        <w:t xml:space="preserve"> i posiada profil bezpieczeństwa zgodny ze znanym mechanizmem działania produktu</w:t>
      </w:r>
      <w:r w:rsidR="00EC3064">
        <w:rPr>
          <w:rFonts w:ascii="Verdana" w:hAnsi="Verdana"/>
          <w:sz w:val="20"/>
          <w:szCs w:val="20"/>
          <w:lang w:val="pl-PL"/>
        </w:rPr>
        <w:t>.</w:t>
      </w:r>
    </w:p>
    <w:p w14:paraId="043D00A1" w14:textId="39D2FA41" w:rsidR="00EC3064" w:rsidRPr="000D6E9D" w:rsidRDefault="00DE470B" w:rsidP="00512E3B">
      <w:pPr>
        <w:widowControl/>
        <w:ind w:firstLine="720"/>
        <w:jc w:val="both"/>
        <w:rPr>
          <w:rFonts w:ascii="Verdana" w:hAnsi="Verdana"/>
          <w:i/>
          <w:iCs/>
          <w:sz w:val="20"/>
          <w:szCs w:val="20"/>
          <w:lang w:val="pl-PL"/>
        </w:rPr>
      </w:pPr>
      <w:r>
        <w:rPr>
          <w:rFonts w:ascii="Verdana" w:hAnsi="Verdana"/>
          <w:i/>
          <w:iCs/>
          <w:sz w:val="20"/>
          <w:szCs w:val="20"/>
          <w:lang w:val="pl-PL"/>
        </w:rPr>
        <w:t>„</w:t>
      </w:r>
      <w:r w:rsidR="00EC3064" w:rsidRPr="00CB3015">
        <w:rPr>
          <w:rFonts w:ascii="Verdana" w:hAnsi="Verdana"/>
          <w:i/>
          <w:iCs/>
          <w:sz w:val="20"/>
          <w:szCs w:val="20"/>
          <w:lang w:val="pl-PL"/>
        </w:rPr>
        <w:t>Firma Janssen</w:t>
      </w:r>
      <w:r w:rsidR="00EC3064" w:rsidRPr="00CB3015">
        <w:rPr>
          <w:rFonts w:ascii="Verdana" w:hAnsi="Verdana"/>
          <w:sz w:val="20"/>
          <w:szCs w:val="20"/>
          <w:lang w:val="pl-PL"/>
        </w:rPr>
        <w:t xml:space="preserve"> </w:t>
      </w:r>
      <w:r w:rsidR="00EA2C07" w:rsidRPr="00EA2C07">
        <w:rPr>
          <w:rFonts w:ascii="Verdana" w:hAnsi="Verdana"/>
          <w:i/>
          <w:iCs/>
          <w:sz w:val="20"/>
          <w:szCs w:val="20"/>
          <w:lang w:val="pl-PL"/>
        </w:rPr>
        <w:t>prawie 20</w:t>
      </w:r>
      <w:r w:rsidR="00EA2C07">
        <w:rPr>
          <w:rFonts w:ascii="Verdana" w:hAnsi="Verdana"/>
          <w:sz w:val="20"/>
          <w:szCs w:val="20"/>
          <w:lang w:val="pl-PL"/>
        </w:rPr>
        <w:t xml:space="preserve"> </w:t>
      </w:r>
      <w:r w:rsidR="00EC3064" w:rsidRPr="00CB3015">
        <w:rPr>
          <w:rFonts w:ascii="Verdana" w:hAnsi="Verdana"/>
          <w:i/>
          <w:iCs/>
          <w:sz w:val="20"/>
          <w:szCs w:val="20"/>
          <w:lang w:val="pl-PL"/>
        </w:rPr>
        <w:t xml:space="preserve">od lat inwestuje w badania i rozwój w Polsce, na czele stawiając niezaspokojone potrzeby pacjentów. Naszym priorytetem jest zapewnienie jak najszerszego dostępu do </w:t>
      </w:r>
      <w:r w:rsidR="00EA2C07">
        <w:rPr>
          <w:rFonts w:ascii="Verdana" w:hAnsi="Verdana"/>
          <w:i/>
          <w:iCs/>
          <w:sz w:val="20"/>
          <w:szCs w:val="20"/>
          <w:lang w:val="pl-PL"/>
        </w:rPr>
        <w:t xml:space="preserve">nowoczesnych </w:t>
      </w:r>
      <w:r w:rsidR="00EC3064" w:rsidRPr="00CB3015">
        <w:rPr>
          <w:rFonts w:ascii="Verdana" w:hAnsi="Verdana"/>
          <w:i/>
          <w:iCs/>
          <w:sz w:val="20"/>
          <w:szCs w:val="20"/>
          <w:lang w:val="pl-PL"/>
        </w:rPr>
        <w:t xml:space="preserve">terapii, które odwracają dotychczasowy bieg choroby </w:t>
      </w:r>
      <w:r w:rsidR="00EA2C07" w:rsidRPr="00EA2C07">
        <w:rPr>
          <w:rFonts w:ascii="Verdana" w:hAnsi="Verdana"/>
          <w:i/>
          <w:iCs/>
          <w:sz w:val="20"/>
          <w:szCs w:val="20"/>
          <w:lang w:val="pl-PL"/>
        </w:rPr>
        <w:t xml:space="preserve">będąc przełomem w danym obszarze leczenia </w:t>
      </w:r>
      <w:r w:rsidR="00EC3064" w:rsidRPr="00CB3015">
        <w:rPr>
          <w:rFonts w:ascii="Verdana" w:hAnsi="Verdana"/>
          <w:i/>
          <w:iCs/>
          <w:sz w:val="20"/>
          <w:szCs w:val="20"/>
          <w:lang w:val="pl-PL"/>
        </w:rPr>
        <w:t>i poprawiają życie pacjentów.</w:t>
      </w:r>
      <w:r w:rsidR="00C25604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="00C674C2">
        <w:rPr>
          <w:rFonts w:ascii="Verdana" w:hAnsi="Verdana"/>
          <w:i/>
          <w:iCs/>
          <w:sz w:val="20"/>
          <w:szCs w:val="20"/>
          <w:lang w:val="pl-PL"/>
        </w:rPr>
        <w:t>Obecnie prowadzim</w:t>
      </w:r>
      <w:r w:rsidR="00C25604">
        <w:rPr>
          <w:rFonts w:ascii="Verdana" w:hAnsi="Verdana"/>
          <w:i/>
          <w:iCs/>
          <w:sz w:val="20"/>
          <w:szCs w:val="20"/>
          <w:lang w:val="pl-PL"/>
        </w:rPr>
        <w:t>y</w:t>
      </w:r>
      <w:r w:rsidR="000D6E9D">
        <w:rPr>
          <w:rFonts w:ascii="Verdana" w:hAnsi="Verdana"/>
          <w:i/>
          <w:iCs/>
          <w:sz w:val="20"/>
          <w:szCs w:val="20"/>
          <w:lang w:val="pl-PL"/>
        </w:rPr>
        <w:t xml:space="preserve"> w Polsce</w:t>
      </w:r>
      <w:r w:rsidR="00C25604">
        <w:rPr>
          <w:rFonts w:ascii="Verdana" w:hAnsi="Verdana"/>
          <w:i/>
          <w:iCs/>
          <w:sz w:val="20"/>
          <w:szCs w:val="20"/>
          <w:lang w:val="pl-PL"/>
        </w:rPr>
        <w:t xml:space="preserve"> 95</w:t>
      </w:r>
      <w:r w:rsidR="00EC3064" w:rsidRPr="00CB3015">
        <w:rPr>
          <w:rFonts w:ascii="Verdana" w:hAnsi="Verdana"/>
          <w:i/>
          <w:iCs/>
          <w:sz w:val="20"/>
          <w:szCs w:val="20"/>
          <w:lang w:val="pl-PL"/>
        </w:rPr>
        <w:t xml:space="preserve"> badań klinicznych,</w:t>
      </w:r>
      <w:r w:rsidR="00EA2C07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="004978AA">
        <w:rPr>
          <w:rFonts w:ascii="Verdana" w:hAnsi="Verdana"/>
          <w:i/>
          <w:iCs/>
          <w:sz w:val="20"/>
          <w:szCs w:val="20"/>
          <w:lang w:val="pl-PL"/>
        </w:rPr>
        <w:t>w</w:t>
      </w:r>
      <w:r w:rsidR="00EC3064" w:rsidRPr="00CB3015">
        <w:rPr>
          <w:rFonts w:ascii="Verdana" w:hAnsi="Verdana"/>
          <w:i/>
          <w:iCs/>
          <w:sz w:val="20"/>
          <w:szCs w:val="20"/>
          <w:lang w:val="pl-PL"/>
        </w:rPr>
        <w:t xml:space="preserve"> których</w:t>
      </w:r>
      <w:r w:rsidR="004978AA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="00C674C2">
        <w:rPr>
          <w:rFonts w:ascii="Verdana" w:hAnsi="Verdana"/>
          <w:i/>
          <w:iCs/>
          <w:sz w:val="20"/>
          <w:szCs w:val="20"/>
          <w:lang w:val="pl-PL"/>
        </w:rPr>
        <w:t>bierze</w:t>
      </w:r>
      <w:r w:rsidR="004978AA">
        <w:rPr>
          <w:rFonts w:ascii="Verdana" w:hAnsi="Verdana"/>
          <w:i/>
          <w:iCs/>
          <w:sz w:val="20"/>
          <w:szCs w:val="20"/>
          <w:lang w:val="pl-PL"/>
        </w:rPr>
        <w:t xml:space="preserve"> udział </w:t>
      </w:r>
      <w:r w:rsidR="00C674C2" w:rsidRPr="00C25604">
        <w:rPr>
          <w:rFonts w:ascii="Verdana" w:hAnsi="Verdana"/>
          <w:i/>
          <w:iCs/>
          <w:sz w:val="20"/>
          <w:szCs w:val="20"/>
          <w:lang w:val="pl-PL"/>
        </w:rPr>
        <w:t>1500</w:t>
      </w:r>
      <w:r w:rsidR="00EC3064" w:rsidRPr="00CB3015">
        <w:rPr>
          <w:rFonts w:ascii="Verdana" w:hAnsi="Verdana"/>
          <w:i/>
          <w:iCs/>
          <w:sz w:val="20"/>
          <w:szCs w:val="20"/>
          <w:lang w:val="pl-PL"/>
        </w:rPr>
        <w:t xml:space="preserve"> </w:t>
      </w:r>
      <w:r w:rsidR="004978AA">
        <w:rPr>
          <w:rFonts w:ascii="Verdana" w:hAnsi="Verdana"/>
          <w:i/>
          <w:iCs/>
          <w:sz w:val="20"/>
          <w:szCs w:val="20"/>
          <w:lang w:val="pl-PL"/>
        </w:rPr>
        <w:t>osób</w:t>
      </w:r>
      <w:r>
        <w:rPr>
          <w:rFonts w:ascii="Verdana" w:hAnsi="Verdana"/>
          <w:i/>
          <w:iCs/>
          <w:sz w:val="20"/>
          <w:szCs w:val="20"/>
          <w:lang w:val="pl-PL"/>
        </w:rPr>
        <w:t>”</w:t>
      </w:r>
      <w:r w:rsidR="004978AA">
        <w:rPr>
          <w:rFonts w:ascii="Verdana" w:hAnsi="Verdana"/>
          <w:i/>
          <w:iCs/>
          <w:sz w:val="20"/>
          <w:szCs w:val="20"/>
          <w:lang w:val="pl-PL"/>
        </w:rPr>
        <w:t xml:space="preserve"> – </w:t>
      </w:r>
      <w:r w:rsidR="004978AA">
        <w:rPr>
          <w:rFonts w:ascii="Verdana" w:hAnsi="Verdana"/>
          <w:sz w:val="20"/>
          <w:szCs w:val="20"/>
          <w:lang w:val="pl-PL"/>
        </w:rPr>
        <w:t>mówi Tomasz Skrzypczak, Dyrektor Zarządzający Janssen Polska.</w:t>
      </w:r>
      <w:r w:rsidR="00EC3064" w:rsidRPr="00CB3015">
        <w:rPr>
          <w:rFonts w:ascii="Verdana" w:hAnsi="Verdana"/>
          <w:sz w:val="20"/>
          <w:szCs w:val="20"/>
          <w:lang w:val="pl-PL"/>
        </w:rPr>
        <w:t xml:space="preserve"> </w:t>
      </w:r>
    </w:p>
    <w:p w14:paraId="334DC966" w14:textId="77777777" w:rsidR="00EC3064" w:rsidRPr="00E755EA" w:rsidRDefault="00EC3064" w:rsidP="00512E3B">
      <w:pPr>
        <w:widowControl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E755EA">
        <w:rPr>
          <w:rFonts w:ascii="Verdana" w:hAnsi="Verdana"/>
          <w:b/>
          <w:bCs/>
          <w:sz w:val="20"/>
          <w:szCs w:val="20"/>
          <w:lang w:val="pl-PL"/>
        </w:rPr>
        <w:t>OGÓLNY PLAN PRZEBIEGU BADANIA</w:t>
      </w:r>
    </w:p>
    <w:p w14:paraId="4EEE0239" w14:textId="64305C18" w:rsidR="00EC3064" w:rsidRDefault="00EC3064" w:rsidP="00512E3B">
      <w:pPr>
        <w:widowControl/>
        <w:jc w:val="both"/>
        <w:rPr>
          <w:rFonts w:ascii="Verdana" w:hAnsi="Verdana"/>
          <w:sz w:val="20"/>
          <w:szCs w:val="20"/>
          <w:lang w:val="pl-PL"/>
        </w:rPr>
      </w:pPr>
      <w:r w:rsidRPr="00E755EA">
        <w:rPr>
          <w:rFonts w:ascii="Verdana" w:hAnsi="Verdana"/>
          <w:sz w:val="20"/>
          <w:szCs w:val="20"/>
          <w:lang w:val="pl-PL"/>
        </w:rPr>
        <w:t>Jest to randomizowane, prowadzone metodą otwartej próby, wieloośrodkowe badanie fazy</w:t>
      </w:r>
      <w:r>
        <w:rPr>
          <w:rFonts w:ascii="Verdana" w:hAnsi="Verdana"/>
          <w:sz w:val="20"/>
          <w:szCs w:val="20"/>
          <w:lang w:val="pl-PL"/>
        </w:rPr>
        <w:t xml:space="preserve"> III</w:t>
      </w:r>
      <w:r w:rsidRPr="00E755EA">
        <w:rPr>
          <w:rFonts w:ascii="Verdana" w:hAnsi="Verdana"/>
          <w:sz w:val="20"/>
          <w:szCs w:val="20"/>
          <w:lang w:val="pl-PL"/>
        </w:rPr>
        <w:t xml:space="preserve"> mające na celu </w:t>
      </w:r>
      <w:proofErr w:type="gramStart"/>
      <w:r w:rsidRPr="00E755EA">
        <w:rPr>
          <w:rFonts w:ascii="Verdana" w:hAnsi="Verdana"/>
          <w:sz w:val="20"/>
          <w:szCs w:val="20"/>
          <w:lang w:val="pl-PL"/>
        </w:rPr>
        <w:t>ustalenie,</w:t>
      </w:r>
      <w:proofErr w:type="gramEnd"/>
      <w:r w:rsidRPr="00E755EA">
        <w:rPr>
          <w:rFonts w:ascii="Verdana" w:hAnsi="Verdana"/>
          <w:sz w:val="20"/>
          <w:szCs w:val="20"/>
          <w:lang w:val="pl-PL"/>
        </w:rPr>
        <w:t xml:space="preserve"> czy leczenie preparatem </w:t>
      </w:r>
      <w:proofErr w:type="spellStart"/>
      <w:r w:rsidR="00214CA8" w:rsidRPr="00214CA8">
        <w:rPr>
          <w:rFonts w:ascii="Verdana" w:hAnsi="Verdana"/>
          <w:sz w:val="20"/>
          <w:szCs w:val="20"/>
          <w:lang w:val="pl-PL"/>
        </w:rPr>
        <w:t>cilta</w:t>
      </w:r>
      <w:proofErr w:type="spellEnd"/>
      <w:r w:rsidR="00214CA8" w:rsidRPr="00214CA8">
        <w:rPr>
          <w:rFonts w:ascii="Verdana" w:hAnsi="Verdana"/>
          <w:sz w:val="20"/>
          <w:szCs w:val="20"/>
          <w:lang w:val="pl-PL"/>
        </w:rPr>
        <w:t xml:space="preserve">-cel </w:t>
      </w:r>
      <w:r w:rsidRPr="00E755EA">
        <w:rPr>
          <w:rFonts w:ascii="Verdana" w:hAnsi="Verdana"/>
          <w:sz w:val="20"/>
          <w:szCs w:val="20"/>
          <w:lang w:val="pl-PL"/>
        </w:rPr>
        <w:t xml:space="preserve">wykaże większą skuteczność niż standardowe leczenie </w:t>
      </w:r>
      <w:r w:rsidR="00A37DB6">
        <w:rPr>
          <w:rFonts w:ascii="Verdana" w:hAnsi="Verdana"/>
          <w:sz w:val="20"/>
          <w:szCs w:val="20"/>
          <w:lang w:val="pl-PL"/>
        </w:rPr>
        <w:t xml:space="preserve">schematami trójlekowymi </w:t>
      </w:r>
      <w:r w:rsidRPr="00E755EA">
        <w:rPr>
          <w:rFonts w:ascii="Verdana" w:hAnsi="Verdana"/>
          <w:sz w:val="20"/>
          <w:szCs w:val="20"/>
          <w:lang w:val="pl-PL"/>
        </w:rPr>
        <w:t xml:space="preserve">u pacjentów z nawrotowym szpiczakiem </w:t>
      </w:r>
      <w:proofErr w:type="spellStart"/>
      <w:r w:rsidRPr="00E755EA">
        <w:rPr>
          <w:rFonts w:ascii="Verdana" w:hAnsi="Verdana"/>
          <w:sz w:val="20"/>
          <w:szCs w:val="20"/>
          <w:lang w:val="pl-PL"/>
        </w:rPr>
        <w:t>plazmocytowym</w:t>
      </w:r>
      <w:proofErr w:type="spellEnd"/>
      <w:r w:rsidR="00A37DB6">
        <w:rPr>
          <w:rFonts w:ascii="Verdana" w:hAnsi="Verdana"/>
          <w:sz w:val="20"/>
          <w:szCs w:val="20"/>
          <w:lang w:val="pl-PL"/>
        </w:rPr>
        <w:t>.</w:t>
      </w:r>
    </w:p>
    <w:p w14:paraId="1BD82AD6" w14:textId="77777777" w:rsidR="00EC3064" w:rsidRDefault="00EC3064" w:rsidP="00512E3B">
      <w:pPr>
        <w:widowControl/>
        <w:jc w:val="both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 xml:space="preserve">INNOWACYJNE </w:t>
      </w:r>
      <w:r>
        <w:rPr>
          <w:rFonts w:ascii="Verdana" w:hAnsi="Verdana"/>
          <w:b/>
          <w:bCs/>
          <w:sz w:val="20"/>
          <w:szCs w:val="20"/>
          <w:lang w:val="pl-PL"/>
        </w:rPr>
        <w:t>LECZENIE SZANSĄ DLA PACJENTÓW ZE SZPICZAKIEM</w:t>
      </w:r>
    </w:p>
    <w:p w14:paraId="2FC054F8" w14:textId="54345857" w:rsidR="008C0EB3" w:rsidRPr="004978AA" w:rsidRDefault="00EC3064" w:rsidP="00512E3B">
      <w:pPr>
        <w:widowControl/>
        <w:jc w:val="both"/>
        <w:rPr>
          <w:rFonts w:ascii="Verdana" w:hAnsi="Verdana"/>
          <w:sz w:val="20"/>
          <w:szCs w:val="20"/>
          <w:lang w:val="pl-PL"/>
        </w:rPr>
      </w:pPr>
      <w:r w:rsidRPr="00CB3015">
        <w:rPr>
          <w:rFonts w:ascii="Verdana" w:hAnsi="Verdana"/>
          <w:sz w:val="20"/>
          <w:szCs w:val="20"/>
          <w:lang w:val="pl-PL"/>
        </w:rPr>
        <w:t xml:space="preserve">Terapia CAR-T stanowi jeden z najbardziej zaawansowanych przełomów technologicznych </w:t>
      </w:r>
      <w:r w:rsidR="004978AA">
        <w:rPr>
          <w:rFonts w:ascii="Verdana" w:hAnsi="Verdana"/>
          <w:sz w:val="20"/>
          <w:szCs w:val="20"/>
          <w:lang w:val="pl-PL"/>
        </w:rPr>
        <w:br/>
      </w:r>
      <w:r w:rsidRPr="00CB3015">
        <w:rPr>
          <w:rFonts w:ascii="Verdana" w:hAnsi="Verdana"/>
          <w:sz w:val="20"/>
          <w:szCs w:val="20"/>
          <w:lang w:val="pl-PL"/>
        </w:rPr>
        <w:t>w leczeniu nowotworów hematologicznych</w:t>
      </w:r>
      <w:r>
        <w:rPr>
          <w:rStyle w:val="FootnoteReference"/>
          <w:rFonts w:ascii="Verdana" w:hAnsi="Verdana"/>
          <w:sz w:val="20"/>
          <w:szCs w:val="20"/>
          <w:lang w:val="pl-PL"/>
        </w:rPr>
        <w:footnoteReference w:id="1"/>
      </w:r>
      <w:r w:rsidRPr="00CB3015">
        <w:rPr>
          <w:rFonts w:ascii="Verdana" w:hAnsi="Verdana"/>
          <w:sz w:val="20"/>
          <w:szCs w:val="20"/>
          <w:vertAlign w:val="superscript"/>
          <w:lang w:val="pl-PL"/>
        </w:rPr>
        <w:t>,</w:t>
      </w:r>
      <w:r>
        <w:rPr>
          <w:rStyle w:val="FootnoteReference"/>
          <w:rFonts w:ascii="Verdana" w:hAnsi="Verdana"/>
          <w:sz w:val="20"/>
          <w:szCs w:val="20"/>
          <w:lang w:val="pl-PL"/>
        </w:rPr>
        <w:footnoteReference w:id="2"/>
      </w:r>
      <w:r>
        <w:rPr>
          <w:rFonts w:ascii="Verdana" w:hAnsi="Verdana"/>
          <w:sz w:val="20"/>
          <w:szCs w:val="20"/>
          <w:lang w:val="pl-PL"/>
        </w:rPr>
        <w:t xml:space="preserve">. To spersonalizowana forma immunoterapii, polegająca na genetycznym przeprogramowaniu limfocytów T pacjenta tak, </w:t>
      </w:r>
      <w:r w:rsidRPr="00102AB0">
        <w:rPr>
          <w:rFonts w:ascii="Verdana" w:hAnsi="Verdana"/>
          <w:sz w:val="20"/>
          <w:szCs w:val="20"/>
          <w:lang w:val="pl-PL"/>
        </w:rPr>
        <w:t>by stały się zdolne do rozpoznawania i eliminacji komórek nowotworowych</w:t>
      </w:r>
      <w:r>
        <w:rPr>
          <w:rFonts w:ascii="Verdana" w:hAnsi="Verdana"/>
          <w:sz w:val="20"/>
          <w:szCs w:val="20"/>
          <w:lang w:val="pl-PL"/>
        </w:rPr>
        <w:t>. Z</w:t>
      </w:r>
      <w:r w:rsidRPr="00102AB0">
        <w:rPr>
          <w:rFonts w:ascii="Verdana" w:hAnsi="Verdana"/>
          <w:sz w:val="20"/>
          <w:szCs w:val="20"/>
          <w:lang w:val="pl-PL"/>
        </w:rPr>
        <w:t xml:space="preserve">ostają </w:t>
      </w:r>
      <w:r>
        <w:rPr>
          <w:rFonts w:ascii="Verdana" w:hAnsi="Verdana"/>
          <w:sz w:val="20"/>
          <w:szCs w:val="20"/>
          <w:lang w:val="pl-PL"/>
        </w:rPr>
        <w:t xml:space="preserve">one </w:t>
      </w:r>
      <w:r w:rsidRPr="00102AB0">
        <w:rPr>
          <w:rFonts w:ascii="Verdana" w:hAnsi="Verdana"/>
          <w:sz w:val="20"/>
          <w:szCs w:val="20"/>
          <w:lang w:val="pl-PL"/>
        </w:rPr>
        <w:t xml:space="preserve">wyposażone </w:t>
      </w:r>
      <w:r w:rsidR="004978AA">
        <w:rPr>
          <w:rFonts w:ascii="Verdana" w:hAnsi="Verdana"/>
          <w:sz w:val="20"/>
          <w:szCs w:val="20"/>
          <w:lang w:val="pl-PL"/>
        </w:rPr>
        <w:br/>
      </w:r>
      <w:r w:rsidRPr="00102AB0">
        <w:rPr>
          <w:rFonts w:ascii="Verdana" w:hAnsi="Verdana"/>
          <w:sz w:val="20"/>
          <w:szCs w:val="20"/>
          <w:lang w:val="pl-PL"/>
        </w:rPr>
        <w:t xml:space="preserve">w chimeryczne receptory antygenowe (ang. </w:t>
      </w:r>
      <w:proofErr w:type="spellStart"/>
      <w:r w:rsidRPr="00CB3015">
        <w:rPr>
          <w:rFonts w:ascii="Verdana" w:hAnsi="Verdana"/>
          <w:i/>
          <w:iCs/>
          <w:sz w:val="20"/>
          <w:szCs w:val="20"/>
          <w:lang w:val="pl-PL"/>
        </w:rPr>
        <w:t>chimeric</w:t>
      </w:r>
      <w:proofErr w:type="spellEnd"/>
      <w:r w:rsidRPr="00CB3015">
        <w:rPr>
          <w:rFonts w:ascii="Verdana" w:hAnsi="Verdana"/>
          <w:i/>
          <w:iCs/>
          <w:sz w:val="20"/>
          <w:szCs w:val="20"/>
          <w:lang w:val="pl-PL"/>
        </w:rPr>
        <w:t xml:space="preserve"> antygen receptor</w:t>
      </w:r>
      <w:r w:rsidRPr="00102AB0">
        <w:rPr>
          <w:rFonts w:ascii="Verdana" w:hAnsi="Verdana"/>
          <w:sz w:val="20"/>
          <w:szCs w:val="20"/>
          <w:lang w:val="pl-PL"/>
        </w:rPr>
        <w:t>; CAR)</w:t>
      </w:r>
      <w:r>
        <w:rPr>
          <w:rFonts w:ascii="Verdana" w:hAnsi="Verdana"/>
          <w:sz w:val="20"/>
          <w:szCs w:val="20"/>
          <w:lang w:val="pl-PL"/>
        </w:rPr>
        <w:t xml:space="preserve">, dzięki którym </w:t>
      </w:r>
      <w:r w:rsidRPr="00B528DA">
        <w:rPr>
          <w:rFonts w:ascii="Verdana" w:hAnsi="Verdana"/>
          <w:sz w:val="20"/>
          <w:szCs w:val="20"/>
          <w:lang w:val="pl-PL"/>
        </w:rPr>
        <w:t>komórki CAR-T rozpoznają i niszczą komórki nowotworu</w:t>
      </w:r>
      <w:r>
        <w:rPr>
          <w:rStyle w:val="FootnoteReference"/>
          <w:rFonts w:ascii="Verdana" w:hAnsi="Verdana"/>
          <w:sz w:val="20"/>
          <w:szCs w:val="20"/>
          <w:lang w:val="pl-PL"/>
        </w:rPr>
        <w:footnoteReference w:id="3"/>
      </w:r>
      <w:r>
        <w:rPr>
          <w:rFonts w:ascii="Verdana" w:hAnsi="Verdana"/>
          <w:sz w:val="20"/>
          <w:szCs w:val="20"/>
          <w:lang w:val="pl-PL"/>
        </w:rPr>
        <w:t xml:space="preserve">. W przypadku terapii szpiczaka </w:t>
      </w:r>
      <w:proofErr w:type="spellStart"/>
      <w:r>
        <w:rPr>
          <w:rFonts w:ascii="Verdana" w:hAnsi="Verdana"/>
          <w:sz w:val="20"/>
          <w:szCs w:val="20"/>
          <w:lang w:val="pl-PL"/>
        </w:rPr>
        <w:t>plazmocytowego</w:t>
      </w:r>
      <w:proofErr w:type="spellEnd"/>
      <w:r>
        <w:rPr>
          <w:rFonts w:ascii="Verdana" w:hAnsi="Verdana"/>
          <w:sz w:val="20"/>
          <w:szCs w:val="20"/>
          <w:lang w:val="pl-PL"/>
        </w:rPr>
        <w:t xml:space="preserve"> komórki CAR-T skierowane są </w:t>
      </w:r>
      <w:r w:rsidRPr="001E13F7">
        <w:rPr>
          <w:rFonts w:ascii="Verdana" w:hAnsi="Verdana"/>
          <w:sz w:val="20"/>
          <w:szCs w:val="20"/>
          <w:lang w:val="pl-PL"/>
        </w:rPr>
        <w:t>przeciwko antygenowi dojrzewania</w:t>
      </w:r>
      <w:r w:rsidR="00C25604">
        <w:rPr>
          <w:rFonts w:ascii="Verdana" w:hAnsi="Verdana"/>
          <w:sz w:val="20"/>
          <w:szCs w:val="20"/>
          <w:lang w:val="pl-PL"/>
        </w:rPr>
        <w:t xml:space="preserve"> komórek</w:t>
      </w:r>
      <w:r w:rsidRPr="001E13F7">
        <w:rPr>
          <w:rFonts w:ascii="Verdana" w:hAnsi="Verdana"/>
          <w:sz w:val="20"/>
          <w:szCs w:val="20"/>
          <w:lang w:val="pl-PL"/>
        </w:rPr>
        <w:t xml:space="preserve"> B (BCMA),</w:t>
      </w:r>
      <w:r>
        <w:rPr>
          <w:rFonts w:ascii="Verdana" w:hAnsi="Verdana"/>
          <w:sz w:val="20"/>
          <w:szCs w:val="20"/>
          <w:lang w:val="pl-PL"/>
        </w:rPr>
        <w:t xml:space="preserve"> licznie występujących na komórkach szpiczaka.</w:t>
      </w:r>
    </w:p>
    <w:p w14:paraId="09D07E36" w14:textId="77777777" w:rsidR="00A071F0" w:rsidRPr="004A4B29" w:rsidRDefault="00A071F0" w:rsidP="00512E3B">
      <w:pPr>
        <w:widowControl/>
        <w:spacing w:before="12" w:after="0" w:line="200" w:lineRule="exact"/>
        <w:ind w:right="690"/>
        <w:jc w:val="right"/>
        <w:rPr>
          <w:rFonts w:ascii="Verdana" w:hAnsi="Verdana"/>
          <w:sz w:val="20"/>
          <w:szCs w:val="20"/>
          <w:lang w:val="pl-PL"/>
        </w:rPr>
      </w:pPr>
    </w:p>
    <w:p w14:paraId="1E86936B" w14:textId="77777777" w:rsidR="00A071F0" w:rsidRPr="004978AA" w:rsidRDefault="009A712A" w:rsidP="00512E3B">
      <w:pPr>
        <w:pageBreakBefore/>
        <w:widowControl/>
        <w:tabs>
          <w:tab w:val="left" w:pos="3870"/>
          <w:tab w:val="left" w:pos="4660"/>
          <w:tab w:val="left" w:pos="5400"/>
        </w:tabs>
        <w:spacing w:after="0" w:line="240" w:lineRule="auto"/>
        <w:ind w:right="692"/>
        <w:rPr>
          <w:rFonts w:ascii="Verdana" w:eastAsia="Arial" w:hAnsi="Verdana" w:cs="Arial"/>
          <w:lang w:val="pl-PL"/>
        </w:rPr>
      </w:pPr>
      <w:r w:rsidRPr="004A4B29">
        <w:rPr>
          <w:rFonts w:ascii="Verdana" w:eastAsia="Arial" w:hAnsi="Verdana" w:cs="Arial"/>
          <w:lang w:val="pl-PL"/>
        </w:rPr>
        <w:lastRenderedPageBreak/>
        <w:tab/>
      </w:r>
      <w:r w:rsidR="00FA1F71" w:rsidRPr="004978AA">
        <w:rPr>
          <w:rFonts w:ascii="Verdana" w:eastAsia="Arial" w:hAnsi="Verdana" w:cs="Arial"/>
          <w:lang w:val="pl-PL"/>
        </w:rPr>
        <w:t>#</w:t>
      </w:r>
      <w:r w:rsidR="00FA1F71" w:rsidRPr="004978AA">
        <w:rPr>
          <w:rFonts w:ascii="Verdana" w:eastAsia="Arial" w:hAnsi="Verdana" w:cs="Arial"/>
          <w:spacing w:val="-60"/>
          <w:lang w:val="pl-PL"/>
        </w:rPr>
        <w:t xml:space="preserve"> </w:t>
      </w:r>
      <w:r w:rsidRPr="004978AA">
        <w:rPr>
          <w:rFonts w:ascii="Verdana" w:eastAsia="Arial" w:hAnsi="Verdana" w:cs="Arial"/>
          <w:lang w:val="pl-PL"/>
        </w:rPr>
        <w:tab/>
      </w:r>
      <w:r w:rsidR="00FA1F71" w:rsidRPr="004978AA">
        <w:rPr>
          <w:rFonts w:ascii="Verdana" w:eastAsia="Arial" w:hAnsi="Verdana" w:cs="Arial"/>
          <w:lang w:val="pl-PL"/>
        </w:rPr>
        <w:t>#</w:t>
      </w:r>
      <w:r w:rsidR="00FA1F71" w:rsidRPr="004978AA">
        <w:rPr>
          <w:rFonts w:ascii="Verdana" w:eastAsia="Arial" w:hAnsi="Verdana" w:cs="Arial"/>
          <w:spacing w:val="-60"/>
          <w:lang w:val="pl-PL"/>
        </w:rPr>
        <w:t xml:space="preserve"> </w:t>
      </w:r>
      <w:r w:rsidR="00FA1F71" w:rsidRPr="004978AA">
        <w:rPr>
          <w:rFonts w:ascii="Verdana" w:eastAsia="Arial" w:hAnsi="Verdana" w:cs="Arial"/>
          <w:lang w:val="pl-PL"/>
        </w:rPr>
        <w:tab/>
      </w:r>
      <w:r w:rsidR="00FA1F71" w:rsidRPr="004978AA">
        <w:rPr>
          <w:rFonts w:ascii="Verdana" w:eastAsia="Arial" w:hAnsi="Verdana" w:cs="Arial"/>
          <w:w w:val="101"/>
          <w:lang w:val="pl-PL"/>
        </w:rPr>
        <w:t>#</w:t>
      </w:r>
    </w:p>
    <w:p w14:paraId="2BD23362" w14:textId="77777777" w:rsidR="00A071F0" w:rsidRPr="004978AA" w:rsidRDefault="00A071F0" w:rsidP="00512E3B">
      <w:pPr>
        <w:widowControl/>
        <w:spacing w:before="9" w:after="0" w:line="120" w:lineRule="exact"/>
        <w:ind w:right="690"/>
        <w:rPr>
          <w:rFonts w:ascii="Verdana" w:hAnsi="Verdana"/>
          <w:sz w:val="12"/>
          <w:szCs w:val="12"/>
          <w:lang w:val="pl-PL"/>
        </w:rPr>
      </w:pPr>
    </w:p>
    <w:p w14:paraId="3A0A0354" w14:textId="77777777" w:rsidR="00A071F0" w:rsidRPr="004978AA" w:rsidRDefault="00A071F0" w:rsidP="00512E3B">
      <w:pPr>
        <w:widowControl/>
        <w:spacing w:after="0" w:line="200" w:lineRule="exact"/>
        <w:ind w:right="690"/>
        <w:rPr>
          <w:rFonts w:ascii="Verdana" w:hAnsi="Verdana"/>
          <w:sz w:val="20"/>
          <w:szCs w:val="20"/>
          <w:lang w:val="pl-PL"/>
        </w:rPr>
      </w:pPr>
    </w:p>
    <w:p w14:paraId="4E08BE9A" w14:textId="6057B727" w:rsidR="004978AA" w:rsidRPr="00CB7D08" w:rsidRDefault="004978AA" w:rsidP="00512E3B">
      <w:pPr>
        <w:widowControl/>
        <w:spacing w:after="0"/>
        <w:rPr>
          <w:rFonts w:ascii="Verdana" w:hAnsi="Verdana" w:cs="Calibri"/>
          <w:b/>
          <w:color w:val="000000"/>
          <w:sz w:val="20"/>
          <w:szCs w:val="20"/>
          <w:lang w:val="pl-PL" w:eastAsia="en-GB"/>
        </w:rPr>
      </w:pPr>
      <w:r w:rsidRPr="00CB7D08">
        <w:rPr>
          <w:rFonts w:ascii="Verdana" w:hAnsi="Verdana" w:cs="Calibri"/>
          <w:b/>
          <w:color w:val="000000"/>
          <w:sz w:val="20"/>
          <w:szCs w:val="20"/>
          <w:lang w:val="pl-PL" w:eastAsia="en-GB"/>
        </w:rPr>
        <w:t xml:space="preserve">O Janssen </w:t>
      </w:r>
    </w:p>
    <w:p w14:paraId="4084F9EE" w14:textId="11B73911" w:rsidR="004978AA" w:rsidRDefault="004978AA" w:rsidP="00512E3B">
      <w:pPr>
        <w:widowControl/>
        <w:spacing w:after="0"/>
        <w:jc w:val="both"/>
        <w:rPr>
          <w:rFonts w:ascii="Verdana" w:hAnsi="Verdana" w:cs="Calibri"/>
          <w:color w:val="000000"/>
          <w:sz w:val="20"/>
          <w:szCs w:val="20"/>
          <w:u w:color="000000"/>
          <w:lang w:val="pl-PL"/>
        </w:rPr>
      </w:pPr>
      <w:r w:rsidRPr="00C31E1F">
        <w:rPr>
          <w:rFonts w:ascii="Verdana" w:hAnsi="Verdana" w:cs="Calibri"/>
          <w:color w:val="000000"/>
          <w:sz w:val="20"/>
          <w:szCs w:val="20"/>
          <w:u w:color="000000"/>
          <w:lang w:val="pl-PL"/>
        </w:rPr>
        <w:t xml:space="preserve">W </w:t>
      </w:r>
      <w:r w:rsidR="00621DDE" w:rsidRPr="00621DDE">
        <w:rPr>
          <w:rFonts w:ascii="Verdana" w:hAnsi="Verdana" w:cs="Calibri"/>
          <w:color w:val="000000"/>
          <w:sz w:val="20"/>
          <w:szCs w:val="20"/>
          <w:u w:color="000000"/>
          <w:lang w:val="pl-PL"/>
        </w:rPr>
        <w:t>firmie Janssen tworzymy przyszłość, w której choroby należą do przeszłości. Jesteśmy firmą farmaceutyczną należącą do Johnson &amp; Johnson, która niestrudzenie pracuje nad tym, aby ta przyszłość stała się rzeczywistością dla pacjentów na całym świecie, zwalczając choroby przy pomocy nauki, poprawiając dostęp dzięki pomysłowości i pomocy płynącej z serca. Koncentrujemy się na dziedzinach medycyny, w których możemy dokonać największych zmian: układzie sercowo-naczyniowym i metabolizmie, immunologii, chorobach zakaźnych i</w:t>
      </w:r>
      <w:r w:rsidR="00621DDE">
        <w:rPr>
          <w:rFonts w:ascii="Verdana" w:hAnsi="Verdana" w:cs="Calibri"/>
          <w:color w:val="000000"/>
          <w:sz w:val="20"/>
          <w:szCs w:val="20"/>
          <w:u w:color="000000"/>
          <w:lang w:val="pl-PL"/>
        </w:rPr>
        <w:t> </w:t>
      </w:r>
      <w:r w:rsidR="00621DDE" w:rsidRPr="00621DDE">
        <w:rPr>
          <w:rFonts w:ascii="Verdana" w:hAnsi="Verdana" w:cs="Calibri"/>
          <w:color w:val="000000"/>
          <w:sz w:val="20"/>
          <w:szCs w:val="20"/>
          <w:u w:color="000000"/>
          <w:lang w:val="pl-PL"/>
        </w:rPr>
        <w:t>szczepionkach, neurologii, onkologii oraz nadciśnieniu płucnym. Obserwuj nas na @JanssenPoland</w:t>
      </w:r>
      <w:r w:rsidRPr="00C31E1F">
        <w:rPr>
          <w:rFonts w:ascii="Verdana" w:hAnsi="Verdana" w:cs="Calibri"/>
          <w:color w:val="000000"/>
          <w:sz w:val="20"/>
          <w:szCs w:val="20"/>
          <w:u w:color="000000"/>
          <w:lang w:val="pl-PL"/>
        </w:rPr>
        <w:t>.</w:t>
      </w:r>
      <w:r>
        <w:rPr>
          <w:rFonts w:ascii="Verdana" w:hAnsi="Verdana" w:cs="Calibri"/>
          <w:color w:val="000000"/>
          <w:sz w:val="20"/>
          <w:szCs w:val="20"/>
          <w:u w:color="000000"/>
          <w:lang w:val="pl-PL"/>
        </w:rPr>
        <w:t xml:space="preserve"> </w:t>
      </w:r>
    </w:p>
    <w:p w14:paraId="65D5F873" w14:textId="77777777" w:rsidR="009A712A" w:rsidRPr="00621DDE" w:rsidRDefault="009A712A" w:rsidP="00512E3B">
      <w:pPr>
        <w:widowControl/>
        <w:tabs>
          <w:tab w:val="left" w:pos="460"/>
        </w:tabs>
        <w:spacing w:after="0" w:line="360" w:lineRule="auto"/>
        <w:ind w:right="690"/>
        <w:rPr>
          <w:rFonts w:ascii="Verdana" w:eastAsia="Calibri" w:hAnsi="Verdana" w:cs="Calibri"/>
          <w:sz w:val="17"/>
          <w:szCs w:val="17"/>
          <w:lang w:val="pl-PL"/>
        </w:rPr>
      </w:pPr>
    </w:p>
    <w:sectPr w:rsidR="009A712A" w:rsidRPr="00621DDE" w:rsidSect="006F69FB">
      <w:footerReference w:type="default" r:id="rId11"/>
      <w:pgSz w:w="12240" w:h="15840"/>
      <w:pgMar w:top="1440" w:right="1440" w:bottom="1440" w:left="1440" w:header="0" w:footer="9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1B88" w14:textId="77777777" w:rsidR="004E4A2D" w:rsidRDefault="004E4A2D">
      <w:pPr>
        <w:spacing w:after="0" w:line="240" w:lineRule="auto"/>
      </w:pPr>
      <w:r>
        <w:separator/>
      </w:r>
    </w:p>
  </w:endnote>
  <w:endnote w:type="continuationSeparator" w:id="0">
    <w:p w14:paraId="0E4A514F" w14:textId="77777777" w:rsidR="004E4A2D" w:rsidRDefault="004E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494398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7716A6" w14:textId="4BB81CAE" w:rsidR="00D11E04" w:rsidRPr="00D11E04" w:rsidRDefault="000D6E9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Strona</w:t>
            </w:r>
            <w:proofErr w:type="spellEnd"/>
            <w:r w:rsidR="00D11E04" w:rsidRPr="00D11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2C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11E04" w:rsidRPr="00D11E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11E04" w:rsidRPr="00D11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2C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ACCAE0" w14:textId="77777777" w:rsidR="00A071F0" w:rsidRPr="00D11E04" w:rsidRDefault="00A071F0" w:rsidP="00D11E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9057" w14:textId="77777777" w:rsidR="004E4A2D" w:rsidRDefault="004E4A2D">
      <w:pPr>
        <w:spacing w:after="0" w:line="240" w:lineRule="auto"/>
      </w:pPr>
      <w:r>
        <w:separator/>
      </w:r>
    </w:p>
  </w:footnote>
  <w:footnote w:type="continuationSeparator" w:id="0">
    <w:p w14:paraId="56C0C230" w14:textId="77777777" w:rsidR="004E4A2D" w:rsidRDefault="004E4A2D">
      <w:pPr>
        <w:spacing w:after="0" w:line="240" w:lineRule="auto"/>
      </w:pPr>
      <w:r>
        <w:continuationSeparator/>
      </w:r>
    </w:p>
  </w:footnote>
  <w:footnote w:id="1">
    <w:p w14:paraId="0B89E946" w14:textId="70901A80" w:rsidR="00EC3064" w:rsidRPr="004D078B" w:rsidRDefault="00EC3064" w:rsidP="00EC3064">
      <w:pPr>
        <w:pStyle w:val="FootnoteText"/>
      </w:pPr>
      <w:r>
        <w:rPr>
          <w:rStyle w:val="FootnoteReference"/>
        </w:rPr>
        <w:footnoteRef/>
      </w:r>
      <w:r w:rsidRPr="000D2A90">
        <w:t xml:space="preserve"> </w:t>
      </w:r>
      <w:r w:rsidR="00214CA8" w:rsidRPr="00CB3015">
        <w:t>Hartmann J, et al. Clinical development of CAR T cells—challenges and opportunities in translating innovative treatment concepts. EMBO Mol Med. 2017 Sep;9(9):1183-1197.</w:t>
      </w:r>
    </w:p>
  </w:footnote>
  <w:footnote w:id="2">
    <w:p w14:paraId="44C6DD40" w14:textId="63559490" w:rsidR="00EC3064" w:rsidRPr="004D078B" w:rsidRDefault="00EC3064" w:rsidP="00EC3064">
      <w:pPr>
        <w:pStyle w:val="FootnoteText"/>
      </w:pPr>
      <w:r>
        <w:rPr>
          <w:rStyle w:val="FootnoteReference"/>
        </w:rPr>
        <w:footnoteRef/>
      </w:r>
      <w:r w:rsidRPr="000D2A90">
        <w:t xml:space="preserve"> </w:t>
      </w:r>
      <w:r w:rsidR="00214CA8" w:rsidRPr="00CB3015">
        <w:t xml:space="preserve">Zhang H, Chen J. </w:t>
      </w:r>
      <w:proofErr w:type="gramStart"/>
      <w:r w:rsidR="00214CA8" w:rsidRPr="00CB3015">
        <w:t>Current status</w:t>
      </w:r>
      <w:proofErr w:type="gramEnd"/>
      <w:r w:rsidR="00214CA8" w:rsidRPr="00CB3015">
        <w:t xml:space="preserve"> and future directions of cancer immunotherapy. J Cancer. 2018 Apr 19:9:1773-1781</w:t>
      </w:r>
    </w:p>
  </w:footnote>
  <w:footnote w:id="3">
    <w:p w14:paraId="1C22AA48" w14:textId="77777777" w:rsidR="00EC3064" w:rsidRPr="00B528DA" w:rsidRDefault="00EC3064" w:rsidP="00EC3064">
      <w:pPr>
        <w:pStyle w:val="FootnoteText"/>
      </w:pPr>
      <w:r>
        <w:rPr>
          <w:rStyle w:val="FootnoteReference"/>
        </w:rPr>
        <w:footnoteRef/>
      </w:r>
      <w:r w:rsidRPr="00B528DA">
        <w:t xml:space="preserve"> </w:t>
      </w:r>
      <w:r w:rsidRPr="00CB3015">
        <w:t>Hay AE, Cheung MC. CAR T-cells: costs, comparisons, and commentary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76F"/>
    <w:multiLevelType w:val="hybridMultilevel"/>
    <w:tmpl w:val="6DE8BB8C"/>
    <w:lvl w:ilvl="0" w:tplc="2B9669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60E5A"/>
    <w:multiLevelType w:val="hybridMultilevel"/>
    <w:tmpl w:val="7942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349EE"/>
    <w:multiLevelType w:val="hybridMultilevel"/>
    <w:tmpl w:val="0154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l-PL" w:vendorID="64" w:dllVersion="0" w:nlCheck="1" w:checkStyle="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95"/>
    <w:rsid w:val="000007E4"/>
    <w:rsid w:val="00021C13"/>
    <w:rsid w:val="00023655"/>
    <w:rsid w:val="0004089C"/>
    <w:rsid w:val="00043F7F"/>
    <w:rsid w:val="0004701B"/>
    <w:rsid w:val="00062E28"/>
    <w:rsid w:val="000B3DA4"/>
    <w:rsid w:val="000D6E9D"/>
    <w:rsid w:val="000E2CDA"/>
    <w:rsid w:val="00132CF8"/>
    <w:rsid w:val="001C742F"/>
    <w:rsid w:val="001D132E"/>
    <w:rsid w:val="001F0130"/>
    <w:rsid w:val="001F2956"/>
    <w:rsid w:val="00202907"/>
    <w:rsid w:val="00214CA8"/>
    <w:rsid w:val="002C6FDE"/>
    <w:rsid w:val="002D3F61"/>
    <w:rsid w:val="003456F1"/>
    <w:rsid w:val="003B6A94"/>
    <w:rsid w:val="003C5165"/>
    <w:rsid w:val="003F57A9"/>
    <w:rsid w:val="00430EA7"/>
    <w:rsid w:val="00473511"/>
    <w:rsid w:val="0047707E"/>
    <w:rsid w:val="004978AA"/>
    <w:rsid w:val="004A4B29"/>
    <w:rsid w:val="004E4A2D"/>
    <w:rsid w:val="00512E3B"/>
    <w:rsid w:val="00563FD7"/>
    <w:rsid w:val="00592B6C"/>
    <w:rsid w:val="005E486B"/>
    <w:rsid w:val="005F3324"/>
    <w:rsid w:val="00616C63"/>
    <w:rsid w:val="00621DDE"/>
    <w:rsid w:val="00637EEA"/>
    <w:rsid w:val="00641840"/>
    <w:rsid w:val="00642344"/>
    <w:rsid w:val="00650D68"/>
    <w:rsid w:val="00680725"/>
    <w:rsid w:val="006F69FB"/>
    <w:rsid w:val="00713F66"/>
    <w:rsid w:val="007305D7"/>
    <w:rsid w:val="00741D0F"/>
    <w:rsid w:val="00746220"/>
    <w:rsid w:val="00760E9A"/>
    <w:rsid w:val="00775EB3"/>
    <w:rsid w:val="00787367"/>
    <w:rsid w:val="007B7308"/>
    <w:rsid w:val="007C715A"/>
    <w:rsid w:val="007D6315"/>
    <w:rsid w:val="007D7069"/>
    <w:rsid w:val="007F5B48"/>
    <w:rsid w:val="007F783A"/>
    <w:rsid w:val="008014A8"/>
    <w:rsid w:val="00807126"/>
    <w:rsid w:val="0082157A"/>
    <w:rsid w:val="00827B85"/>
    <w:rsid w:val="00831F96"/>
    <w:rsid w:val="00833891"/>
    <w:rsid w:val="00896209"/>
    <w:rsid w:val="008C0EB3"/>
    <w:rsid w:val="008C2195"/>
    <w:rsid w:val="008C5309"/>
    <w:rsid w:val="008F6296"/>
    <w:rsid w:val="0091151A"/>
    <w:rsid w:val="009A712A"/>
    <w:rsid w:val="00A071F0"/>
    <w:rsid w:val="00A16033"/>
    <w:rsid w:val="00A37DB6"/>
    <w:rsid w:val="00A921D2"/>
    <w:rsid w:val="00A927ED"/>
    <w:rsid w:val="00AA011A"/>
    <w:rsid w:val="00AC18C6"/>
    <w:rsid w:val="00AE3C90"/>
    <w:rsid w:val="00B14808"/>
    <w:rsid w:val="00B14ADB"/>
    <w:rsid w:val="00B45A4D"/>
    <w:rsid w:val="00B66E75"/>
    <w:rsid w:val="00B71BF7"/>
    <w:rsid w:val="00BB5391"/>
    <w:rsid w:val="00BE4169"/>
    <w:rsid w:val="00C25604"/>
    <w:rsid w:val="00C550B0"/>
    <w:rsid w:val="00C674C2"/>
    <w:rsid w:val="00C706C5"/>
    <w:rsid w:val="00C74EE7"/>
    <w:rsid w:val="00C76DD2"/>
    <w:rsid w:val="00C77150"/>
    <w:rsid w:val="00C93DF9"/>
    <w:rsid w:val="00CF401F"/>
    <w:rsid w:val="00D00D92"/>
    <w:rsid w:val="00D06798"/>
    <w:rsid w:val="00D11E04"/>
    <w:rsid w:val="00D57898"/>
    <w:rsid w:val="00D701AD"/>
    <w:rsid w:val="00DB08E7"/>
    <w:rsid w:val="00DE470B"/>
    <w:rsid w:val="00E02C72"/>
    <w:rsid w:val="00E13ABD"/>
    <w:rsid w:val="00E627C5"/>
    <w:rsid w:val="00E63E83"/>
    <w:rsid w:val="00E731B0"/>
    <w:rsid w:val="00E779E3"/>
    <w:rsid w:val="00E77BD2"/>
    <w:rsid w:val="00E8448F"/>
    <w:rsid w:val="00EA2C07"/>
    <w:rsid w:val="00EC3064"/>
    <w:rsid w:val="00F30919"/>
    <w:rsid w:val="00F4713B"/>
    <w:rsid w:val="00F615BF"/>
    <w:rsid w:val="00FA0EC5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FDA4E"/>
  <w15:docId w15:val="{722FF48C-3329-4A8F-A3A2-DB9B8595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8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DB"/>
  </w:style>
  <w:style w:type="paragraph" w:styleId="Footer">
    <w:name w:val="footer"/>
    <w:basedOn w:val="Normal"/>
    <w:link w:val="FooterChar"/>
    <w:uiPriority w:val="99"/>
    <w:unhideWhenUsed/>
    <w:rsid w:val="00B1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DB"/>
  </w:style>
  <w:style w:type="paragraph" w:styleId="ListParagraph">
    <w:name w:val="List Paragraph"/>
    <w:basedOn w:val="Normal"/>
    <w:uiPriority w:val="34"/>
    <w:qFormat/>
    <w:rsid w:val="009A712A"/>
    <w:pPr>
      <w:ind w:left="720"/>
      <w:contextualSpacing/>
    </w:pPr>
  </w:style>
  <w:style w:type="paragraph" w:customStyle="1" w:styleId="Default">
    <w:name w:val="Default"/>
    <w:rsid w:val="007D6315"/>
    <w:pPr>
      <w:widowControl/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7F5B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14A8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CF8"/>
    <w:pPr>
      <w:widowControl/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EastAsia"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CF8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UnresolvedMention">
    <w:name w:val="Unresolved Mention"/>
    <w:basedOn w:val="DefaultParagraphFont"/>
    <w:uiPriority w:val="99"/>
    <w:semiHidden/>
    <w:unhideWhenUsed/>
    <w:rsid w:val="00EC306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06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06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3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jn\AppData\Local\Packages\Microsoft.MicrosoftEdge_8wekyb3d8bbwe\TempState\Downloads\Janssen_JJ_press_release_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8FBE10324A2488E43A4F9152B5324" ma:contentTypeVersion="5" ma:contentTypeDescription="Create a new document." ma:contentTypeScope="" ma:versionID="2e606d4abf62a9216e0cc89e65b883ce">
  <xsd:schema xmlns:xsd="http://www.w3.org/2001/XMLSchema" xmlns:xs="http://www.w3.org/2001/XMLSchema" xmlns:p="http://schemas.microsoft.com/office/2006/metadata/properties" xmlns:ns2="efe713b7-724a-4720-aa9d-e37655d91088" targetNamespace="http://schemas.microsoft.com/office/2006/metadata/properties" ma:root="true" ma:fieldsID="96213af1b3015043cdc175bbd124fdcb" ns2:_="">
    <xsd:import namespace="efe713b7-724a-4720-aa9d-e37655d91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13b7-724a-4720-aa9d-e37655d91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4D4FF-0619-4489-AB4A-A8548C147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2778F-E0E0-43E4-956F-ED8998E24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3875F-8FA7-4D4F-8A01-F6E942C88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713b7-724a-4720-aa9d-e37655d91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Janssen_JJ_press_release_US.dotx</Template>
  <TotalTime>302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Herrmann</dc:creator>
  <cp:lastModifiedBy>Niedzwiecki, Tomasz [JACPL]</cp:lastModifiedBy>
  <cp:revision>2</cp:revision>
  <dcterms:created xsi:type="dcterms:W3CDTF">2021-07-16T15:37:00Z</dcterms:created>
  <dcterms:modified xsi:type="dcterms:W3CDTF">2021-07-16T15:37:00Z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LastSaved">
    <vt:filetime>2017-01-31T00:00:00Z</vt:filetime>
  </property>
  <property fmtid="{D5CDD505-2E9C-101B-9397-08002B2CF9AE}" pid="4" name="ContentTypeId">
    <vt:lpwstr>0x0101000D78FBE10324A2488E43A4F9152B5324</vt:lpwstr>
  </property>
</Properties>
</file>