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B2DE" w14:textId="77777777" w:rsidR="008B3D7F" w:rsidRDefault="008B3D7F" w:rsidP="00D914B1">
      <w:pPr>
        <w:jc w:val="both"/>
        <w:rPr>
          <w:b/>
          <w:lang w:val="pt-PT"/>
        </w:rPr>
      </w:pPr>
    </w:p>
    <w:p w14:paraId="5A69B2DF" w14:textId="77777777" w:rsidR="008B3D7F" w:rsidRDefault="008B3D7F" w:rsidP="00D914B1">
      <w:pPr>
        <w:jc w:val="both"/>
        <w:rPr>
          <w:b/>
          <w:lang w:val="pt-PT"/>
        </w:rPr>
      </w:pPr>
    </w:p>
    <w:p w14:paraId="5A69B2E0" w14:textId="5C7B7BBC" w:rsidR="008B3D7F" w:rsidRPr="00053215" w:rsidRDefault="008B3D7F" w:rsidP="00D914B1">
      <w:pPr>
        <w:jc w:val="both"/>
        <w:rPr>
          <w:b/>
          <w:lang w:val="pt-PT"/>
        </w:rPr>
      </w:pPr>
      <w:r w:rsidRPr="00053215">
        <w:rPr>
          <w:b/>
          <w:lang w:val="pt-PT"/>
        </w:rPr>
        <w:t xml:space="preserve">COMUNICADO À IMPRENSA </w:t>
      </w:r>
      <w:r w:rsidRPr="00053215">
        <w:rPr>
          <w:b/>
          <w:lang w:val="pt-PT"/>
        </w:rPr>
        <w:tab/>
      </w:r>
      <w:r w:rsidRPr="00053215">
        <w:rPr>
          <w:b/>
          <w:lang w:val="pt-PT"/>
        </w:rPr>
        <w:tab/>
      </w:r>
      <w:r w:rsidRPr="00053215">
        <w:rPr>
          <w:b/>
          <w:lang w:val="pt-PT"/>
        </w:rPr>
        <w:tab/>
      </w:r>
      <w:r w:rsidRPr="00053215">
        <w:rPr>
          <w:b/>
          <w:lang w:val="pt-PT"/>
        </w:rPr>
        <w:tab/>
      </w:r>
      <w:r w:rsidRPr="00053215">
        <w:rPr>
          <w:b/>
          <w:lang w:val="pt-PT"/>
        </w:rPr>
        <w:tab/>
      </w:r>
      <w:r w:rsidRPr="00053215">
        <w:rPr>
          <w:b/>
          <w:lang w:val="pt-PT"/>
        </w:rPr>
        <w:tab/>
      </w:r>
      <w:r>
        <w:rPr>
          <w:b/>
          <w:lang w:val="pt-PT"/>
        </w:rPr>
        <w:t xml:space="preserve">           Lisboa</w:t>
      </w:r>
      <w:r w:rsidRPr="00053215">
        <w:rPr>
          <w:b/>
          <w:lang w:val="pt-PT"/>
        </w:rPr>
        <w:t xml:space="preserve">, </w:t>
      </w:r>
      <w:r w:rsidR="00F700B4">
        <w:rPr>
          <w:b/>
          <w:lang w:val="pt-PT"/>
        </w:rPr>
        <w:t>22</w:t>
      </w:r>
      <w:r>
        <w:rPr>
          <w:b/>
          <w:lang w:val="pt-PT"/>
        </w:rPr>
        <w:t xml:space="preserve"> de ju</w:t>
      </w:r>
      <w:r w:rsidR="00F700B4">
        <w:rPr>
          <w:b/>
          <w:lang w:val="pt-PT"/>
        </w:rPr>
        <w:t>lho</w:t>
      </w:r>
    </w:p>
    <w:p w14:paraId="5A69B2E1" w14:textId="77777777" w:rsidR="008B3D7F" w:rsidRPr="00053215" w:rsidRDefault="008B3D7F" w:rsidP="00D914B1">
      <w:pPr>
        <w:jc w:val="both"/>
        <w:rPr>
          <w:rFonts w:ascii="Arial Narrow" w:hAnsi="Arial Narrow" w:cs="Arial Narrow"/>
          <w:b/>
          <w:lang w:val="pt-PT"/>
        </w:rPr>
      </w:pPr>
    </w:p>
    <w:p w14:paraId="5A69B2E2" w14:textId="77777777" w:rsidR="008B3D7F" w:rsidRPr="005E2122" w:rsidRDefault="008B3D7F" w:rsidP="00D914B1">
      <w:pPr>
        <w:jc w:val="both"/>
        <w:rPr>
          <w:rFonts w:ascii="Arial Narrow" w:hAnsi="Arial Narrow" w:cs="Arial Narrow"/>
          <w:b/>
          <w:sz w:val="36"/>
          <w:szCs w:val="36"/>
          <w:lang w:val="pt-PT"/>
        </w:rPr>
      </w:pPr>
    </w:p>
    <w:p w14:paraId="5A69B2E3" w14:textId="77777777" w:rsidR="008B3D7F" w:rsidRPr="005E2122" w:rsidRDefault="008B3D7F" w:rsidP="00D914B1">
      <w:pPr>
        <w:spacing w:line="360" w:lineRule="auto"/>
        <w:jc w:val="center"/>
        <w:rPr>
          <w:rFonts w:ascii="Arial Narrow" w:hAnsi="Arial Narrow" w:cs="Arial Narrow"/>
          <w:b/>
          <w:sz w:val="32"/>
          <w:szCs w:val="32"/>
          <w:lang w:val="pt-PT"/>
        </w:rPr>
      </w:pPr>
      <w:r>
        <w:rPr>
          <w:rFonts w:ascii="Arial Narrow" w:hAnsi="Arial Narrow" w:cs="Arial Narrow"/>
          <w:b/>
          <w:sz w:val="32"/>
          <w:szCs w:val="32"/>
          <w:lang w:val="pt-PT"/>
        </w:rPr>
        <w:t xml:space="preserve">Europcar </w:t>
      </w:r>
      <w:proofErr w:type="spellStart"/>
      <w:r>
        <w:rPr>
          <w:rFonts w:ascii="Arial Narrow" w:hAnsi="Arial Narrow" w:cs="Arial Narrow"/>
          <w:b/>
          <w:sz w:val="32"/>
          <w:szCs w:val="32"/>
          <w:lang w:val="pt-PT"/>
        </w:rPr>
        <w:t>Mobility</w:t>
      </w:r>
      <w:proofErr w:type="spellEnd"/>
      <w:r>
        <w:rPr>
          <w:rFonts w:ascii="Arial Narrow" w:hAnsi="Arial Narrow" w:cs="Arial Narrow"/>
          <w:b/>
          <w:sz w:val="32"/>
          <w:szCs w:val="32"/>
          <w:lang w:val="pt-PT"/>
        </w:rPr>
        <w:t xml:space="preserve"> </w:t>
      </w:r>
      <w:proofErr w:type="spellStart"/>
      <w:r>
        <w:rPr>
          <w:rFonts w:ascii="Arial Narrow" w:hAnsi="Arial Narrow" w:cs="Arial Narrow"/>
          <w:b/>
          <w:sz w:val="32"/>
          <w:szCs w:val="32"/>
          <w:lang w:val="pt-PT"/>
        </w:rPr>
        <w:t>Group</w:t>
      </w:r>
      <w:proofErr w:type="spellEnd"/>
      <w:r>
        <w:rPr>
          <w:rFonts w:ascii="Arial Narrow" w:hAnsi="Arial Narrow" w:cs="Arial Narrow"/>
          <w:b/>
          <w:sz w:val="32"/>
          <w:szCs w:val="32"/>
          <w:lang w:val="pt-PT"/>
        </w:rPr>
        <w:t xml:space="preserve"> quer que os veículos verdes representem 10% da sua frota global até ao fim de 2021</w:t>
      </w:r>
    </w:p>
    <w:p w14:paraId="5A69B2E4" w14:textId="77777777" w:rsidR="008B3D7F" w:rsidRDefault="008B3D7F" w:rsidP="00D914B1">
      <w:pPr>
        <w:jc w:val="both"/>
        <w:rPr>
          <w:rFonts w:ascii="Arial Narrow" w:hAnsi="Arial Narrow" w:cs="Arial Narrow"/>
          <w:sz w:val="22"/>
          <w:szCs w:val="22"/>
          <w:lang w:val="pt-PT"/>
        </w:rPr>
      </w:pPr>
    </w:p>
    <w:p w14:paraId="5A69B2E5" w14:textId="77777777" w:rsidR="008B3D7F" w:rsidRDefault="008B3D7F" w:rsidP="00897A2D">
      <w:pPr>
        <w:jc w:val="both"/>
        <w:rPr>
          <w:rFonts w:ascii="Arial Narrow" w:hAnsi="Arial Narrow" w:cs="Arial Narrow"/>
          <w:sz w:val="22"/>
          <w:szCs w:val="22"/>
          <w:lang w:val="pt-PT"/>
        </w:rPr>
      </w:pPr>
      <w:r>
        <w:rPr>
          <w:rFonts w:ascii="Arial Narrow" w:hAnsi="Arial Narrow" w:cs="Arial Narrow"/>
          <w:sz w:val="22"/>
          <w:szCs w:val="22"/>
          <w:lang w:val="pt-PT"/>
        </w:rPr>
        <w:t xml:space="preserve">O Europcar </w:t>
      </w:r>
      <w:proofErr w:type="spellStart"/>
      <w:r>
        <w:rPr>
          <w:rFonts w:ascii="Arial Narrow" w:hAnsi="Arial Narrow" w:cs="Arial Narrow"/>
          <w:sz w:val="22"/>
          <w:szCs w:val="22"/>
          <w:lang w:val="pt-PT"/>
        </w:rPr>
        <w:t>Mobility</w:t>
      </w:r>
      <w:proofErr w:type="spellEnd"/>
      <w:r>
        <w:rPr>
          <w:rFonts w:ascii="Arial Narrow" w:hAnsi="Arial Narrow" w:cs="Arial Narrow"/>
          <w:sz w:val="22"/>
          <w:szCs w:val="22"/>
          <w:lang w:val="pt-PT"/>
        </w:rPr>
        <w:t xml:space="preserve"> </w:t>
      </w:r>
      <w:proofErr w:type="spellStart"/>
      <w:r>
        <w:rPr>
          <w:rFonts w:ascii="Arial Narrow" w:hAnsi="Arial Narrow" w:cs="Arial Narrow"/>
          <w:sz w:val="22"/>
          <w:szCs w:val="22"/>
          <w:lang w:val="pt-PT"/>
        </w:rPr>
        <w:t>Group</w:t>
      </w:r>
      <w:proofErr w:type="spellEnd"/>
      <w:r>
        <w:rPr>
          <w:rFonts w:ascii="Arial Narrow" w:hAnsi="Arial Narrow" w:cs="Arial Narrow"/>
          <w:sz w:val="22"/>
          <w:szCs w:val="22"/>
          <w:lang w:val="pt-PT"/>
        </w:rPr>
        <w:t xml:space="preserve"> reforça o seu compromisso para uma mobilidade mais sustentável com a adição de mais veículos elétricos e híbridos às suas frotas. </w:t>
      </w:r>
      <w:r w:rsidRPr="008A7EF1">
        <w:rPr>
          <w:rFonts w:ascii="Arial Narrow" w:hAnsi="Arial Narrow" w:cs="Arial Narrow"/>
          <w:sz w:val="22"/>
          <w:szCs w:val="22"/>
          <w:lang w:val="pt-PT"/>
        </w:rPr>
        <w:t>Até ao fim de 2021, o grupo pretende que os veículos verdes representem 10% da sua frota global, estabelecendo a meta de alcançar 1/3 d</w:t>
      </w:r>
      <w:r>
        <w:rPr>
          <w:rFonts w:ascii="Arial Narrow" w:hAnsi="Arial Narrow" w:cs="Arial Narrow"/>
          <w:sz w:val="22"/>
          <w:szCs w:val="22"/>
          <w:lang w:val="pt-PT"/>
        </w:rPr>
        <w:t>a mesma</w:t>
      </w:r>
      <w:r w:rsidRPr="008A7EF1">
        <w:rPr>
          <w:rFonts w:ascii="Arial Narrow" w:hAnsi="Arial Narrow" w:cs="Arial Narrow"/>
          <w:sz w:val="22"/>
          <w:szCs w:val="22"/>
          <w:lang w:val="pt-PT"/>
        </w:rPr>
        <w:t xml:space="preserve"> até 2023.</w:t>
      </w:r>
      <w:r>
        <w:rPr>
          <w:rFonts w:ascii="Arial Narrow" w:hAnsi="Arial Narrow" w:cs="Arial Narrow"/>
          <w:sz w:val="22"/>
          <w:szCs w:val="22"/>
          <w:lang w:val="pt-PT"/>
        </w:rPr>
        <w:t xml:space="preserve"> Estes automóveis vão estar disponíveis nas novas modalidades de aluguer que o grupo tem vindo a apresentar e que refletem as necessidades das empresas ao mesmo tempo que permitem aos negócios testar soluções mais sustentáveis. </w:t>
      </w:r>
    </w:p>
    <w:p w14:paraId="5A69B2E6" w14:textId="77777777" w:rsidR="008B3D7F" w:rsidRDefault="008B3D7F" w:rsidP="00897A2D">
      <w:pPr>
        <w:jc w:val="both"/>
        <w:rPr>
          <w:rFonts w:ascii="Arial Narrow" w:hAnsi="Arial Narrow" w:cs="Arial Narrow"/>
          <w:sz w:val="22"/>
          <w:szCs w:val="22"/>
          <w:lang w:val="pt-PT"/>
        </w:rPr>
      </w:pPr>
    </w:p>
    <w:p w14:paraId="5A69B2E7" w14:textId="1CAD7C55" w:rsidR="008B3D7F" w:rsidRDefault="008B3D7F" w:rsidP="00BA108D">
      <w:pPr>
        <w:jc w:val="both"/>
        <w:rPr>
          <w:rFonts w:ascii="Arial Narrow" w:hAnsi="Arial Narrow" w:cs="Arial Narrow"/>
          <w:sz w:val="22"/>
          <w:szCs w:val="22"/>
          <w:lang w:val="pt-PT"/>
        </w:rPr>
      </w:pPr>
      <w:r w:rsidRPr="005E568D">
        <w:rPr>
          <w:rFonts w:ascii="Arial Narrow" w:hAnsi="Arial Narrow" w:cs="Arial Narrow"/>
          <w:sz w:val="22"/>
          <w:szCs w:val="22"/>
          <w:lang w:val="pt-PT"/>
        </w:rPr>
        <w:t>Em Portugal, a Europcar prossegue o mesmo caminho e está também a reforçar a sua frota com veículos elétricos, contando atualmente com 82 veículos plug-in e 155 veículos elétricos. Esta oferta vai estar disponível no Porto (cidade, aeroporto, Maia), Lisboa (Aeroporto, Avenida António Augusto de Aguiar, Rua Rodrigues Sampaio, Rua Castilho e Prior Velho) e Faro (Aeroporto e Montenegro), e a partir de setembro no Funchal/Madeira</w:t>
      </w:r>
      <w:r w:rsidR="005E568D" w:rsidRPr="005E568D">
        <w:rPr>
          <w:rFonts w:ascii="Arial Narrow" w:hAnsi="Arial Narrow" w:cs="Arial Narrow"/>
          <w:sz w:val="22"/>
          <w:szCs w:val="22"/>
          <w:lang w:val="pt-PT"/>
        </w:rPr>
        <w:t>.</w:t>
      </w:r>
    </w:p>
    <w:p w14:paraId="5A69B2E8" w14:textId="77777777" w:rsidR="008B3D7F" w:rsidRDefault="008B3D7F" w:rsidP="00BA108D">
      <w:pPr>
        <w:jc w:val="both"/>
        <w:rPr>
          <w:rFonts w:ascii="Arial Narrow" w:hAnsi="Arial Narrow" w:cs="Arial Narrow"/>
          <w:sz w:val="22"/>
          <w:szCs w:val="22"/>
          <w:lang w:val="pt-PT"/>
        </w:rPr>
      </w:pPr>
    </w:p>
    <w:p w14:paraId="5A69B2E9" w14:textId="77777777" w:rsidR="008B3D7F" w:rsidRDefault="008B3D7F" w:rsidP="00BA108D">
      <w:pPr>
        <w:jc w:val="both"/>
        <w:rPr>
          <w:rFonts w:ascii="Arial Narrow" w:hAnsi="Arial Narrow" w:cs="Arial Narrow"/>
          <w:sz w:val="22"/>
          <w:szCs w:val="22"/>
          <w:lang w:val="pt-PT"/>
        </w:rPr>
      </w:pPr>
      <w:r w:rsidRPr="005E568D">
        <w:rPr>
          <w:rFonts w:ascii="Arial Narrow" w:hAnsi="Arial Narrow" w:cs="Arial Narrow"/>
          <w:sz w:val="22"/>
          <w:szCs w:val="22"/>
          <w:lang w:val="pt-PT"/>
        </w:rPr>
        <w:t xml:space="preserve">Inteiramente alimentados por uma fonte de energia elétrica, o </w:t>
      </w:r>
      <w:proofErr w:type="spellStart"/>
      <w:r w:rsidRPr="005E568D">
        <w:rPr>
          <w:rFonts w:ascii="Arial Narrow" w:hAnsi="Arial Narrow" w:cs="Arial Narrow"/>
          <w:sz w:val="22"/>
          <w:szCs w:val="22"/>
          <w:lang w:val="pt-PT"/>
        </w:rPr>
        <w:t>Lexus</w:t>
      </w:r>
      <w:proofErr w:type="spellEnd"/>
      <w:r w:rsidRPr="005E568D">
        <w:rPr>
          <w:rFonts w:ascii="Arial Narrow" w:hAnsi="Arial Narrow" w:cs="Arial Narrow"/>
          <w:sz w:val="22"/>
          <w:szCs w:val="22"/>
          <w:lang w:val="pt-PT"/>
        </w:rPr>
        <w:t xml:space="preserve"> UX300e, Nissan </w:t>
      </w:r>
      <w:proofErr w:type="spellStart"/>
      <w:r w:rsidRPr="005E568D">
        <w:rPr>
          <w:rFonts w:ascii="Arial Narrow" w:hAnsi="Arial Narrow" w:cs="Arial Narrow"/>
          <w:sz w:val="22"/>
          <w:szCs w:val="22"/>
          <w:lang w:val="pt-PT"/>
        </w:rPr>
        <w:t>Leaf</w:t>
      </w:r>
      <w:proofErr w:type="spellEnd"/>
      <w:r w:rsidRPr="005E568D">
        <w:rPr>
          <w:rFonts w:ascii="Arial Narrow" w:hAnsi="Arial Narrow" w:cs="Arial Narrow"/>
          <w:sz w:val="22"/>
          <w:szCs w:val="22"/>
          <w:lang w:val="pt-PT"/>
        </w:rPr>
        <w:t xml:space="preserve"> e o Renault Zoe foram os automóveis 100% elétricos escolhidos para fazer parte desta frota mais amiga do ambiente, pela sua eficiência e zero emissão de gases poluentes. Na categoria de viaturas híbridas plug-in, que dispõem de um motor a combustão e de um motor elétrico, o Peugeot 3008, o BMW Serie 3 e o Volvo V60, foram selecionados pela sua adaptabilidade tanto à condução ecológica e elétrica em ambiente urbano, como às viagens de maior distância, com o recurso ao motor de combustão.</w:t>
      </w:r>
      <w:r>
        <w:rPr>
          <w:rFonts w:ascii="Arial Narrow" w:hAnsi="Arial Narrow" w:cs="Arial Narrow"/>
          <w:sz w:val="22"/>
          <w:szCs w:val="22"/>
          <w:lang w:val="pt-PT"/>
        </w:rPr>
        <w:t xml:space="preserve"> </w:t>
      </w:r>
    </w:p>
    <w:p w14:paraId="5A69B2EA" w14:textId="77777777" w:rsidR="008B3D7F" w:rsidRDefault="008B3D7F" w:rsidP="00BA108D">
      <w:pPr>
        <w:jc w:val="both"/>
        <w:rPr>
          <w:rFonts w:ascii="Arial Narrow" w:hAnsi="Arial Narrow" w:cs="Arial Narrow"/>
          <w:sz w:val="22"/>
          <w:szCs w:val="22"/>
          <w:lang w:val="pt-PT"/>
        </w:rPr>
      </w:pPr>
    </w:p>
    <w:p w14:paraId="5A69B2EB" w14:textId="77777777" w:rsidR="008B3D7F" w:rsidRDefault="008B3D7F" w:rsidP="00BA108D">
      <w:pPr>
        <w:jc w:val="both"/>
        <w:rPr>
          <w:rFonts w:ascii="Arial Narrow" w:hAnsi="Arial Narrow" w:cs="Arial Narrow"/>
          <w:sz w:val="22"/>
          <w:szCs w:val="22"/>
          <w:lang w:val="pt-PT"/>
        </w:rPr>
      </w:pPr>
      <w:r>
        <w:rPr>
          <w:rFonts w:ascii="Arial Narrow" w:hAnsi="Arial Narrow" w:cs="Arial Narrow"/>
          <w:sz w:val="22"/>
          <w:szCs w:val="22"/>
          <w:lang w:val="pt-PT"/>
        </w:rPr>
        <w:t>Para além de possuírem uma autonomia até quase 400km</w:t>
      </w:r>
      <w:r w:rsidRPr="003F2AFC">
        <w:rPr>
          <w:rFonts w:ascii="Arial Narrow" w:hAnsi="Arial Narrow" w:cs="Arial Narrow"/>
          <w:sz w:val="22"/>
          <w:szCs w:val="22"/>
          <w:lang w:val="pt-PT"/>
        </w:rPr>
        <w:t>, todos os veículos elétricos incluem</w:t>
      </w:r>
      <w:r>
        <w:rPr>
          <w:rFonts w:ascii="Arial Narrow" w:hAnsi="Arial Narrow" w:cs="Arial Narrow"/>
          <w:sz w:val="22"/>
          <w:szCs w:val="22"/>
          <w:lang w:val="pt-PT"/>
        </w:rPr>
        <w:t xml:space="preserve"> carga completa no momento do aluguer, para que o cliente não tenha de se preocupar em carregar a bateria do carro. Todas as instruções necessárias, bem como cartões e cabos de carregamento, são, igualmente, fornecidos aos clientes para que possam carregar as viaturas </w:t>
      </w:r>
      <w:r w:rsidRPr="00E81B7A">
        <w:rPr>
          <w:rFonts w:ascii="Arial Narrow" w:hAnsi="Arial Narrow" w:cs="Arial Narrow"/>
          <w:sz w:val="22"/>
          <w:szCs w:val="22"/>
          <w:lang w:val="pt-PT"/>
        </w:rPr>
        <w:t>no seu domicílio ou em qualquer posto de carregamento da rede pública.</w:t>
      </w:r>
      <w:r>
        <w:rPr>
          <w:rFonts w:ascii="Arial Narrow" w:hAnsi="Arial Narrow" w:cs="Arial Narrow"/>
          <w:sz w:val="22"/>
          <w:szCs w:val="22"/>
          <w:lang w:val="pt-PT"/>
        </w:rPr>
        <w:t xml:space="preserve"> </w:t>
      </w:r>
      <w:r w:rsidRPr="000B4995">
        <w:rPr>
          <w:rFonts w:ascii="Arial Narrow" w:hAnsi="Arial Narrow" w:cs="Arial Narrow"/>
          <w:sz w:val="22"/>
          <w:szCs w:val="22"/>
          <w:lang w:val="pt-PT"/>
        </w:rPr>
        <w:t xml:space="preserve">Para facilitar a pesquisa para encontrar postos de carregamento perto de si, o cliente pode solicitar ao balcão um cartão </w:t>
      </w:r>
      <w:proofErr w:type="spellStart"/>
      <w:r w:rsidRPr="000B4995">
        <w:rPr>
          <w:rFonts w:ascii="Arial Narrow" w:hAnsi="Arial Narrow" w:cs="Arial Narrow"/>
          <w:sz w:val="22"/>
          <w:szCs w:val="22"/>
          <w:lang w:val="pt-PT"/>
        </w:rPr>
        <w:t>GalpElectric</w:t>
      </w:r>
      <w:proofErr w:type="spellEnd"/>
      <w:r w:rsidRPr="000B4995">
        <w:rPr>
          <w:rFonts w:ascii="Arial Narrow" w:hAnsi="Arial Narrow" w:cs="Arial Narrow"/>
          <w:sz w:val="22"/>
          <w:szCs w:val="22"/>
          <w:lang w:val="pt-PT"/>
        </w:rPr>
        <w:t xml:space="preserve">, </w:t>
      </w:r>
      <w:proofErr w:type="gramStart"/>
      <w:r w:rsidRPr="000B4995">
        <w:rPr>
          <w:rFonts w:ascii="Arial Narrow" w:hAnsi="Arial Narrow" w:cs="Arial Narrow"/>
          <w:sz w:val="22"/>
          <w:szCs w:val="22"/>
          <w:lang w:val="pt-PT"/>
        </w:rPr>
        <w:t>ou  ainda</w:t>
      </w:r>
      <w:proofErr w:type="gramEnd"/>
      <w:r w:rsidRPr="000B4995">
        <w:rPr>
          <w:rFonts w:ascii="Arial Narrow" w:hAnsi="Arial Narrow" w:cs="Arial Narrow"/>
          <w:sz w:val="22"/>
          <w:szCs w:val="22"/>
          <w:lang w:val="pt-PT"/>
        </w:rPr>
        <w:t>, recorrer</w:t>
      </w:r>
      <w:r>
        <w:rPr>
          <w:rFonts w:ascii="Arial Narrow" w:hAnsi="Arial Narrow" w:cs="Arial Narrow"/>
          <w:sz w:val="22"/>
          <w:szCs w:val="22"/>
          <w:lang w:val="pt-PT"/>
        </w:rPr>
        <w:t xml:space="preserve"> à </w:t>
      </w:r>
      <w:proofErr w:type="spellStart"/>
      <w:r>
        <w:rPr>
          <w:rFonts w:ascii="Arial Narrow" w:hAnsi="Arial Narrow" w:cs="Arial Narrow"/>
          <w:sz w:val="22"/>
          <w:szCs w:val="22"/>
          <w:lang w:val="pt-PT"/>
        </w:rPr>
        <w:t>miio</w:t>
      </w:r>
      <w:proofErr w:type="spellEnd"/>
      <w:r>
        <w:rPr>
          <w:rFonts w:ascii="Arial Narrow" w:hAnsi="Arial Narrow" w:cs="Arial Narrow"/>
          <w:sz w:val="22"/>
          <w:szCs w:val="22"/>
          <w:lang w:val="pt-PT"/>
        </w:rPr>
        <w:t xml:space="preserve"> App navegando num mapa virtual com vários postos assinalados.</w:t>
      </w:r>
    </w:p>
    <w:p w14:paraId="5A69B2EC" w14:textId="77777777" w:rsidR="008B3D7F" w:rsidRDefault="008B3D7F" w:rsidP="00BA108D">
      <w:pPr>
        <w:jc w:val="both"/>
        <w:rPr>
          <w:rFonts w:ascii="Arial Narrow" w:hAnsi="Arial Narrow" w:cs="Arial Narrow"/>
          <w:sz w:val="22"/>
          <w:szCs w:val="22"/>
          <w:lang w:val="pt-PT"/>
        </w:rPr>
      </w:pPr>
    </w:p>
    <w:p w14:paraId="5A69B2ED" w14:textId="77777777" w:rsidR="008B3D7F" w:rsidRDefault="008B3D7F" w:rsidP="00A874B7">
      <w:pPr>
        <w:jc w:val="both"/>
        <w:rPr>
          <w:rFonts w:ascii="Arial Narrow" w:hAnsi="Arial Narrow" w:cs="Arial Narrow"/>
          <w:sz w:val="22"/>
          <w:szCs w:val="22"/>
          <w:lang w:val="pt-PT"/>
        </w:rPr>
      </w:pPr>
      <w:r>
        <w:rPr>
          <w:rFonts w:ascii="Arial Narrow" w:hAnsi="Arial Narrow" w:cs="Arial Narrow"/>
          <w:sz w:val="22"/>
          <w:szCs w:val="22"/>
          <w:lang w:val="pt-PT"/>
        </w:rPr>
        <w:t xml:space="preserve">Os veículos elétricos têm grandes benefícios para o utilizador e para o ambiente. Os </w:t>
      </w:r>
      <w:r w:rsidRPr="005D1240">
        <w:rPr>
          <w:rFonts w:ascii="Arial Narrow" w:hAnsi="Arial Narrow" w:cs="Arial Narrow"/>
          <w:sz w:val="22"/>
          <w:szCs w:val="22"/>
          <w:lang w:val="pt-PT"/>
        </w:rPr>
        <w:t>custos de combustível podem ser 70% mais baixos do que os carros a gasolina ou diesel.</w:t>
      </w:r>
      <w:r>
        <w:rPr>
          <w:rFonts w:ascii="Arial Narrow" w:hAnsi="Arial Narrow" w:cs="Arial Narrow"/>
          <w:sz w:val="22"/>
          <w:szCs w:val="22"/>
          <w:lang w:val="pt-PT"/>
        </w:rPr>
        <w:t xml:space="preserve"> </w:t>
      </w:r>
      <w:r w:rsidRPr="005D1240">
        <w:rPr>
          <w:rFonts w:ascii="Arial Narrow" w:hAnsi="Arial Narrow" w:cs="Arial Narrow"/>
          <w:sz w:val="22"/>
          <w:szCs w:val="22"/>
          <w:lang w:val="pt-PT"/>
        </w:rPr>
        <w:t>Estas viaturas são mais limpas</w:t>
      </w:r>
      <w:r>
        <w:rPr>
          <w:rFonts w:ascii="Arial Narrow" w:hAnsi="Arial Narrow" w:cs="Arial Narrow"/>
          <w:sz w:val="22"/>
          <w:szCs w:val="22"/>
          <w:lang w:val="pt-PT"/>
        </w:rPr>
        <w:t xml:space="preserve"> e, por isso, mais amigas do ambiente, pois nã</w:t>
      </w:r>
      <w:r w:rsidRPr="005D1240">
        <w:rPr>
          <w:rFonts w:ascii="Arial Narrow" w:hAnsi="Arial Narrow" w:cs="Arial Narrow"/>
          <w:sz w:val="22"/>
          <w:szCs w:val="22"/>
          <w:lang w:val="pt-PT"/>
        </w:rPr>
        <w:t>o emitem CO2, nitrogênio ou outras partículas de poluição do ar.</w:t>
      </w:r>
      <w:r>
        <w:rPr>
          <w:rFonts w:ascii="Arial Narrow" w:hAnsi="Arial Narrow" w:cs="Arial Narrow"/>
          <w:sz w:val="22"/>
          <w:szCs w:val="22"/>
          <w:lang w:val="pt-PT"/>
        </w:rPr>
        <w:t xml:space="preserve"> Para estas viaturas, o e</w:t>
      </w:r>
      <w:r w:rsidRPr="005D1240">
        <w:rPr>
          <w:rFonts w:ascii="Arial Narrow" w:hAnsi="Arial Narrow" w:cs="Arial Narrow"/>
          <w:sz w:val="22"/>
          <w:szCs w:val="22"/>
          <w:lang w:val="pt-PT"/>
        </w:rPr>
        <w:t xml:space="preserve">stacionamento </w:t>
      </w:r>
      <w:r>
        <w:rPr>
          <w:rFonts w:ascii="Arial Narrow" w:hAnsi="Arial Narrow" w:cs="Arial Narrow"/>
          <w:sz w:val="22"/>
          <w:szCs w:val="22"/>
          <w:lang w:val="pt-PT"/>
        </w:rPr>
        <w:t xml:space="preserve">é </w:t>
      </w:r>
      <w:r w:rsidRPr="005D1240">
        <w:rPr>
          <w:rFonts w:ascii="Arial Narrow" w:hAnsi="Arial Narrow" w:cs="Arial Narrow"/>
          <w:sz w:val="22"/>
          <w:szCs w:val="22"/>
          <w:lang w:val="pt-PT"/>
        </w:rPr>
        <w:t xml:space="preserve">gratuito nos </w:t>
      </w:r>
      <w:r>
        <w:rPr>
          <w:rFonts w:ascii="Arial Narrow" w:hAnsi="Arial Narrow" w:cs="Arial Narrow"/>
          <w:sz w:val="22"/>
          <w:szCs w:val="22"/>
          <w:lang w:val="pt-PT"/>
        </w:rPr>
        <w:t xml:space="preserve">parques </w:t>
      </w:r>
      <w:r w:rsidRPr="005D1240">
        <w:rPr>
          <w:rFonts w:ascii="Arial Narrow" w:hAnsi="Arial Narrow" w:cs="Arial Narrow"/>
          <w:sz w:val="22"/>
          <w:szCs w:val="22"/>
          <w:lang w:val="pt-PT"/>
        </w:rPr>
        <w:t xml:space="preserve">ao ar livre </w:t>
      </w:r>
      <w:r>
        <w:rPr>
          <w:rFonts w:ascii="Arial Narrow" w:hAnsi="Arial Narrow" w:cs="Arial Narrow"/>
          <w:sz w:val="22"/>
          <w:szCs w:val="22"/>
          <w:lang w:val="pt-PT"/>
        </w:rPr>
        <w:t xml:space="preserve">geridos pela </w:t>
      </w:r>
      <w:r w:rsidRPr="005D1240">
        <w:rPr>
          <w:rFonts w:ascii="Arial Narrow" w:hAnsi="Arial Narrow" w:cs="Arial Narrow"/>
          <w:sz w:val="22"/>
          <w:szCs w:val="22"/>
          <w:lang w:val="pt-PT"/>
        </w:rPr>
        <w:t>EMEL (não aplicável nas viaturas Plug-In)</w:t>
      </w:r>
      <w:r>
        <w:rPr>
          <w:rFonts w:ascii="Arial Narrow" w:hAnsi="Arial Narrow" w:cs="Arial Narrow"/>
          <w:sz w:val="22"/>
          <w:szCs w:val="22"/>
          <w:lang w:val="pt-PT"/>
        </w:rPr>
        <w:t xml:space="preserve">. Também na Europa, o estacionamento é gratuito em muitas cidades, </w:t>
      </w:r>
      <w:r w:rsidRPr="005D1240">
        <w:rPr>
          <w:rFonts w:ascii="Arial Narrow" w:hAnsi="Arial Narrow" w:cs="Arial Narrow"/>
          <w:sz w:val="22"/>
          <w:szCs w:val="22"/>
          <w:lang w:val="pt-PT"/>
        </w:rPr>
        <w:t>sem restrições de acesso às zonas de baixa emissão</w:t>
      </w:r>
      <w:r>
        <w:rPr>
          <w:rFonts w:ascii="Arial Narrow" w:hAnsi="Arial Narrow" w:cs="Arial Narrow"/>
          <w:sz w:val="22"/>
          <w:szCs w:val="22"/>
          <w:lang w:val="pt-PT"/>
        </w:rPr>
        <w:t xml:space="preserve"> e s</w:t>
      </w:r>
      <w:r w:rsidRPr="005D1240">
        <w:rPr>
          <w:rFonts w:ascii="Arial Narrow" w:hAnsi="Arial Narrow" w:cs="Arial Narrow"/>
          <w:sz w:val="22"/>
          <w:szCs w:val="22"/>
          <w:lang w:val="pt-PT"/>
        </w:rPr>
        <w:t xml:space="preserve">em restrições no Centro das Cidades assim como </w:t>
      </w:r>
      <w:r>
        <w:rPr>
          <w:rFonts w:ascii="Arial Narrow" w:hAnsi="Arial Narrow" w:cs="Arial Narrow"/>
          <w:sz w:val="22"/>
          <w:szCs w:val="22"/>
          <w:lang w:val="pt-PT"/>
        </w:rPr>
        <w:t>nos</w:t>
      </w:r>
      <w:r w:rsidRPr="005D1240">
        <w:rPr>
          <w:rFonts w:ascii="Arial Narrow" w:hAnsi="Arial Narrow" w:cs="Arial Narrow"/>
          <w:sz w:val="22"/>
          <w:szCs w:val="22"/>
          <w:lang w:val="pt-PT"/>
        </w:rPr>
        <w:t xml:space="preserve"> Centro Históricos.</w:t>
      </w:r>
    </w:p>
    <w:p w14:paraId="5A69B2EE" w14:textId="77777777" w:rsidR="008B3D7F" w:rsidRDefault="008B3D7F" w:rsidP="00BA108D">
      <w:pPr>
        <w:jc w:val="both"/>
        <w:rPr>
          <w:rFonts w:ascii="Arial Narrow" w:hAnsi="Arial Narrow" w:cs="Arial Narrow"/>
          <w:sz w:val="22"/>
          <w:szCs w:val="22"/>
          <w:lang w:val="pt-PT"/>
        </w:rPr>
      </w:pPr>
    </w:p>
    <w:p w14:paraId="5A69B2EF" w14:textId="77777777" w:rsidR="008B3D7F" w:rsidRDefault="008B3D7F" w:rsidP="00BA108D">
      <w:pPr>
        <w:jc w:val="both"/>
        <w:rPr>
          <w:rFonts w:ascii="Arial Narrow" w:hAnsi="Arial Narrow" w:cs="Arial Narrow"/>
          <w:sz w:val="22"/>
          <w:szCs w:val="22"/>
          <w:lang w:val="pt-PT"/>
        </w:rPr>
      </w:pPr>
      <w:r w:rsidRPr="003F2AFC">
        <w:rPr>
          <w:rFonts w:ascii="Arial Narrow" w:hAnsi="Arial Narrow" w:cs="Arial Narrow"/>
          <w:sz w:val="22"/>
          <w:szCs w:val="22"/>
          <w:lang w:val="pt-PT"/>
        </w:rPr>
        <w:t>Estão, também, disponíveis veículos híbridos, como o Toyota Yaris HSD, Toyota CHR, Toyota Corolla HB e Toyota RAV4, que, mesmo sendo mais dependentes do seu sistema de combustão, devido a não poderem ser carregados externamente, contribuem à mesma para a diminuição do consumo dos combustíveis que produzem emissões de dióxido de carbono.</w:t>
      </w:r>
    </w:p>
    <w:p w14:paraId="5A69B2F0" w14:textId="77777777" w:rsidR="008B3D7F" w:rsidRPr="000700F0" w:rsidRDefault="008B3D7F" w:rsidP="00BA108D">
      <w:pPr>
        <w:jc w:val="both"/>
        <w:rPr>
          <w:rFonts w:ascii="Arial Narrow" w:hAnsi="Arial Narrow" w:cs="Arial Narrow"/>
          <w:sz w:val="22"/>
          <w:szCs w:val="22"/>
          <w:lang w:val="pt-PT"/>
        </w:rPr>
      </w:pPr>
    </w:p>
    <w:p w14:paraId="5A69B2F1" w14:textId="77777777" w:rsidR="008B3D7F" w:rsidRDefault="008B3D7F" w:rsidP="00BA108D">
      <w:pPr>
        <w:jc w:val="both"/>
        <w:rPr>
          <w:rFonts w:ascii="Arial Narrow" w:hAnsi="Arial Narrow" w:cs="Arial Narrow"/>
          <w:sz w:val="22"/>
          <w:szCs w:val="22"/>
          <w:lang w:val="pt-PT"/>
        </w:rPr>
      </w:pPr>
      <w:r w:rsidRPr="000700F0">
        <w:rPr>
          <w:rFonts w:ascii="Arial Narrow" w:hAnsi="Arial Narrow" w:cs="Arial Narrow"/>
          <w:sz w:val="22"/>
          <w:szCs w:val="22"/>
          <w:lang w:val="pt-PT"/>
        </w:rPr>
        <w:t xml:space="preserve">Nuno Barjona, </w:t>
      </w:r>
      <w:proofErr w:type="spellStart"/>
      <w:r w:rsidRPr="000700F0">
        <w:rPr>
          <w:rFonts w:ascii="Arial Narrow" w:hAnsi="Arial Narrow" w:cs="Arial Narrow"/>
          <w:sz w:val="22"/>
          <w:szCs w:val="22"/>
          <w:lang w:val="pt-PT"/>
        </w:rPr>
        <w:t>Head</w:t>
      </w:r>
      <w:proofErr w:type="spellEnd"/>
      <w:r w:rsidRPr="000700F0">
        <w:rPr>
          <w:rFonts w:ascii="Arial Narrow" w:hAnsi="Arial Narrow" w:cs="Arial Narrow"/>
          <w:sz w:val="22"/>
          <w:szCs w:val="22"/>
          <w:lang w:val="pt-PT"/>
        </w:rPr>
        <w:t xml:space="preserve"> </w:t>
      </w:r>
      <w:proofErr w:type="spellStart"/>
      <w:r w:rsidRPr="000700F0">
        <w:rPr>
          <w:rFonts w:ascii="Arial Narrow" w:hAnsi="Arial Narrow" w:cs="Arial Narrow"/>
          <w:sz w:val="22"/>
          <w:szCs w:val="22"/>
          <w:lang w:val="pt-PT"/>
        </w:rPr>
        <w:t>of</w:t>
      </w:r>
      <w:proofErr w:type="spellEnd"/>
      <w:r w:rsidRPr="000700F0">
        <w:rPr>
          <w:rFonts w:ascii="Arial Narrow" w:hAnsi="Arial Narrow" w:cs="Arial Narrow"/>
          <w:sz w:val="22"/>
          <w:szCs w:val="22"/>
          <w:lang w:val="pt-PT"/>
        </w:rPr>
        <w:t xml:space="preserve"> Marketing do Europcar </w:t>
      </w:r>
      <w:proofErr w:type="spellStart"/>
      <w:r w:rsidRPr="000700F0">
        <w:rPr>
          <w:rFonts w:ascii="Arial Narrow" w:hAnsi="Arial Narrow" w:cs="Arial Narrow"/>
          <w:sz w:val="22"/>
          <w:szCs w:val="22"/>
          <w:lang w:val="pt-PT"/>
        </w:rPr>
        <w:t>Mobility</w:t>
      </w:r>
      <w:proofErr w:type="spellEnd"/>
      <w:r w:rsidRPr="000700F0">
        <w:rPr>
          <w:rFonts w:ascii="Arial Narrow" w:hAnsi="Arial Narrow" w:cs="Arial Narrow"/>
          <w:sz w:val="22"/>
          <w:szCs w:val="22"/>
          <w:lang w:val="pt-PT"/>
        </w:rPr>
        <w:t xml:space="preserve"> </w:t>
      </w:r>
      <w:proofErr w:type="spellStart"/>
      <w:r w:rsidRPr="000700F0">
        <w:rPr>
          <w:rFonts w:ascii="Arial Narrow" w:hAnsi="Arial Narrow" w:cs="Arial Narrow"/>
          <w:sz w:val="22"/>
          <w:szCs w:val="22"/>
          <w:lang w:val="pt-PT"/>
        </w:rPr>
        <w:t>Group</w:t>
      </w:r>
      <w:proofErr w:type="spellEnd"/>
      <w:r w:rsidRPr="000700F0">
        <w:rPr>
          <w:rFonts w:ascii="Arial Narrow" w:hAnsi="Arial Narrow" w:cs="Arial Narrow"/>
          <w:sz w:val="22"/>
          <w:szCs w:val="22"/>
          <w:lang w:val="pt-PT"/>
        </w:rPr>
        <w:t xml:space="preserve"> Portugal</w:t>
      </w:r>
      <w:r>
        <w:rPr>
          <w:rFonts w:ascii="Arial Narrow" w:hAnsi="Arial Narrow" w:cs="Arial Narrow"/>
          <w:sz w:val="22"/>
          <w:szCs w:val="22"/>
          <w:lang w:val="pt-PT"/>
        </w:rPr>
        <w:t xml:space="preserve">, explica a </w:t>
      </w:r>
      <w:r w:rsidRPr="00870C8F">
        <w:rPr>
          <w:rFonts w:ascii="Arial Narrow" w:hAnsi="Arial Narrow" w:cs="Arial Narrow"/>
          <w:sz w:val="22"/>
          <w:szCs w:val="22"/>
          <w:lang w:val="pt-PT"/>
        </w:rPr>
        <w:t>forte aposta da Europcar em</w:t>
      </w:r>
      <w:r>
        <w:rPr>
          <w:rFonts w:ascii="Arial Narrow" w:hAnsi="Arial Narrow" w:cs="Arial Narrow"/>
          <w:sz w:val="22"/>
          <w:szCs w:val="22"/>
          <w:lang w:val="pt-PT"/>
        </w:rPr>
        <w:t xml:space="preserve"> promover o aluguer de</w:t>
      </w:r>
      <w:r w:rsidRPr="00870C8F">
        <w:rPr>
          <w:rFonts w:ascii="Arial Narrow" w:hAnsi="Arial Narrow" w:cs="Arial Narrow"/>
          <w:sz w:val="22"/>
          <w:szCs w:val="22"/>
          <w:lang w:val="pt-PT"/>
        </w:rPr>
        <w:t xml:space="preserve"> veículos verdes a nível nacional</w:t>
      </w:r>
      <w:r>
        <w:rPr>
          <w:rFonts w:ascii="Arial Narrow" w:hAnsi="Arial Narrow" w:cs="Arial Narrow"/>
          <w:sz w:val="22"/>
          <w:szCs w:val="22"/>
          <w:lang w:val="pt-PT"/>
        </w:rPr>
        <w:t xml:space="preserve">: “queremos que o aluguer de carros mais amigos do </w:t>
      </w:r>
      <w:r>
        <w:rPr>
          <w:rFonts w:ascii="Arial Narrow" w:hAnsi="Arial Narrow" w:cs="Arial Narrow"/>
          <w:sz w:val="22"/>
          <w:szCs w:val="22"/>
          <w:lang w:val="pt-PT"/>
        </w:rPr>
        <w:lastRenderedPageBreak/>
        <w:t>ambiente seja atrativo, que não existam entraves à utilização destas viaturas no dia-a-dia dos nossos clientes. Por isso, vemos o aumento de viaturas elétricas e híbridas nas nossas frotas, bem como a flexibilização da nossa oferta, como passos fundamentais para ajudar as empresas a enfrentar novas realidades, sobretudo nos tempos incertos que vivemos.”</w:t>
      </w:r>
    </w:p>
    <w:p w14:paraId="5A69B2F2" w14:textId="77777777" w:rsidR="008B3D7F" w:rsidRDefault="008B3D7F" w:rsidP="00BA108D">
      <w:pPr>
        <w:jc w:val="both"/>
        <w:rPr>
          <w:rFonts w:ascii="Arial Narrow" w:hAnsi="Arial Narrow" w:cs="Arial Narrow"/>
          <w:sz w:val="22"/>
          <w:szCs w:val="22"/>
          <w:lang w:val="pt-PT"/>
        </w:rPr>
      </w:pPr>
    </w:p>
    <w:p w14:paraId="5A69B2F3" w14:textId="77777777" w:rsidR="008B3D7F" w:rsidRDefault="008B3D7F" w:rsidP="00BA108D">
      <w:pPr>
        <w:jc w:val="both"/>
        <w:rPr>
          <w:rFonts w:ascii="Arial Narrow" w:hAnsi="Arial Narrow" w:cs="Arial Narrow"/>
          <w:sz w:val="22"/>
          <w:szCs w:val="22"/>
          <w:lang w:val="pt-PT"/>
        </w:rPr>
      </w:pPr>
      <w:r w:rsidRPr="003F2AFC">
        <w:rPr>
          <w:rFonts w:ascii="Arial Narrow" w:hAnsi="Arial Narrow" w:cs="Arial Narrow"/>
          <w:sz w:val="22"/>
          <w:szCs w:val="22"/>
          <w:lang w:val="pt-PT"/>
        </w:rPr>
        <w:t xml:space="preserve">Estes objetivos vêm em linha com as metas para o aquecimento global definidas pelo Acordo de Paris. O grupo quer reduzir as suas emissões diretas de dióxido de carbono em 46% e as emissões indiretas produzidas pelos seus clientes em 13%, até 2030. O desenvolvimento do programa “ONE </w:t>
      </w:r>
      <w:proofErr w:type="spellStart"/>
      <w:r w:rsidRPr="003F2AFC">
        <w:rPr>
          <w:rFonts w:ascii="Arial Narrow" w:hAnsi="Arial Narrow" w:cs="Arial Narrow"/>
          <w:sz w:val="22"/>
          <w:szCs w:val="22"/>
          <w:lang w:val="pt-PT"/>
        </w:rPr>
        <w:t>Sustainable</w:t>
      </w:r>
      <w:proofErr w:type="spellEnd"/>
      <w:r w:rsidRPr="003F2AFC">
        <w:rPr>
          <w:rFonts w:ascii="Arial Narrow" w:hAnsi="Arial Narrow" w:cs="Arial Narrow"/>
          <w:sz w:val="22"/>
          <w:szCs w:val="22"/>
          <w:lang w:val="pt-PT"/>
        </w:rPr>
        <w:t xml:space="preserve"> </w:t>
      </w:r>
      <w:proofErr w:type="spellStart"/>
      <w:r w:rsidRPr="003F2AFC">
        <w:rPr>
          <w:rFonts w:ascii="Arial Narrow" w:hAnsi="Arial Narrow" w:cs="Arial Narrow"/>
          <w:sz w:val="22"/>
          <w:szCs w:val="22"/>
          <w:lang w:val="pt-PT"/>
        </w:rPr>
        <w:t>Fleet</w:t>
      </w:r>
      <w:proofErr w:type="spellEnd"/>
      <w:r w:rsidRPr="003F2AFC">
        <w:rPr>
          <w:rFonts w:ascii="Arial Narrow" w:hAnsi="Arial Narrow" w:cs="Arial Narrow"/>
          <w:sz w:val="22"/>
          <w:szCs w:val="22"/>
          <w:lang w:val="pt-PT"/>
        </w:rPr>
        <w:t xml:space="preserve">” ocorre, assim, no sentido de tornar mais comum a utilização e partilha de veículos verdes, com o descomplicar do seu carregamento e do seu aluguer, através da flexível oferta </w:t>
      </w:r>
      <w:r>
        <w:rPr>
          <w:rFonts w:ascii="Arial Narrow" w:hAnsi="Arial Narrow" w:cs="Arial Narrow"/>
          <w:sz w:val="22"/>
          <w:szCs w:val="22"/>
          <w:lang w:val="pt-PT"/>
        </w:rPr>
        <w:t>d</w:t>
      </w:r>
      <w:r w:rsidRPr="003F2AFC">
        <w:rPr>
          <w:rFonts w:ascii="Arial Narrow" w:hAnsi="Arial Narrow" w:cs="Arial Narrow"/>
          <w:sz w:val="22"/>
          <w:szCs w:val="22"/>
          <w:lang w:val="pt-PT"/>
        </w:rPr>
        <w:t xml:space="preserve">o Europcar </w:t>
      </w:r>
      <w:proofErr w:type="spellStart"/>
      <w:r w:rsidRPr="003F2AFC">
        <w:rPr>
          <w:rFonts w:ascii="Arial Narrow" w:hAnsi="Arial Narrow" w:cs="Arial Narrow"/>
          <w:sz w:val="22"/>
          <w:szCs w:val="22"/>
          <w:lang w:val="pt-PT"/>
        </w:rPr>
        <w:t>Mobility</w:t>
      </w:r>
      <w:proofErr w:type="spellEnd"/>
      <w:r w:rsidRPr="003F2AFC">
        <w:rPr>
          <w:rFonts w:ascii="Arial Narrow" w:hAnsi="Arial Narrow" w:cs="Arial Narrow"/>
          <w:sz w:val="22"/>
          <w:szCs w:val="22"/>
          <w:lang w:val="pt-PT"/>
        </w:rPr>
        <w:t xml:space="preserve"> </w:t>
      </w:r>
      <w:proofErr w:type="spellStart"/>
      <w:r w:rsidRPr="003F2AFC">
        <w:rPr>
          <w:rFonts w:ascii="Arial Narrow" w:hAnsi="Arial Narrow" w:cs="Arial Narrow"/>
          <w:sz w:val="22"/>
          <w:szCs w:val="22"/>
          <w:lang w:val="pt-PT"/>
        </w:rPr>
        <w:t>Group</w:t>
      </w:r>
      <w:proofErr w:type="spellEnd"/>
      <w:r w:rsidRPr="003F2AFC">
        <w:rPr>
          <w:rFonts w:ascii="Arial Narrow" w:hAnsi="Arial Narrow" w:cs="Arial Narrow"/>
          <w:sz w:val="22"/>
          <w:szCs w:val="22"/>
          <w:lang w:val="pt-PT"/>
        </w:rPr>
        <w:t>.</w:t>
      </w:r>
      <w:r>
        <w:rPr>
          <w:rFonts w:ascii="Arial Narrow" w:hAnsi="Arial Narrow" w:cs="Arial Narrow"/>
          <w:sz w:val="22"/>
          <w:szCs w:val="22"/>
          <w:lang w:val="pt-PT"/>
        </w:rPr>
        <w:t xml:space="preserve"> </w:t>
      </w:r>
    </w:p>
    <w:p w14:paraId="5A69B2F4" w14:textId="77777777" w:rsidR="008B3D7F" w:rsidRPr="005D1240" w:rsidRDefault="008B3D7F" w:rsidP="005D1240">
      <w:pPr>
        <w:jc w:val="both"/>
        <w:rPr>
          <w:rFonts w:ascii="Arial Narrow" w:hAnsi="Arial Narrow" w:cs="Arial Narrow"/>
          <w:sz w:val="22"/>
          <w:szCs w:val="22"/>
          <w:lang w:val="pt-PT"/>
        </w:rPr>
      </w:pPr>
    </w:p>
    <w:p w14:paraId="5A69B2F5" w14:textId="77777777" w:rsidR="008B3D7F" w:rsidRDefault="008B3D7F" w:rsidP="00850D05">
      <w:pPr>
        <w:jc w:val="both"/>
        <w:outlineLvl w:val="0"/>
        <w:rPr>
          <w:rFonts w:ascii="Arial Narrow" w:hAnsi="Arial Narrow" w:cs="Arial Narrow"/>
          <w:sz w:val="22"/>
          <w:szCs w:val="22"/>
          <w:lang w:val="pt-PT"/>
        </w:rPr>
      </w:pPr>
      <w:r>
        <w:rPr>
          <w:rFonts w:ascii="Arial Narrow" w:hAnsi="Arial Narrow" w:cs="Arial Narrow"/>
          <w:sz w:val="22"/>
          <w:szCs w:val="22"/>
          <w:lang w:val="pt-PT"/>
        </w:rPr>
        <w:t xml:space="preserve">Para mais informações sobre a frota elétrica </w:t>
      </w:r>
      <w:hyperlink r:id="rId7" w:history="1">
        <w:r w:rsidRPr="00D9576A">
          <w:rPr>
            <w:rStyle w:val="Hiperligao"/>
            <w:rFonts w:ascii="Arial Narrow" w:hAnsi="Arial Narrow" w:cs="Arial Narrow"/>
            <w:sz w:val="22"/>
            <w:szCs w:val="22"/>
            <w:lang w:val="pt-PT"/>
          </w:rPr>
          <w:t>https://www.europcar.pt/pt-pt/p/aluguer-veiculos-eletricos</w:t>
        </w:r>
      </w:hyperlink>
    </w:p>
    <w:p w14:paraId="5A69B2F6" w14:textId="77777777" w:rsidR="008B3D7F" w:rsidRPr="005D1240" w:rsidRDefault="008B3D7F" w:rsidP="005D1240">
      <w:pPr>
        <w:jc w:val="both"/>
        <w:rPr>
          <w:rFonts w:ascii="Arial Narrow" w:hAnsi="Arial Narrow" w:cs="Arial Narrow"/>
          <w:sz w:val="22"/>
          <w:szCs w:val="22"/>
          <w:lang w:val="pt-PT"/>
        </w:rPr>
      </w:pPr>
    </w:p>
    <w:p w14:paraId="5A69B2F7" w14:textId="77777777" w:rsidR="008B3D7F" w:rsidRDefault="008B3D7F" w:rsidP="00F03CA9">
      <w:pPr>
        <w:jc w:val="both"/>
        <w:rPr>
          <w:rFonts w:ascii="Arial Narrow" w:hAnsi="Arial Narrow" w:cs="Arial Narrow"/>
          <w:sz w:val="22"/>
          <w:szCs w:val="22"/>
          <w:lang w:val="pt-PT"/>
        </w:rPr>
      </w:pPr>
    </w:p>
    <w:p w14:paraId="5A69B2F8" w14:textId="77777777" w:rsidR="008B3D7F" w:rsidRPr="005E2122" w:rsidRDefault="008B3D7F" w:rsidP="00850D05">
      <w:pPr>
        <w:jc w:val="both"/>
        <w:outlineLvl w:val="0"/>
        <w:rPr>
          <w:rFonts w:ascii="Arial Narrow" w:hAnsi="Arial Narrow" w:cs="Arial"/>
          <w:b/>
          <w:bCs/>
          <w:color w:val="000000"/>
          <w:sz w:val="20"/>
          <w:szCs w:val="20"/>
          <w:lang w:val="pt-PT"/>
        </w:rPr>
      </w:pPr>
      <w:r w:rsidRPr="005E2122">
        <w:rPr>
          <w:rFonts w:ascii="Arial Narrow" w:hAnsi="Arial Narrow" w:cs="Arial"/>
          <w:b/>
          <w:bCs/>
          <w:color w:val="000000"/>
          <w:sz w:val="20"/>
          <w:szCs w:val="20"/>
          <w:lang w:val="pt-PT"/>
        </w:rPr>
        <w:t xml:space="preserve">Sobre o Europcar </w:t>
      </w:r>
      <w:proofErr w:type="spellStart"/>
      <w:r w:rsidRPr="005E2122">
        <w:rPr>
          <w:rFonts w:ascii="Arial Narrow" w:hAnsi="Arial Narrow" w:cs="Arial"/>
          <w:b/>
          <w:bCs/>
          <w:color w:val="000000"/>
          <w:sz w:val="20"/>
          <w:szCs w:val="20"/>
          <w:lang w:val="pt-PT"/>
        </w:rPr>
        <w:t>Mobility</w:t>
      </w:r>
      <w:proofErr w:type="spellEnd"/>
      <w:r w:rsidRPr="005E2122">
        <w:rPr>
          <w:rFonts w:ascii="Arial Narrow" w:hAnsi="Arial Narrow" w:cs="Arial"/>
          <w:b/>
          <w:bCs/>
          <w:color w:val="000000"/>
          <w:sz w:val="20"/>
          <w:szCs w:val="20"/>
          <w:lang w:val="pt-PT"/>
        </w:rPr>
        <w:t xml:space="preserve"> </w:t>
      </w:r>
      <w:proofErr w:type="spellStart"/>
      <w:r w:rsidRPr="005E2122">
        <w:rPr>
          <w:rFonts w:ascii="Arial Narrow" w:hAnsi="Arial Narrow" w:cs="Arial"/>
          <w:b/>
          <w:bCs/>
          <w:color w:val="000000"/>
          <w:sz w:val="20"/>
          <w:szCs w:val="20"/>
          <w:lang w:val="pt-PT"/>
        </w:rPr>
        <w:t>Group</w:t>
      </w:r>
      <w:proofErr w:type="spellEnd"/>
    </w:p>
    <w:p w14:paraId="5A69B2F9" w14:textId="77777777" w:rsidR="008B3D7F" w:rsidRPr="005E2122" w:rsidRDefault="008B3D7F" w:rsidP="00B01345">
      <w:pPr>
        <w:jc w:val="both"/>
        <w:rPr>
          <w:rFonts w:ascii="Arial Narrow" w:hAnsi="Arial Narrow" w:cs="Arial"/>
          <w:color w:val="000000"/>
          <w:sz w:val="20"/>
          <w:szCs w:val="20"/>
          <w:lang w:val="pt-PT"/>
        </w:rPr>
      </w:pPr>
      <w:r w:rsidRPr="005E2122">
        <w:rPr>
          <w:rFonts w:ascii="Arial Narrow" w:hAnsi="Arial Narrow" w:cs="Arial"/>
          <w:color w:val="000000"/>
          <w:sz w:val="20"/>
          <w:szCs w:val="20"/>
          <w:lang w:val="pt-PT"/>
        </w:rPr>
        <w:t xml:space="preserve">O Europcar </w:t>
      </w:r>
      <w:proofErr w:type="spellStart"/>
      <w:r w:rsidRPr="005E2122">
        <w:rPr>
          <w:rFonts w:ascii="Arial Narrow" w:hAnsi="Arial Narrow" w:cs="Arial"/>
          <w:color w:val="000000"/>
          <w:sz w:val="20"/>
          <w:szCs w:val="20"/>
          <w:lang w:val="pt-PT"/>
        </w:rPr>
        <w:t>Mobility</w:t>
      </w:r>
      <w:proofErr w:type="spellEnd"/>
      <w:r w:rsidRPr="005E2122">
        <w:rPr>
          <w:rFonts w:ascii="Arial Narrow" w:hAnsi="Arial Narrow" w:cs="Arial"/>
          <w:color w:val="000000"/>
          <w:sz w:val="20"/>
          <w:szCs w:val="20"/>
          <w:lang w:val="pt-PT"/>
        </w:rPr>
        <w:t xml:space="preserve"> </w:t>
      </w:r>
      <w:proofErr w:type="spellStart"/>
      <w:r w:rsidRPr="005E2122">
        <w:rPr>
          <w:rFonts w:ascii="Arial Narrow" w:hAnsi="Arial Narrow" w:cs="Arial"/>
          <w:color w:val="000000"/>
          <w:sz w:val="20"/>
          <w:szCs w:val="20"/>
          <w:lang w:val="pt-PT"/>
        </w:rPr>
        <w:t>Group</w:t>
      </w:r>
      <w:proofErr w:type="spellEnd"/>
      <w:r w:rsidRPr="005E2122">
        <w:rPr>
          <w:rFonts w:ascii="Arial Narrow" w:hAnsi="Arial Narrow" w:cs="Arial"/>
          <w:color w:val="000000"/>
          <w:sz w:val="20"/>
          <w:szCs w:val="20"/>
          <w:lang w:val="pt-PT"/>
        </w:rPr>
        <w:t xml:space="preserve">, cotado na </w:t>
      </w:r>
      <w:proofErr w:type="spellStart"/>
      <w:r w:rsidRPr="005E2122">
        <w:rPr>
          <w:rFonts w:ascii="Arial Narrow" w:hAnsi="Arial Narrow" w:cs="Arial"/>
          <w:color w:val="000000"/>
          <w:sz w:val="20"/>
          <w:szCs w:val="20"/>
          <w:lang w:val="pt-PT"/>
        </w:rPr>
        <w:t>Euronext</w:t>
      </w:r>
      <w:proofErr w:type="spellEnd"/>
      <w:r w:rsidRPr="005E2122">
        <w:rPr>
          <w:rFonts w:ascii="Arial Narrow" w:hAnsi="Arial Narrow" w:cs="Arial"/>
          <w:color w:val="000000"/>
          <w:sz w:val="20"/>
          <w:szCs w:val="20"/>
          <w:lang w:val="pt-PT"/>
        </w:rPr>
        <w:t xml:space="preserve"> Paris, é um dos principais </w:t>
      </w:r>
      <w:proofErr w:type="spellStart"/>
      <w:r w:rsidRPr="005E2122">
        <w:rPr>
          <w:rFonts w:ascii="Arial Narrow" w:hAnsi="Arial Narrow" w:cs="Arial"/>
          <w:color w:val="000000"/>
          <w:sz w:val="20"/>
          <w:szCs w:val="20"/>
          <w:lang w:val="pt-PT"/>
        </w:rPr>
        <w:t>players</w:t>
      </w:r>
      <w:proofErr w:type="spellEnd"/>
      <w:r w:rsidRPr="005E2122">
        <w:rPr>
          <w:rFonts w:ascii="Arial Narrow" w:hAnsi="Arial Narrow" w:cs="Arial"/>
          <w:color w:val="000000"/>
          <w:sz w:val="20"/>
          <w:szCs w:val="20"/>
          <w:lang w:val="pt-PT"/>
        </w:rPr>
        <w:t xml:space="preserve"> no mercado de mobilidade. A missão do Europcar </w:t>
      </w:r>
      <w:proofErr w:type="spellStart"/>
      <w:r w:rsidRPr="005E2122">
        <w:rPr>
          <w:rFonts w:ascii="Arial Narrow" w:hAnsi="Arial Narrow" w:cs="Arial"/>
          <w:color w:val="000000"/>
          <w:sz w:val="20"/>
          <w:szCs w:val="20"/>
          <w:lang w:val="pt-PT"/>
        </w:rPr>
        <w:t>Mobility</w:t>
      </w:r>
      <w:proofErr w:type="spellEnd"/>
      <w:r w:rsidRPr="005E2122">
        <w:rPr>
          <w:rFonts w:ascii="Arial Narrow" w:hAnsi="Arial Narrow" w:cs="Arial"/>
          <w:color w:val="000000"/>
          <w:sz w:val="20"/>
          <w:szCs w:val="20"/>
          <w:lang w:val="pt-PT"/>
        </w:rPr>
        <w:t xml:space="preserve"> </w:t>
      </w:r>
      <w:proofErr w:type="spellStart"/>
      <w:r w:rsidRPr="005E2122">
        <w:rPr>
          <w:rFonts w:ascii="Arial Narrow" w:hAnsi="Arial Narrow" w:cs="Arial"/>
          <w:color w:val="000000"/>
          <w:sz w:val="20"/>
          <w:szCs w:val="20"/>
          <w:lang w:val="pt-PT"/>
        </w:rPr>
        <w:t>Group</w:t>
      </w:r>
      <w:proofErr w:type="spellEnd"/>
      <w:r w:rsidRPr="005E2122">
        <w:rPr>
          <w:rFonts w:ascii="Arial Narrow" w:hAnsi="Arial Narrow" w:cs="Arial"/>
          <w:color w:val="000000"/>
          <w:sz w:val="20"/>
          <w:szCs w:val="20"/>
          <w:lang w:val="pt-PT"/>
        </w:rPr>
        <w:t xml:space="preserve"> é oferecer um conjunto de soluções atrativas que constituam alternativas à viatura própria, de uma forma sustentável e responsável. Neste sentido, o Grupo oferece uma vasta gama de serviços de aluguer de automóveis e carrinhas, - seja por 1 hora, algumas horas, 1 dia, vários dias, 1 semana, 1 mês ou mais –, contando para tal com uma frota equipada com os mais recentes motores de baixas emissões de CO2 (“CO2 light”), mas que será cada vez mais “verde” (mais de 1/3 de veículos elétricos e híbridos até 2023). </w:t>
      </w:r>
    </w:p>
    <w:p w14:paraId="5A69B2FA" w14:textId="77777777" w:rsidR="008B3D7F" w:rsidRPr="005E2122" w:rsidRDefault="008B3D7F" w:rsidP="00B01345">
      <w:pPr>
        <w:jc w:val="both"/>
        <w:rPr>
          <w:rFonts w:ascii="Arial Narrow" w:hAnsi="Arial Narrow" w:cs="Arial"/>
          <w:color w:val="000000"/>
          <w:sz w:val="20"/>
          <w:szCs w:val="20"/>
          <w:lang w:val="pt-PT"/>
        </w:rPr>
      </w:pPr>
      <w:r w:rsidRPr="005E2122">
        <w:rPr>
          <w:rFonts w:ascii="Arial Narrow" w:hAnsi="Arial Narrow" w:cs="Arial"/>
          <w:color w:val="000000"/>
          <w:sz w:val="20"/>
          <w:szCs w:val="20"/>
          <w:lang w:val="pt-PT"/>
        </w:rPr>
        <w:t xml:space="preserve">A satisfação dos clientes está no centro da ambição do Grupo e dos seus colaboradores. Este compromisso leva ao desenvolvimento contínuo de novas ofertas nas três linhas de serviços do Grupo - Negócios, Lazer e Local - que respondem às necessidades específicas de cada utilização, seja empresas, profissionais ou particulares. As 4 maiores marcas do Grupo são: Europcar®, líder europeu de aluguer de automóveis e aluguer de veículos comerciais ligeiros, </w:t>
      </w:r>
      <w:proofErr w:type="spellStart"/>
      <w:r w:rsidRPr="005E2122">
        <w:rPr>
          <w:rFonts w:ascii="Arial Narrow" w:hAnsi="Arial Narrow" w:cs="Arial"/>
          <w:color w:val="000000"/>
          <w:sz w:val="20"/>
          <w:szCs w:val="20"/>
          <w:lang w:val="pt-PT"/>
        </w:rPr>
        <w:t>Goldcar</w:t>
      </w:r>
      <w:proofErr w:type="spellEnd"/>
      <w:r w:rsidRPr="005E2122">
        <w:rPr>
          <w:rFonts w:ascii="Arial Narrow" w:hAnsi="Arial Narrow" w:cs="Arial"/>
          <w:color w:val="000000"/>
          <w:sz w:val="20"/>
          <w:szCs w:val="20"/>
          <w:lang w:val="pt-PT"/>
        </w:rPr>
        <w:t xml:space="preserve">®, o </w:t>
      </w:r>
      <w:proofErr w:type="spellStart"/>
      <w:r w:rsidRPr="005E2122">
        <w:rPr>
          <w:rFonts w:ascii="Arial Narrow" w:hAnsi="Arial Narrow" w:cs="Arial"/>
          <w:color w:val="000000"/>
          <w:sz w:val="20"/>
          <w:szCs w:val="20"/>
          <w:lang w:val="pt-PT"/>
        </w:rPr>
        <w:t>low-cost</w:t>
      </w:r>
      <w:proofErr w:type="spellEnd"/>
      <w:r w:rsidRPr="005E2122">
        <w:rPr>
          <w:rFonts w:ascii="Arial Narrow" w:hAnsi="Arial Narrow" w:cs="Arial"/>
          <w:color w:val="000000"/>
          <w:sz w:val="20"/>
          <w:szCs w:val="20"/>
          <w:lang w:val="pt-PT"/>
        </w:rPr>
        <w:t xml:space="preserve"> líder de aluguer de carros na Europa, </w:t>
      </w:r>
      <w:proofErr w:type="spellStart"/>
      <w:r w:rsidRPr="005E2122">
        <w:rPr>
          <w:rFonts w:ascii="Arial Narrow" w:hAnsi="Arial Narrow" w:cs="Arial"/>
          <w:color w:val="000000"/>
          <w:sz w:val="20"/>
          <w:szCs w:val="20"/>
          <w:lang w:val="pt-PT"/>
        </w:rPr>
        <w:t>InterRent</w:t>
      </w:r>
      <w:proofErr w:type="spellEnd"/>
      <w:r w:rsidRPr="005E2122">
        <w:rPr>
          <w:rFonts w:ascii="Arial Narrow" w:hAnsi="Arial Narrow" w:cs="Arial"/>
          <w:color w:val="000000"/>
          <w:sz w:val="20"/>
          <w:szCs w:val="20"/>
          <w:lang w:val="pt-PT"/>
        </w:rPr>
        <w:t xml:space="preserve">®, aluguer de carros de "nível médio", e </w:t>
      </w:r>
      <w:proofErr w:type="spellStart"/>
      <w:r w:rsidRPr="005E2122">
        <w:rPr>
          <w:rFonts w:ascii="Arial Narrow" w:hAnsi="Arial Narrow" w:cs="Arial"/>
          <w:color w:val="000000"/>
          <w:sz w:val="20"/>
          <w:szCs w:val="20"/>
          <w:lang w:val="pt-PT"/>
        </w:rPr>
        <w:t>Ubeeqo</w:t>
      </w:r>
      <w:proofErr w:type="spellEnd"/>
      <w:r w:rsidRPr="005E2122">
        <w:rPr>
          <w:rFonts w:ascii="Arial Narrow" w:hAnsi="Arial Narrow" w:cs="Arial"/>
          <w:color w:val="000000"/>
          <w:sz w:val="20"/>
          <w:szCs w:val="20"/>
          <w:lang w:val="pt-PT"/>
        </w:rPr>
        <w:t xml:space="preserve">®, um dos líderes europeus de partilha de carros de ida e volta (B2B, B2C). </w:t>
      </w:r>
    </w:p>
    <w:p w14:paraId="5A69B2FB" w14:textId="77777777" w:rsidR="008B3D7F" w:rsidRPr="005E2122" w:rsidRDefault="008B3D7F" w:rsidP="00B01345">
      <w:pPr>
        <w:jc w:val="both"/>
        <w:rPr>
          <w:rFonts w:ascii="Arial Narrow" w:hAnsi="Arial Narrow" w:cs="Arial"/>
          <w:color w:val="000000"/>
          <w:sz w:val="20"/>
          <w:szCs w:val="20"/>
          <w:lang w:val="pt-PT"/>
        </w:rPr>
      </w:pPr>
      <w:r w:rsidRPr="005E2122">
        <w:rPr>
          <w:rFonts w:ascii="Arial Narrow" w:hAnsi="Arial Narrow" w:cs="Arial"/>
          <w:color w:val="000000"/>
          <w:sz w:val="20"/>
          <w:szCs w:val="20"/>
          <w:lang w:val="pt-PT"/>
        </w:rPr>
        <w:t xml:space="preserve">O Europcar </w:t>
      </w:r>
      <w:proofErr w:type="spellStart"/>
      <w:r w:rsidRPr="005E2122">
        <w:rPr>
          <w:rFonts w:ascii="Arial Narrow" w:hAnsi="Arial Narrow" w:cs="Arial"/>
          <w:color w:val="000000"/>
          <w:sz w:val="20"/>
          <w:szCs w:val="20"/>
          <w:lang w:val="pt-PT"/>
        </w:rPr>
        <w:t>Mobility</w:t>
      </w:r>
      <w:proofErr w:type="spellEnd"/>
      <w:r w:rsidRPr="005E2122">
        <w:rPr>
          <w:rFonts w:ascii="Arial Narrow" w:hAnsi="Arial Narrow" w:cs="Arial"/>
          <w:color w:val="000000"/>
          <w:sz w:val="20"/>
          <w:szCs w:val="20"/>
          <w:lang w:val="pt-PT"/>
        </w:rPr>
        <w:t xml:space="preserve"> </w:t>
      </w:r>
      <w:proofErr w:type="spellStart"/>
      <w:r w:rsidRPr="005E2122">
        <w:rPr>
          <w:rFonts w:ascii="Arial Narrow" w:hAnsi="Arial Narrow" w:cs="Arial"/>
          <w:color w:val="000000"/>
          <w:sz w:val="20"/>
          <w:szCs w:val="20"/>
          <w:lang w:val="pt-PT"/>
        </w:rPr>
        <w:t>Group</w:t>
      </w:r>
      <w:proofErr w:type="spellEnd"/>
      <w:r w:rsidRPr="005E2122">
        <w:rPr>
          <w:rFonts w:ascii="Arial Narrow" w:hAnsi="Arial Narrow" w:cs="Arial"/>
          <w:color w:val="000000"/>
          <w:sz w:val="20"/>
          <w:szCs w:val="20"/>
          <w:lang w:val="pt-PT"/>
        </w:rPr>
        <w:t xml:space="preserve"> oferece as suas soluções de mobilidade a nível mundial através de uma extensa rede presente em mais de 140 países (incluindo 18 subsidiárias na Europa, 1 nos EUA, 2 na Austrália e Na Nova Zelândia, franchises e parceiros). </w:t>
      </w:r>
    </w:p>
    <w:p w14:paraId="5A69B2FC" w14:textId="77777777" w:rsidR="008B3D7F" w:rsidRPr="005E2122" w:rsidRDefault="008B3D7F" w:rsidP="00B01345">
      <w:pPr>
        <w:jc w:val="both"/>
        <w:rPr>
          <w:rFonts w:ascii="Arial Narrow" w:hAnsi="Arial Narrow" w:cs="Arial"/>
          <w:color w:val="000000"/>
          <w:sz w:val="20"/>
          <w:szCs w:val="20"/>
          <w:lang w:val="pt-PT"/>
        </w:rPr>
      </w:pPr>
      <w:r w:rsidRPr="005E2122">
        <w:rPr>
          <w:rFonts w:ascii="Arial Narrow" w:hAnsi="Arial Narrow" w:cs="Arial"/>
          <w:color w:val="000000"/>
          <w:sz w:val="20"/>
          <w:szCs w:val="20"/>
          <w:lang w:val="pt-PT"/>
        </w:rPr>
        <w:t xml:space="preserve">Mais detalhes no nosso site: </w:t>
      </w:r>
      <w:hyperlink r:id="rId8" w:history="1">
        <w:r w:rsidRPr="005E2122">
          <w:rPr>
            <w:rStyle w:val="Hiperligao"/>
            <w:rFonts w:ascii="Arial Narrow" w:hAnsi="Arial Narrow" w:cs="Arial"/>
            <w:sz w:val="20"/>
            <w:szCs w:val="20"/>
            <w:lang w:val="pt-PT"/>
          </w:rPr>
          <w:t>www.europcar-mobility-group.com</w:t>
        </w:r>
      </w:hyperlink>
    </w:p>
    <w:p w14:paraId="5A69B2FD" w14:textId="77777777" w:rsidR="008B3D7F" w:rsidRPr="005E2122" w:rsidRDefault="008B3D7F" w:rsidP="005E2122">
      <w:pPr>
        <w:jc w:val="both"/>
        <w:rPr>
          <w:sz w:val="20"/>
          <w:szCs w:val="20"/>
          <w:lang w:val="pt-PT"/>
        </w:rPr>
      </w:pPr>
    </w:p>
    <w:sectPr w:rsidR="008B3D7F" w:rsidRPr="005E2122" w:rsidSect="00A538BF">
      <w:headerReference w:type="default" r:id="rId9"/>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B300" w14:textId="77777777" w:rsidR="008B3D7F" w:rsidRDefault="008B3D7F">
      <w:r>
        <w:separator/>
      </w:r>
    </w:p>
  </w:endnote>
  <w:endnote w:type="continuationSeparator" w:id="0">
    <w:p w14:paraId="5A69B301" w14:textId="77777777" w:rsidR="008B3D7F" w:rsidRDefault="008B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B2FE" w14:textId="77777777" w:rsidR="008B3D7F" w:rsidRDefault="008B3D7F">
      <w:r>
        <w:separator/>
      </w:r>
    </w:p>
  </w:footnote>
  <w:footnote w:type="continuationSeparator" w:id="0">
    <w:p w14:paraId="5A69B2FF" w14:textId="77777777" w:rsidR="008B3D7F" w:rsidRDefault="008B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302" w14:textId="77777777" w:rsidR="008B3D7F" w:rsidRDefault="000B4995">
    <w:pPr>
      <w:pStyle w:val="Cabealho"/>
    </w:pPr>
    <w:r>
      <w:rPr>
        <w:noProof/>
        <w:color w:val="000000"/>
        <w:lang w:val="pt-PT" w:eastAsia="pt-PT"/>
      </w:rPr>
      <w:pict w14:anchorId="5A69B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5" type="#_x0000_t75" style="width:131.5pt;height:68.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444A"/>
    <w:multiLevelType w:val="hybridMultilevel"/>
    <w:tmpl w:val="2BA844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446901"/>
    <w:multiLevelType w:val="hybridMultilevel"/>
    <w:tmpl w:val="4B72C7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C3488E"/>
    <w:multiLevelType w:val="hybridMultilevel"/>
    <w:tmpl w:val="4E4E5ADC"/>
    <w:lvl w:ilvl="0" w:tplc="08160001">
      <w:start w:val="1"/>
      <w:numFmt w:val="bullet"/>
      <w:lvlText w:val=""/>
      <w:lvlJc w:val="left"/>
      <w:pPr>
        <w:tabs>
          <w:tab w:val="num" w:pos="1080"/>
        </w:tabs>
        <w:ind w:left="1080" w:hanging="360"/>
      </w:pPr>
      <w:rPr>
        <w:rFonts w:ascii="Symbol" w:hAnsi="Symbol" w:hint="default"/>
      </w:rPr>
    </w:lvl>
    <w:lvl w:ilvl="1" w:tplc="08160003" w:tentative="1">
      <w:start w:val="1"/>
      <w:numFmt w:val="bullet"/>
      <w:lvlText w:val="o"/>
      <w:lvlJc w:val="left"/>
      <w:pPr>
        <w:tabs>
          <w:tab w:val="num" w:pos="1800"/>
        </w:tabs>
        <w:ind w:left="1800" w:hanging="360"/>
      </w:pPr>
      <w:rPr>
        <w:rFonts w:ascii="Courier New" w:hAnsi="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5159"/>
    <w:rsid w:val="000027E1"/>
    <w:rsid w:val="000059D6"/>
    <w:rsid w:val="00006586"/>
    <w:rsid w:val="000077B8"/>
    <w:rsid w:val="00007A82"/>
    <w:rsid w:val="0001251A"/>
    <w:rsid w:val="00032559"/>
    <w:rsid w:val="00040949"/>
    <w:rsid w:val="0004284B"/>
    <w:rsid w:val="00046D02"/>
    <w:rsid w:val="00053215"/>
    <w:rsid w:val="0005719E"/>
    <w:rsid w:val="000700F0"/>
    <w:rsid w:val="0007505C"/>
    <w:rsid w:val="0008179B"/>
    <w:rsid w:val="00081A00"/>
    <w:rsid w:val="000821A6"/>
    <w:rsid w:val="00083AAD"/>
    <w:rsid w:val="0009378E"/>
    <w:rsid w:val="000A7E24"/>
    <w:rsid w:val="000B1D69"/>
    <w:rsid w:val="000B3A91"/>
    <w:rsid w:val="000B4995"/>
    <w:rsid w:val="000C4F98"/>
    <w:rsid w:val="000C751B"/>
    <w:rsid w:val="000D0731"/>
    <w:rsid w:val="000D5684"/>
    <w:rsid w:val="000D6DD3"/>
    <w:rsid w:val="000E2AD5"/>
    <w:rsid w:val="000E6FAF"/>
    <w:rsid w:val="000F69DF"/>
    <w:rsid w:val="000F7BD1"/>
    <w:rsid w:val="00121F48"/>
    <w:rsid w:val="00122E0A"/>
    <w:rsid w:val="00125BA9"/>
    <w:rsid w:val="00131075"/>
    <w:rsid w:val="001356C2"/>
    <w:rsid w:val="00135C55"/>
    <w:rsid w:val="00136550"/>
    <w:rsid w:val="00150493"/>
    <w:rsid w:val="00156677"/>
    <w:rsid w:val="0015748C"/>
    <w:rsid w:val="001666E8"/>
    <w:rsid w:val="00172D0D"/>
    <w:rsid w:val="00187068"/>
    <w:rsid w:val="00187980"/>
    <w:rsid w:val="00190FF8"/>
    <w:rsid w:val="001A3E0F"/>
    <w:rsid w:val="001B3A68"/>
    <w:rsid w:val="001B7640"/>
    <w:rsid w:val="001B7FD4"/>
    <w:rsid w:val="001C13B2"/>
    <w:rsid w:val="001C1FD2"/>
    <w:rsid w:val="001D686B"/>
    <w:rsid w:val="001D6C96"/>
    <w:rsid w:val="001E1E1A"/>
    <w:rsid w:val="001E685D"/>
    <w:rsid w:val="0020447B"/>
    <w:rsid w:val="002065B0"/>
    <w:rsid w:val="0020752A"/>
    <w:rsid w:val="00207CAC"/>
    <w:rsid w:val="00213D0F"/>
    <w:rsid w:val="00217743"/>
    <w:rsid w:val="00217EC0"/>
    <w:rsid w:val="00222412"/>
    <w:rsid w:val="00225D76"/>
    <w:rsid w:val="00237386"/>
    <w:rsid w:val="00245159"/>
    <w:rsid w:val="00246AC3"/>
    <w:rsid w:val="00254A14"/>
    <w:rsid w:val="00255DA6"/>
    <w:rsid w:val="00261CA3"/>
    <w:rsid w:val="00267A3C"/>
    <w:rsid w:val="00281C22"/>
    <w:rsid w:val="00286C2F"/>
    <w:rsid w:val="002920B3"/>
    <w:rsid w:val="00295C1B"/>
    <w:rsid w:val="002A598D"/>
    <w:rsid w:val="002B3DE2"/>
    <w:rsid w:val="002C4A26"/>
    <w:rsid w:val="002C6596"/>
    <w:rsid w:val="002D381B"/>
    <w:rsid w:val="002D5511"/>
    <w:rsid w:val="002E16FD"/>
    <w:rsid w:val="002E6128"/>
    <w:rsid w:val="002E6E1E"/>
    <w:rsid w:val="002E7016"/>
    <w:rsid w:val="002E7E08"/>
    <w:rsid w:val="002F1977"/>
    <w:rsid w:val="0030009F"/>
    <w:rsid w:val="0031422D"/>
    <w:rsid w:val="003208EE"/>
    <w:rsid w:val="00326AC6"/>
    <w:rsid w:val="00332767"/>
    <w:rsid w:val="0033670E"/>
    <w:rsid w:val="0034496C"/>
    <w:rsid w:val="00351723"/>
    <w:rsid w:val="00355A6C"/>
    <w:rsid w:val="00357A51"/>
    <w:rsid w:val="00362AF9"/>
    <w:rsid w:val="003673B4"/>
    <w:rsid w:val="0037376C"/>
    <w:rsid w:val="00373DFF"/>
    <w:rsid w:val="00377B34"/>
    <w:rsid w:val="003851DB"/>
    <w:rsid w:val="003852C4"/>
    <w:rsid w:val="00387358"/>
    <w:rsid w:val="00387980"/>
    <w:rsid w:val="00394108"/>
    <w:rsid w:val="003A100A"/>
    <w:rsid w:val="003B74BD"/>
    <w:rsid w:val="003C0C87"/>
    <w:rsid w:val="003C1BAF"/>
    <w:rsid w:val="003D22D3"/>
    <w:rsid w:val="003D71E1"/>
    <w:rsid w:val="003E1FEE"/>
    <w:rsid w:val="003E552E"/>
    <w:rsid w:val="003F04BA"/>
    <w:rsid w:val="003F2AFC"/>
    <w:rsid w:val="003F5BE9"/>
    <w:rsid w:val="00406373"/>
    <w:rsid w:val="004127E0"/>
    <w:rsid w:val="0042270B"/>
    <w:rsid w:val="00432CCA"/>
    <w:rsid w:val="0043440A"/>
    <w:rsid w:val="00462B00"/>
    <w:rsid w:val="0046310E"/>
    <w:rsid w:val="00480D8B"/>
    <w:rsid w:val="00485526"/>
    <w:rsid w:val="00496455"/>
    <w:rsid w:val="00496D2D"/>
    <w:rsid w:val="004A4357"/>
    <w:rsid w:val="004B2252"/>
    <w:rsid w:val="004B4D1A"/>
    <w:rsid w:val="004B7FD4"/>
    <w:rsid w:val="004D2328"/>
    <w:rsid w:val="004E615A"/>
    <w:rsid w:val="004E679E"/>
    <w:rsid w:val="004F55D8"/>
    <w:rsid w:val="004F5812"/>
    <w:rsid w:val="004F62B7"/>
    <w:rsid w:val="005002CA"/>
    <w:rsid w:val="005016B4"/>
    <w:rsid w:val="00502C34"/>
    <w:rsid w:val="00503F72"/>
    <w:rsid w:val="00504A76"/>
    <w:rsid w:val="00506514"/>
    <w:rsid w:val="00506710"/>
    <w:rsid w:val="00507F35"/>
    <w:rsid w:val="00517475"/>
    <w:rsid w:val="0051766A"/>
    <w:rsid w:val="005216BF"/>
    <w:rsid w:val="00535303"/>
    <w:rsid w:val="00540C17"/>
    <w:rsid w:val="00544DF0"/>
    <w:rsid w:val="00545121"/>
    <w:rsid w:val="005467B2"/>
    <w:rsid w:val="005568CE"/>
    <w:rsid w:val="00561FF7"/>
    <w:rsid w:val="005622D3"/>
    <w:rsid w:val="00573EF1"/>
    <w:rsid w:val="00582007"/>
    <w:rsid w:val="00591570"/>
    <w:rsid w:val="00592A80"/>
    <w:rsid w:val="00592F90"/>
    <w:rsid w:val="00594E79"/>
    <w:rsid w:val="00597739"/>
    <w:rsid w:val="005A14B2"/>
    <w:rsid w:val="005A7BF4"/>
    <w:rsid w:val="005B05A6"/>
    <w:rsid w:val="005B16C4"/>
    <w:rsid w:val="005B43A0"/>
    <w:rsid w:val="005D1240"/>
    <w:rsid w:val="005D3848"/>
    <w:rsid w:val="005D3D51"/>
    <w:rsid w:val="005E2122"/>
    <w:rsid w:val="005E49E4"/>
    <w:rsid w:val="005E568D"/>
    <w:rsid w:val="00635E65"/>
    <w:rsid w:val="006431BB"/>
    <w:rsid w:val="0065782F"/>
    <w:rsid w:val="00662DB1"/>
    <w:rsid w:val="00662FED"/>
    <w:rsid w:val="006950C5"/>
    <w:rsid w:val="0069609F"/>
    <w:rsid w:val="006A0376"/>
    <w:rsid w:val="006B3227"/>
    <w:rsid w:val="006C6B8F"/>
    <w:rsid w:val="006D6433"/>
    <w:rsid w:val="006D6608"/>
    <w:rsid w:val="006D7ACC"/>
    <w:rsid w:val="006E6C19"/>
    <w:rsid w:val="006F1323"/>
    <w:rsid w:val="006F2D23"/>
    <w:rsid w:val="006F7C8E"/>
    <w:rsid w:val="007019F5"/>
    <w:rsid w:val="0070296F"/>
    <w:rsid w:val="00703C3F"/>
    <w:rsid w:val="00704BEA"/>
    <w:rsid w:val="007109EC"/>
    <w:rsid w:val="00712A8B"/>
    <w:rsid w:val="00715112"/>
    <w:rsid w:val="00722B05"/>
    <w:rsid w:val="00723710"/>
    <w:rsid w:val="0072599F"/>
    <w:rsid w:val="00730401"/>
    <w:rsid w:val="00730E5C"/>
    <w:rsid w:val="00732EF4"/>
    <w:rsid w:val="007335EC"/>
    <w:rsid w:val="00743226"/>
    <w:rsid w:val="00745670"/>
    <w:rsid w:val="0074612F"/>
    <w:rsid w:val="007473E3"/>
    <w:rsid w:val="00747FE6"/>
    <w:rsid w:val="007535FA"/>
    <w:rsid w:val="00777B54"/>
    <w:rsid w:val="007B0B1A"/>
    <w:rsid w:val="007B4AA5"/>
    <w:rsid w:val="007C2545"/>
    <w:rsid w:val="007D7E12"/>
    <w:rsid w:val="007E1628"/>
    <w:rsid w:val="007F35BB"/>
    <w:rsid w:val="007F54E6"/>
    <w:rsid w:val="00801C7C"/>
    <w:rsid w:val="00814BA9"/>
    <w:rsid w:val="00815656"/>
    <w:rsid w:val="00816CF5"/>
    <w:rsid w:val="00823345"/>
    <w:rsid w:val="0082616C"/>
    <w:rsid w:val="008363BD"/>
    <w:rsid w:val="00840CB7"/>
    <w:rsid w:val="00850D05"/>
    <w:rsid w:val="008516F1"/>
    <w:rsid w:val="00854E91"/>
    <w:rsid w:val="00862BC4"/>
    <w:rsid w:val="00870C8F"/>
    <w:rsid w:val="00876D63"/>
    <w:rsid w:val="0088023F"/>
    <w:rsid w:val="0089199E"/>
    <w:rsid w:val="00897A2D"/>
    <w:rsid w:val="008A161C"/>
    <w:rsid w:val="008A7EF1"/>
    <w:rsid w:val="008B3D7F"/>
    <w:rsid w:val="008B658A"/>
    <w:rsid w:val="008C4510"/>
    <w:rsid w:val="008C61B9"/>
    <w:rsid w:val="008E357C"/>
    <w:rsid w:val="008E53D3"/>
    <w:rsid w:val="008F0773"/>
    <w:rsid w:val="008F3047"/>
    <w:rsid w:val="008F39A6"/>
    <w:rsid w:val="008F578D"/>
    <w:rsid w:val="0090040B"/>
    <w:rsid w:val="0090212B"/>
    <w:rsid w:val="0090515D"/>
    <w:rsid w:val="00910349"/>
    <w:rsid w:val="00913848"/>
    <w:rsid w:val="0091553B"/>
    <w:rsid w:val="00921DFF"/>
    <w:rsid w:val="00925C50"/>
    <w:rsid w:val="00933560"/>
    <w:rsid w:val="00935B8F"/>
    <w:rsid w:val="00937CCC"/>
    <w:rsid w:val="00946AD3"/>
    <w:rsid w:val="00964952"/>
    <w:rsid w:val="00966CCE"/>
    <w:rsid w:val="00977FA2"/>
    <w:rsid w:val="00984E79"/>
    <w:rsid w:val="00985293"/>
    <w:rsid w:val="009900E3"/>
    <w:rsid w:val="009A0607"/>
    <w:rsid w:val="009A601C"/>
    <w:rsid w:val="009B061C"/>
    <w:rsid w:val="009C15A2"/>
    <w:rsid w:val="009C4A76"/>
    <w:rsid w:val="009D1B78"/>
    <w:rsid w:val="009D6C0F"/>
    <w:rsid w:val="009E2929"/>
    <w:rsid w:val="009E570E"/>
    <w:rsid w:val="009E78FB"/>
    <w:rsid w:val="009F36B9"/>
    <w:rsid w:val="00A04451"/>
    <w:rsid w:val="00A05671"/>
    <w:rsid w:val="00A16FDE"/>
    <w:rsid w:val="00A20C60"/>
    <w:rsid w:val="00A3743E"/>
    <w:rsid w:val="00A42586"/>
    <w:rsid w:val="00A44F6C"/>
    <w:rsid w:val="00A4619D"/>
    <w:rsid w:val="00A46B0C"/>
    <w:rsid w:val="00A538BF"/>
    <w:rsid w:val="00A5504A"/>
    <w:rsid w:val="00A551BF"/>
    <w:rsid w:val="00A55389"/>
    <w:rsid w:val="00A62AA1"/>
    <w:rsid w:val="00A63E28"/>
    <w:rsid w:val="00A67231"/>
    <w:rsid w:val="00A81A0C"/>
    <w:rsid w:val="00A822A3"/>
    <w:rsid w:val="00A83669"/>
    <w:rsid w:val="00A874B7"/>
    <w:rsid w:val="00A874D3"/>
    <w:rsid w:val="00A92471"/>
    <w:rsid w:val="00A9721E"/>
    <w:rsid w:val="00AA38B1"/>
    <w:rsid w:val="00AA725D"/>
    <w:rsid w:val="00AB6DA0"/>
    <w:rsid w:val="00AB7FCD"/>
    <w:rsid w:val="00AC5851"/>
    <w:rsid w:val="00AC7B57"/>
    <w:rsid w:val="00AD3E4E"/>
    <w:rsid w:val="00AE208F"/>
    <w:rsid w:val="00AF02FF"/>
    <w:rsid w:val="00AF0D00"/>
    <w:rsid w:val="00AF6497"/>
    <w:rsid w:val="00AF6927"/>
    <w:rsid w:val="00B01345"/>
    <w:rsid w:val="00B01974"/>
    <w:rsid w:val="00B057D4"/>
    <w:rsid w:val="00B10520"/>
    <w:rsid w:val="00B21156"/>
    <w:rsid w:val="00B21475"/>
    <w:rsid w:val="00B23D7F"/>
    <w:rsid w:val="00B23FE1"/>
    <w:rsid w:val="00B25C76"/>
    <w:rsid w:val="00B27CD8"/>
    <w:rsid w:val="00B35D5D"/>
    <w:rsid w:val="00B42861"/>
    <w:rsid w:val="00B432D5"/>
    <w:rsid w:val="00B4475A"/>
    <w:rsid w:val="00B501A7"/>
    <w:rsid w:val="00B54AAC"/>
    <w:rsid w:val="00B552F5"/>
    <w:rsid w:val="00B6284E"/>
    <w:rsid w:val="00B85DE8"/>
    <w:rsid w:val="00BA108D"/>
    <w:rsid w:val="00BA1D3A"/>
    <w:rsid w:val="00BA2F55"/>
    <w:rsid w:val="00BB3562"/>
    <w:rsid w:val="00BB6B41"/>
    <w:rsid w:val="00BC41C5"/>
    <w:rsid w:val="00BC72B0"/>
    <w:rsid w:val="00BD7134"/>
    <w:rsid w:val="00BE6878"/>
    <w:rsid w:val="00C05B20"/>
    <w:rsid w:val="00C05C10"/>
    <w:rsid w:val="00C11F86"/>
    <w:rsid w:val="00C14F0B"/>
    <w:rsid w:val="00C221A1"/>
    <w:rsid w:val="00C370B4"/>
    <w:rsid w:val="00C422F3"/>
    <w:rsid w:val="00C44683"/>
    <w:rsid w:val="00C457A0"/>
    <w:rsid w:val="00C47043"/>
    <w:rsid w:val="00C53E1B"/>
    <w:rsid w:val="00C65909"/>
    <w:rsid w:val="00C717AE"/>
    <w:rsid w:val="00C72EF9"/>
    <w:rsid w:val="00C75738"/>
    <w:rsid w:val="00C95803"/>
    <w:rsid w:val="00C96E79"/>
    <w:rsid w:val="00CA3E1F"/>
    <w:rsid w:val="00CC5056"/>
    <w:rsid w:val="00CC7BAE"/>
    <w:rsid w:val="00CE37A6"/>
    <w:rsid w:val="00CE6C6A"/>
    <w:rsid w:val="00CF6857"/>
    <w:rsid w:val="00D1000C"/>
    <w:rsid w:val="00D11B2D"/>
    <w:rsid w:val="00D164CF"/>
    <w:rsid w:val="00D16864"/>
    <w:rsid w:val="00D22D4C"/>
    <w:rsid w:val="00D36CC7"/>
    <w:rsid w:val="00D41ABE"/>
    <w:rsid w:val="00D41F2B"/>
    <w:rsid w:val="00D4330D"/>
    <w:rsid w:val="00D4604D"/>
    <w:rsid w:val="00D5050A"/>
    <w:rsid w:val="00D56461"/>
    <w:rsid w:val="00D62D91"/>
    <w:rsid w:val="00D6485B"/>
    <w:rsid w:val="00D679FC"/>
    <w:rsid w:val="00D713A9"/>
    <w:rsid w:val="00D76D48"/>
    <w:rsid w:val="00D81FC3"/>
    <w:rsid w:val="00D82D32"/>
    <w:rsid w:val="00D87D1E"/>
    <w:rsid w:val="00D914B1"/>
    <w:rsid w:val="00D940F9"/>
    <w:rsid w:val="00D9576A"/>
    <w:rsid w:val="00D95ECC"/>
    <w:rsid w:val="00DA3518"/>
    <w:rsid w:val="00DA7340"/>
    <w:rsid w:val="00DB08A8"/>
    <w:rsid w:val="00DD2267"/>
    <w:rsid w:val="00DD5164"/>
    <w:rsid w:val="00DF3ACB"/>
    <w:rsid w:val="00E008E9"/>
    <w:rsid w:val="00E0141E"/>
    <w:rsid w:val="00E01BDE"/>
    <w:rsid w:val="00E028C3"/>
    <w:rsid w:val="00E02B63"/>
    <w:rsid w:val="00E03482"/>
    <w:rsid w:val="00E04514"/>
    <w:rsid w:val="00E1564B"/>
    <w:rsid w:val="00E16553"/>
    <w:rsid w:val="00E21267"/>
    <w:rsid w:val="00E25B94"/>
    <w:rsid w:val="00E2779F"/>
    <w:rsid w:val="00E40390"/>
    <w:rsid w:val="00E55346"/>
    <w:rsid w:val="00E60C77"/>
    <w:rsid w:val="00E636EE"/>
    <w:rsid w:val="00E63E86"/>
    <w:rsid w:val="00E64F3C"/>
    <w:rsid w:val="00E66270"/>
    <w:rsid w:val="00E75084"/>
    <w:rsid w:val="00E75FC2"/>
    <w:rsid w:val="00E800BE"/>
    <w:rsid w:val="00E81B7A"/>
    <w:rsid w:val="00EA0F8C"/>
    <w:rsid w:val="00EB4701"/>
    <w:rsid w:val="00EC07EE"/>
    <w:rsid w:val="00EC24C7"/>
    <w:rsid w:val="00EC4412"/>
    <w:rsid w:val="00EC6408"/>
    <w:rsid w:val="00ED113E"/>
    <w:rsid w:val="00ED2759"/>
    <w:rsid w:val="00ED4E6F"/>
    <w:rsid w:val="00EE11AD"/>
    <w:rsid w:val="00EE5B01"/>
    <w:rsid w:val="00EF183B"/>
    <w:rsid w:val="00EF3763"/>
    <w:rsid w:val="00EF6BBE"/>
    <w:rsid w:val="00F007A8"/>
    <w:rsid w:val="00F03CA9"/>
    <w:rsid w:val="00F061CA"/>
    <w:rsid w:val="00F072DC"/>
    <w:rsid w:val="00F1128F"/>
    <w:rsid w:val="00F25728"/>
    <w:rsid w:val="00F32DFD"/>
    <w:rsid w:val="00F410EA"/>
    <w:rsid w:val="00F43B75"/>
    <w:rsid w:val="00F46208"/>
    <w:rsid w:val="00F47D17"/>
    <w:rsid w:val="00F530DD"/>
    <w:rsid w:val="00F53C1E"/>
    <w:rsid w:val="00F56A52"/>
    <w:rsid w:val="00F66361"/>
    <w:rsid w:val="00F673C4"/>
    <w:rsid w:val="00F67E43"/>
    <w:rsid w:val="00F700B4"/>
    <w:rsid w:val="00F733F9"/>
    <w:rsid w:val="00F80A62"/>
    <w:rsid w:val="00F91A2D"/>
    <w:rsid w:val="00FC0BCE"/>
    <w:rsid w:val="00FC0C6B"/>
    <w:rsid w:val="00FC2BD5"/>
    <w:rsid w:val="00FC7394"/>
    <w:rsid w:val="00FF3B9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69B2DE"/>
  <w15:docId w15:val="{886D5D9C-C5AB-4E8D-89FB-DE47160F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P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8BF"/>
    <w:rPr>
      <w:sz w:val="24"/>
      <w:szCs w:val="24"/>
      <w:lang w:val="en-US" w:eastAsia="fr-FR"/>
    </w:rPr>
  </w:style>
  <w:style w:type="paragraph" w:styleId="Ttulo1">
    <w:name w:val="heading 1"/>
    <w:basedOn w:val="Normal"/>
    <w:next w:val="Normal"/>
    <w:link w:val="Ttulo1Carter"/>
    <w:uiPriority w:val="99"/>
    <w:qFormat/>
    <w:rsid w:val="00A538BF"/>
    <w:pPr>
      <w:keepNext/>
      <w:keepLines/>
      <w:spacing w:before="480" w:after="120"/>
      <w:outlineLvl w:val="0"/>
    </w:pPr>
    <w:rPr>
      <w:b/>
      <w:sz w:val="48"/>
      <w:szCs w:val="48"/>
    </w:rPr>
  </w:style>
  <w:style w:type="paragraph" w:styleId="Ttulo2">
    <w:name w:val="heading 2"/>
    <w:basedOn w:val="Normal"/>
    <w:next w:val="Normal"/>
    <w:link w:val="Ttulo2Carter"/>
    <w:uiPriority w:val="99"/>
    <w:qFormat/>
    <w:rsid w:val="00A538BF"/>
    <w:pPr>
      <w:keepNext/>
      <w:keepLines/>
      <w:spacing w:before="360" w:after="80"/>
      <w:outlineLvl w:val="1"/>
    </w:pPr>
    <w:rPr>
      <w:b/>
      <w:sz w:val="36"/>
      <w:szCs w:val="36"/>
    </w:rPr>
  </w:style>
  <w:style w:type="paragraph" w:styleId="Ttulo3">
    <w:name w:val="heading 3"/>
    <w:basedOn w:val="Normal"/>
    <w:next w:val="Normal"/>
    <w:link w:val="Ttulo3Carter"/>
    <w:uiPriority w:val="99"/>
    <w:qFormat/>
    <w:rsid w:val="00A538BF"/>
    <w:pPr>
      <w:keepNext/>
      <w:keepLines/>
      <w:spacing w:before="280" w:after="80"/>
      <w:outlineLvl w:val="2"/>
    </w:pPr>
    <w:rPr>
      <w:b/>
      <w:sz w:val="28"/>
      <w:szCs w:val="28"/>
    </w:rPr>
  </w:style>
  <w:style w:type="paragraph" w:styleId="Ttulo4">
    <w:name w:val="heading 4"/>
    <w:basedOn w:val="Normal"/>
    <w:next w:val="Normal"/>
    <w:link w:val="Ttulo4Carter"/>
    <w:uiPriority w:val="99"/>
    <w:qFormat/>
    <w:rsid w:val="00A538BF"/>
    <w:pPr>
      <w:keepNext/>
      <w:keepLines/>
      <w:spacing w:before="240" w:after="40"/>
      <w:outlineLvl w:val="3"/>
    </w:pPr>
    <w:rPr>
      <w:b/>
    </w:rPr>
  </w:style>
  <w:style w:type="paragraph" w:styleId="Ttulo5">
    <w:name w:val="heading 5"/>
    <w:basedOn w:val="Normal"/>
    <w:next w:val="Normal"/>
    <w:link w:val="Ttulo5Carter"/>
    <w:uiPriority w:val="99"/>
    <w:qFormat/>
    <w:rsid w:val="00A538BF"/>
    <w:pPr>
      <w:keepNext/>
      <w:keepLines/>
      <w:spacing w:before="220" w:after="40"/>
      <w:outlineLvl w:val="4"/>
    </w:pPr>
    <w:rPr>
      <w:b/>
      <w:sz w:val="22"/>
      <w:szCs w:val="22"/>
    </w:rPr>
  </w:style>
  <w:style w:type="paragraph" w:styleId="Ttulo6">
    <w:name w:val="heading 6"/>
    <w:basedOn w:val="Normal"/>
    <w:next w:val="Normal"/>
    <w:link w:val="Ttulo6Carter"/>
    <w:uiPriority w:val="99"/>
    <w:qFormat/>
    <w:rsid w:val="00A538BF"/>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9"/>
    <w:locked/>
    <w:rsid w:val="00F061CA"/>
    <w:rPr>
      <w:rFonts w:ascii="Cambria" w:hAnsi="Cambria" w:cs="Times New Roman"/>
      <w:b/>
      <w:bCs/>
      <w:kern w:val="32"/>
      <w:sz w:val="32"/>
      <w:szCs w:val="32"/>
      <w:lang w:val="en-US" w:eastAsia="fr-FR"/>
    </w:rPr>
  </w:style>
  <w:style w:type="character" w:customStyle="1" w:styleId="Ttulo2Carter">
    <w:name w:val="Título 2 Caráter"/>
    <w:basedOn w:val="Tipodeletrapredefinidodopargrafo"/>
    <w:link w:val="Ttulo2"/>
    <w:uiPriority w:val="99"/>
    <w:semiHidden/>
    <w:locked/>
    <w:rsid w:val="00F061CA"/>
    <w:rPr>
      <w:rFonts w:ascii="Cambria" w:hAnsi="Cambria" w:cs="Times New Roman"/>
      <w:b/>
      <w:bCs/>
      <w:i/>
      <w:iCs/>
      <w:sz w:val="28"/>
      <w:szCs w:val="28"/>
      <w:lang w:val="en-US" w:eastAsia="fr-FR"/>
    </w:rPr>
  </w:style>
  <w:style w:type="character" w:customStyle="1" w:styleId="Ttulo3Carter">
    <w:name w:val="Título 3 Caráter"/>
    <w:basedOn w:val="Tipodeletrapredefinidodopargrafo"/>
    <w:link w:val="Ttulo3"/>
    <w:uiPriority w:val="99"/>
    <w:semiHidden/>
    <w:locked/>
    <w:rsid w:val="00F061CA"/>
    <w:rPr>
      <w:rFonts w:ascii="Cambria" w:hAnsi="Cambria" w:cs="Times New Roman"/>
      <w:b/>
      <w:bCs/>
      <w:sz w:val="26"/>
      <w:szCs w:val="26"/>
      <w:lang w:val="en-US" w:eastAsia="fr-FR"/>
    </w:rPr>
  </w:style>
  <w:style w:type="character" w:customStyle="1" w:styleId="Ttulo4Carter">
    <w:name w:val="Título 4 Caráter"/>
    <w:basedOn w:val="Tipodeletrapredefinidodopargrafo"/>
    <w:link w:val="Ttulo4"/>
    <w:uiPriority w:val="99"/>
    <w:semiHidden/>
    <w:locked/>
    <w:rsid w:val="00F061CA"/>
    <w:rPr>
      <w:rFonts w:ascii="Calibri" w:hAnsi="Calibri" w:cs="Times New Roman"/>
      <w:b/>
      <w:bCs/>
      <w:sz w:val="28"/>
      <w:szCs w:val="28"/>
      <w:lang w:val="en-US" w:eastAsia="fr-FR"/>
    </w:rPr>
  </w:style>
  <w:style w:type="character" w:customStyle="1" w:styleId="Ttulo5Carter">
    <w:name w:val="Título 5 Caráter"/>
    <w:basedOn w:val="Tipodeletrapredefinidodopargrafo"/>
    <w:link w:val="Ttulo5"/>
    <w:uiPriority w:val="99"/>
    <w:semiHidden/>
    <w:locked/>
    <w:rsid w:val="00F061CA"/>
    <w:rPr>
      <w:rFonts w:ascii="Calibri" w:hAnsi="Calibri" w:cs="Times New Roman"/>
      <w:b/>
      <w:bCs/>
      <w:i/>
      <w:iCs/>
      <w:sz w:val="26"/>
      <w:szCs w:val="26"/>
      <w:lang w:val="en-US" w:eastAsia="fr-FR"/>
    </w:rPr>
  </w:style>
  <w:style w:type="character" w:customStyle="1" w:styleId="Ttulo6Carter">
    <w:name w:val="Título 6 Caráter"/>
    <w:basedOn w:val="Tipodeletrapredefinidodopargrafo"/>
    <w:link w:val="Ttulo6"/>
    <w:uiPriority w:val="99"/>
    <w:semiHidden/>
    <w:locked/>
    <w:rsid w:val="00F061CA"/>
    <w:rPr>
      <w:rFonts w:ascii="Calibri" w:hAnsi="Calibri" w:cs="Times New Roman"/>
      <w:b/>
      <w:bCs/>
      <w:lang w:val="en-US" w:eastAsia="fr-FR"/>
    </w:rPr>
  </w:style>
  <w:style w:type="table" w:customStyle="1" w:styleId="TableNormal1">
    <w:name w:val="Table Normal1"/>
    <w:uiPriority w:val="99"/>
    <w:rsid w:val="00A538BF"/>
    <w:rPr>
      <w:sz w:val="24"/>
      <w:szCs w:val="24"/>
      <w:lang w:val="en-US" w:eastAsia="fr-FR"/>
    </w:rPr>
    <w:tblPr>
      <w:tblCellMar>
        <w:top w:w="0" w:type="dxa"/>
        <w:left w:w="0" w:type="dxa"/>
        <w:bottom w:w="0" w:type="dxa"/>
        <w:right w:w="0" w:type="dxa"/>
      </w:tblCellMar>
    </w:tblPr>
  </w:style>
  <w:style w:type="paragraph" w:styleId="Ttulo">
    <w:name w:val="Title"/>
    <w:basedOn w:val="Normal"/>
    <w:next w:val="Normal"/>
    <w:link w:val="TtuloCarter"/>
    <w:uiPriority w:val="99"/>
    <w:qFormat/>
    <w:rsid w:val="00A538BF"/>
    <w:pPr>
      <w:keepNext/>
      <w:keepLines/>
      <w:spacing w:before="480" w:after="120"/>
    </w:pPr>
    <w:rPr>
      <w:b/>
      <w:sz w:val="72"/>
      <w:szCs w:val="72"/>
    </w:rPr>
  </w:style>
  <w:style w:type="character" w:customStyle="1" w:styleId="TtuloCarter">
    <w:name w:val="Título Caráter"/>
    <w:basedOn w:val="Tipodeletrapredefinidodopargrafo"/>
    <w:link w:val="Ttulo"/>
    <w:uiPriority w:val="99"/>
    <w:locked/>
    <w:rsid w:val="00F061CA"/>
    <w:rPr>
      <w:rFonts w:ascii="Cambria" w:hAnsi="Cambria" w:cs="Times New Roman"/>
      <w:b/>
      <w:bCs/>
      <w:kern w:val="28"/>
      <w:sz w:val="32"/>
      <w:szCs w:val="32"/>
      <w:lang w:val="en-US" w:eastAsia="fr-FR"/>
    </w:rPr>
  </w:style>
  <w:style w:type="table" w:customStyle="1" w:styleId="TableNormal2">
    <w:name w:val="Table Normal2"/>
    <w:uiPriority w:val="99"/>
    <w:rsid w:val="00A538BF"/>
    <w:rPr>
      <w:sz w:val="24"/>
      <w:szCs w:val="24"/>
      <w:lang w:val="en-US" w:eastAsia="fr-FR"/>
    </w:rPr>
    <w:tblPr>
      <w:tblCellMar>
        <w:top w:w="0" w:type="dxa"/>
        <w:left w:w="0" w:type="dxa"/>
        <w:bottom w:w="0" w:type="dxa"/>
        <w:right w:w="0" w:type="dxa"/>
      </w:tblCellMar>
    </w:tblPr>
  </w:style>
  <w:style w:type="paragraph" w:styleId="NormalWeb">
    <w:name w:val="Normal (Web)"/>
    <w:basedOn w:val="Normal"/>
    <w:uiPriority w:val="99"/>
    <w:rsid w:val="00A9721E"/>
    <w:pPr>
      <w:spacing w:before="100" w:beforeAutospacing="1" w:after="100" w:afterAutospacing="1"/>
    </w:pPr>
    <w:rPr>
      <w:rFonts w:ascii="Times New Roman" w:eastAsia="Times New Roman" w:hAnsi="Times New Roman" w:cs="Times New Roman"/>
    </w:rPr>
  </w:style>
  <w:style w:type="character" w:customStyle="1" w:styleId="Aucun">
    <w:name w:val="Aucun"/>
    <w:uiPriority w:val="99"/>
    <w:rsid w:val="00A9721E"/>
  </w:style>
  <w:style w:type="paragraph" w:customStyle="1" w:styleId="Corps">
    <w:name w:val="Corps"/>
    <w:uiPriority w:val="99"/>
    <w:rsid w:val="00A9721E"/>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eastAsia="fr-FR"/>
    </w:rPr>
  </w:style>
  <w:style w:type="paragraph" w:styleId="Textodenotaderodap">
    <w:name w:val="footnote text"/>
    <w:basedOn w:val="Normal"/>
    <w:link w:val="TextodenotaderodapCarter"/>
    <w:uiPriority w:val="99"/>
    <w:semiHidden/>
    <w:rsid w:val="00A9721E"/>
    <w:rPr>
      <w:sz w:val="20"/>
      <w:szCs w:val="20"/>
    </w:rPr>
  </w:style>
  <w:style w:type="character" w:customStyle="1" w:styleId="TextodenotaderodapCarter">
    <w:name w:val="Texto de nota de rodapé Caráter"/>
    <w:basedOn w:val="Tipodeletrapredefinidodopargrafo"/>
    <w:link w:val="Textodenotaderodap"/>
    <w:uiPriority w:val="99"/>
    <w:semiHidden/>
    <w:locked/>
    <w:rsid w:val="00A9721E"/>
    <w:rPr>
      <w:rFonts w:cs="Times New Roman"/>
      <w:sz w:val="20"/>
      <w:szCs w:val="20"/>
    </w:rPr>
  </w:style>
  <w:style w:type="character" w:styleId="Refdenotaderodap">
    <w:name w:val="footnote reference"/>
    <w:basedOn w:val="Tipodeletrapredefinidodopargrafo"/>
    <w:uiPriority w:val="99"/>
    <w:semiHidden/>
    <w:rsid w:val="00A9721E"/>
    <w:rPr>
      <w:rFonts w:cs="Times New Roman"/>
      <w:vertAlign w:val="superscript"/>
    </w:rPr>
  </w:style>
  <w:style w:type="paragraph" w:styleId="Subttulo">
    <w:name w:val="Subtitle"/>
    <w:basedOn w:val="Normal"/>
    <w:next w:val="Normal"/>
    <w:link w:val="SubttuloCarter"/>
    <w:uiPriority w:val="99"/>
    <w:qFormat/>
    <w:rsid w:val="00A538BF"/>
    <w:pPr>
      <w:keepNext/>
      <w:keepLines/>
      <w:spacing w:before="360" w:after="80"/>
    </w:pPr>
    <w:rPr>
      <w:rFonts w:ascii="Georgia" w:hAnsi="Georgia" w:cs="Georgia"/>
      <w:i/>
      <w:color w:val="666666"/>
      <w:sz w:val="48"/>
      <w:szCs w:val="48"/>
    </w:rPr>
  </w:style>
  <w:style w:type="character" w:customStyle="1" w:styleId="SubttuloCarter">
    <w:name w:val="Subtítulo Caráter"/>
    <w:basedOn w:val="Tipodeletrapredefinidodopargrafo"/>
    <w:link w:val="Subttulo"/>
    <w:uiPriority w:val="99"/>
    <w:locked/>
    <w:rsid w:val="00F061CA"/>
    <w:rPr>
      <w:rFonts w:ascii="Cambria" w:hAnsi="Cambria" w:cs="Times New Roman"/>
      <w:sz w:val="24"/>
      <w:szCs w:val="24"/>
      <w:lang w:val="en-US" w:eastAsia="fr-FR"/>
    </w:rPr>
  </w:style>
  <w:style w:type="character" w:styleId="Refdecomentrio">
    <w:name w:val="annotation reference"/>
    <w:basedOn w:val="Tipodeletrapredefinidodopargrafo"/>
    <w:uiPriority w:val="99"/>
    <w:semiHidden/>
    <w:rsid w:val="00A538BF"/>
    <w:rPr>
      <w:rFonts w:cs="Times New Roman"/>
      <w:sz w:val="16"/>
    </w:rPr>
  </w:style>
  <w:style w:type="paragraph" w:styleId="Textodecomentrio">
    <w:name w:val="annotation text"/>
    <w:basedOn w:val="Normal"/>
    <w:link w:val="TextodecomentrioCarter"/>
    <w:uiPriority w:val="99"/>
    <w:semiHidden/>
    <w:rsid w:val="00A538BF"/>
    <w:rPr>
      <w:rFonts w:cs="Times New Roman"/>
      <w:sz w:val="20"/>
      <w:szCs w:val="20"/>
      <w:lang w:val="pt-PT" w:eastAsia="pt-PT"/>
    </w:rPr>
  </w:style>
  <w:style w:type="character" w:customStyle="1" w:styleId="TextodecomentrioCarter">
    <w:name w:val="Texto de comentário Caráter"/>
    <w:basedOn w:val="Tipodeletrapredefinidodopargrafo"/>
    <w:link w:val="Textodecomentrio"/>
    <w:uiPriority w:val="99"/>
    <w:semiHidden/>
    <w:locked/>
    <w:rsid w:val="00A538BF"/>
    <w:rPr>
      <w:rFonts w:cs="Times New Roman"/>
      <w:sz w:val="20"/>
    </w:rPr>
  </w:style>
  <w:style w:type="paragraph" w:styleId="Assuntodecomentrio">
    <w:name w:val="annotation subject"/>
    <w:basedOn w:val="Textodecomentrio"/>
    <w:next w:val="Textodecomentrio"/>
    <w:link w:val="AssuntodecomentrioCarter"/>
    <w:uiPriority w:val="99"/>
    <w:semiHidden/>
    <w:rsid w:val="00A538BF"/>
    <w:rPr>
      <w:b/>
      <w:bCs/>
    </w:rPr>
  </w:style>
  <w:style w:type="character" w:customStyle="1" w:styleId="AssuntodecomentrioCarter">
    <w:name w:val="Assunto de comentário Caráter"/>
    <w:basedOn w:val="TextodecomentrioCarter"/>
    <w:link w:val="Assuntodecomentrio"/>
    <w:uiPriority w:val="99"/>
    <w:semiHidden/>
    <w:locked/>
    <w:rsid w:val="00A538BF"/>
    <w:rPr>
      <w:rFonts w:cs="Times New Roman"/>
      <w:b/>
      <w:bCs/>
      <w:sz w:val="20"/>
      <w:szCs w:val="20"/>
    </w:rPr>
  </w:style>
  <w:style w:type="paragraph" w:styleId="PargrafodaLista">
    <w:name w:val="List Paragraph"/>
    <w:basedOn w:val="Normal"/>
    <w:uiPriority w:val="99"/>
    <w:qFormat/>
    <w:rsid w:val="0001251A"/>
    <w:pPr>
      <w:ind w:left="720"/>
      <w:contextualSpacing/>
    </w:pPr>
    <w:rPr>
      <w:rFonts w:cs="Times New Roman"/>
      <w:lang w:val="it-IT" w:eastAsia="en-US"/>
    </w:rPr>
  </w:style>
  <w:style w:type="paragraph" w:styleId="Textodebalo">
    <w:name w:val="Balloon Text"/>
    <w:basedOn w:val="Normal"/>
    <w:link w:val="TextodebaloCarter"/>
    <w:uiPriority w:val="99"/>
    <w:semiHidden/>
    <w:rsid w:val="00504A76"/>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locked/>
    <w:rsid w:val="00504A76"/>
    <w:rPr>
      <w:rFonts w:ascii="Times New Roman" w:hAnsi="Times New Roman" w:cs="Times New Roman"/>
      <w:sz w:val="18"/>
      <w:szCs w:val="18"/>
    </w:rPr>
  </w:style>
  <w:style w:type="paragraph" w:styleId="Reviso">
    <w:name w:val="Revision"/>
    <w:hidden/>
    <w:uiPriority w:val="99"/>
    <w:semiHidden/>
    <w:rsid w:val="00504A76"/>
    <w:rPr>
      <w:sz w:val="24"/>
      <w:szCs w:val="24"/>
      <w:lang w:val="en-US" w:eastAsia="fr-FR"/>
    </w:rPr>
  </w:style>
  <w:style w:type="character" w:styleId="Hiperligao">
    <w:name w:val="Hyperlink"/>
    <w:basedOn w:val="Tipodeletrapredefinidodopargrafo"/>
    <w:uiPriority w:val="99"/>
    <w:rsid w:val="00F66361"/>
    <w:rPr>
      <w:rFonts w:cs="Times New Roman"/>
      <w:color w:val="0563C1"/>
      <w:u w:val="single"/>
    </w:rPr>
  </w:style>
  <w:style w:type="paragraph" w:styleId="Cabealho">
    <w:name w:val="header"/>
    <w:basedOn w:val="Normal"/>
    <w:link w:val="CabealhoCarter"/>
    <w:uiPriority w:val="99"/>
    <w:rsid w:val="002D381B"/>
    <w:pPr>
      <w:tabs>
        <w:tab w:val="center" w:pos="4536"/>
        <w:tab w:val="right" w:pos="9072"/>
      </w:tabs>
    </w:pPr>
  </w:style>
  <w:style w:type="character" w:customStyle="1" w:styleId="CabealhoCarter">
    <w:name w:val="Cabeçalho Caráter"/>
    <w:basedOn w:val="Tipodeletrapredefinidodopargrafo"/>
    <w:link w:val="Cabealho"/>
    <w:uiPriority w:val="99"/>
    <w:locked/>
    <w:rsid w:val="002D381B"/>
    <w:rPr>
      <w:rFonts w:cs="Times New Roman"/>
    </w:rPr>
  </w:style>
  <w:style w:type="paragraph" w:styleId="Rodap">
    <w:name w:val="footer"/>
    <w:basedOn w:val="Normal"/>
    <w:link w:val="RodapCarter"/>
    <w:uiPriority w:val="99"/>
    <w:rsid w:val="002D381B"/>
    <w:pPr>
      <w:tabs>
        <w:tab w:val="center" w:pos="4536"/>
        <w:tab w:val="right" w:pos="9072"/>
      </w:tabs>
    </w:pPr>
  </w:style>
  <w:style w:type="character" w:customStyle="1" w:styleId="RodapCarter">
    <w:name w:val="Rodapé Caráter"/>
    <w:basedOn w:val="Tipodeletrapredefinidodopargrafo"/>
    <w:link w:val="Rodap"/>
    <w:uiPriority w:val="99"/>
    <w:locked/>
    <w:rsid w:val="002D381B"/>
    <w:rPr>
      <w:rFonts w:cs="Times New Roman"/>
    </w:rPr>
  </w:style>
  <w:style w:type="paragraph" w:styleId="Mapadodocumento">
    <w:name w:val="Document Map"/>
    <w:basedOn w:val="Normal"/>
    <w:link w:val="MapadodocumentoCarter"/>
    <w:uiPriority w:val="99"/>
    <w:semiHidden/>
    <w:rsid w:val="00485526"/>
    <w:pPr>
      <w:shd w:val="clear" w:color="auto" w:fill="000080"/>
    </w:pPr>
    <w:rPr>
      <w:rFonts w:ascii="Tahoma" w:hAnsi="Tahoma" w:cs="Tahoma"/>
      <w:sz w:val="20"/>
      <w:szCs w:val="20"/>
    </w:rPr>
  </w:style>
  <w:style w:type="character" w:customStyle="1" w:styleId="MapadodocumentoCarter">
    <w:name w:val="Mapa do documento Caráter"/>
    <w:basedOn w:val="Tipodeletrapredefinidodopargrafo"/>
    <w:link w:val="Mapadodocumento"/>
    <w:uiPriority w:val="99"/>
    <w:semiHidden/>
    <w:locked/>
    <w:rsid w:val="00F061CA"/>
    <w:rPr>
      <w:rFonts w:ascii="Times New Roman" w:hAnsi="Times New Roman" w:cs="Times New Roman"/>
      <w:sz w:val="2"/>
      <w:lang w:val="en-US" w:eastAsia="fr-FR"/>
    </w:rPr>
  </w:style>
  <w:style w:type="character" w:customStyle="1" w:styleId="MenoNoResolvida1">
    <w:name w:val="Menção Não Resolvida1"/>
    <w:basedOn w:val="Tipodeletrapredefinidodopargrafo"/>
    <w:uiPriority w:val="99"/>
    <w:semiHidden/>
    <w:rsid w:val="00462B00"/>
    <w:rPr>
      <w:rFonts w:cs="Times New Roman"/>
      <w:color w:val="605E5C"/>
      <w:shd w:val="clear" w:color="auto" w:fill="E1DFDD"/>
    </w:rPr>
  </w:style>
  <w:style w:type="character" w:styleId="Hiperligaovisitada">
    <w:name w:val="FollowedHyperlink"/>
    <w:basedOn w:val="Tipodeletrapredefinidodopargrafo"/>
    <w:uiPriority w:val="99"/>
    <w:rsid w:val="0091384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059701">
      <w:marLeft w:val="0"/>
      <w:marRight w:val="0"/>
      <w:marTop w:val="0"/>
      <w:marBottom w:val="0"/>
      <w:divBdr>
        <w:top w:val="none" w:sz="0" w:space="0" w:color="auto"/>
        <w:left w:val="none" w:sz="0" w:space="0" w:color="auto"/>
        <w:bottom w:val="none" w:sz="0" w:space="0" w:color="auto"/>
        <w:right w:val="none" w:sz="0" w:space="0" w:color="auto"/>
      </w:divBdr>
    </w:div>
    <w:div w:id="1439059702">
      <w:marLeft w:val="0"/>
      <w:marRight w:val="0"/>
      <w:marTop w:val="0"/>
      <w:marBottom w:val="0"/>
      <w:divBdr>
        <w:top w:val="none" w:sz="0" w:space="0" w:color="auto"/>
        <w:left w:val="none" w:sz="0" w:space="0" w:color="auto"/>
        <w:bottom w:val="none" w:sz="0" w:space="0" w:color="auto"/>
        <w:right w:val="none" w:sz="0" w:space="0" w:color="auto"/>
      </w:divBdr>
      <w:divsChild>
        <w:div w:id="1439059703">
          <w:marLeft w:val="0"/>
          <w:marRight w:val="0"/>
          <w:marTop w:val="0"/>
          <w:marBottom w:val="0"/>
          <w:divBdr>
            <w:top w:val="none" w:sz="0" w:space="0" w:color="auto"/>
            <w:left w:val="none" w:sz="0" w:space="0" w:color="auto"/>
            <w:bottom w:val="none" w:sz="0" w:space="0" w:color="auto"/>
            <w:right w:val="none" w:sz="0" w:space="0" w:color="auto"/>
          </w:divBdr>
        </w:div>
        <w:div w:id="1439059704">
          <w:marLeft w:val="0"/>
          <w:marRight w:val="0"/>
          <w:marTop w:val="0"/>
          <w:marBottom w:val="0"/>
          <w:divBdr>
            <w:top w:val="none" w:sz="0" w:space="0" w:color="auto"/>
            <w:left w:val="none" w:sz="0" w:space="0" w:color="auto"/>
            <w:bottom w:val="none" w:sz="0" w:space="0" w:color="auto"/>
            <w:right w:val="none" w:sz="0" w:space="0" w:color="auto"/>
          </w:divBdr>
        </w:div>
        <w:div w:id="1439059705">
          <w:marLeft w:val="0"/>
          <w:marRight w:val="0"/>
          <w:marTop w:val="0"/>
          <w:marBottom w:val="0"/>
          <w:divBdr>
            <w:top w:val="none" w:sz="0" w:space="0" w:color="auto"/>
            <w:left w:val="none" w:sz="0" w:space="0" w:color="auto"/>
            <w:bottom w:val="none" w:sz="0" w:space="0" w:color="auto"/>
            <w:right w:val="none" w:sz="0" w:space="0" w:color="auto"/>
          </w:divBdr>
        </w:div>
        <w:div w:id="1439059707">
          <w:marLeft w:val="0"/>
          <w:marRight w:val="0"/>
          <w:marTop w:val="0"/>
          <w:marBottom w:val="0"/>
          <w:divBdr>
            <w:top w:val="none" w:sz="0" w:space="0" w:color="auto"/>
            <w:left w:val="none" w:sz="0" w:space="0" w:color="auto"/>
            <w:bottom w:val="none" w:sz="0" w:space="0" w:color="auto"/>
            <w:right w:val="none" w:sz="0" w:space="0" w:color="auto"/>
          </w:divBdr>
        </w:div>
        <w:div w:id="1439059708">
          <w:marLeft w:val="0"/>
          <w:marRight w:val="0"/>
          <w:marTop w:val="0"/>
          <w:marBottom w:val="0"/>
          <w:divBdr>
            <w:top w:val="none" w:sz="0" w:space="0" w:color="auto"/>
            <w:left w:val="none" w:sz="0" w:space="0" w:color="auto"/>
            <w:bottom w:val="none" w:sz="0" w:space="0" w:color="auto"/>
            <w:right w:val="none" w:sz="0" w:space="0" w:color="auto"/>
          </w:divBdr>
        </w:div>
        <w:div w:id="1439059709">
          <w:marLeft w:val="0"/>
          <w:marRight w:val="0"/>
          <w:marTop w:val="0"/>
          <w:marBottom w:val="0"/>
          <w:divBdr>
            <w:top w:val="none" w:sz="0" w:space="0" w:color="auto"/>
            <w:left w:val="none" w:sz="0" w:space="0" w:color="auto"/>
            <w:bottom w:val="none" w:sz="0" w:space="0" w:color="auto"/>
            <w:right w:val="none" w:sz="0" w:space="0" w:color="auto"/>
          </w:divBdr>
        </w:div>
        <w:div w:id="1439059710">
          <w:marLeft w:val="0"/>
          <w:marRight w:val="0"/>
          <w:marTop w:val="0"/>
          <w:marBottom w:val="0"/>
          <w:divBdr>
            <w:top w:val="none" w:sz="0" w:space="0" w:color="auto"/>
            <w:left w:val="none" w:sz="0" w:space="0" w:color="auto"/>
            <w:bottom w:val="none" w:sz="0" w:space="0" w:color="auto"/>
            <w:right w:val="none" w:sz="0" w:space="0" w:color="auto"/>
          </w:divBdr>
        </w:div>
        <w:div w:id="1439059712">
          <w:marLeft w:val="0"/>
          <w:marRight w:val="0"/>
          <w:marTop w:val="0"/>
          <w:marBottom w:val="0"/>
          <w:divBdr>
            <w:top w:val="none" w:sz="0" w:space="0" w:color="auto"/>
            <w:left w:val="none" w:sz="0" w:space="0" w:color="auto"/>
            <w:bottom w:val="none" w:sz="0" w:space="0" w:color="auto"/>
            <w:right w:val="none" w:sz="0" w:space="0" w:color="auto"/>
          </w:divBdr>
        </w:div>
      </w:divsChild>
    </w:div>
    <w:div w:id="1439059706">
      <w:marLeft w:val="0"/>
      <w:marRight w:val="0"/>
      <w:marTop w:val="0"/>
      <w:marBottom w:val="0"/>
      <w:divBdr>
        <w:top w:val="none" w:sz="0" w:space="0" w:color="auto"/>
        <w:left w:val="none" w:sz="0" w:space="0" w:color="auto"/>
        <w:bottom w:val="none" w:sz="0" w:space="0" w:color="auto"/>
        <w:right w:val="none" w:sz="0" w:space="0" w:color="auto"/>
      </w:divBdr>
      <w:divsChild>
        <w:div w:id="1439059711">
          <w:marLeft w:val="0"/>
          <w:marRight w:val="0"/>
          <w:marTop w:val="0"/>
          <w:marBottom w:val="0"/>
          <w:divBdr>
            <w:top w:val="none" w:sz="0" w:space="0" w:color="auto"/>
            <w:left w:val="none" w:sz="0" w:space="0" w:color="auto"/>
            <w:bottom w:val="none" w:sz="0" w:space="0" w:color="auto"/>
            <w:right w:val="none" w:sz="0" w:space="0" w:color="auto"/>
          </w:divBdr>
        </w:div>
        <w:div w:id="1439059713">
          <w:marLeft w:val="0"/>
          <w:marRight w:val="0"/>
          <w:marTop w:val="0"/>
          <w:marBottom w:val="0"/>
          <w:divBdr>
            <w:top w:val="none" w:sz="0" w:space="0" w:color="auto"/>
            <w:left w:val="none" w:sz="0" w:space="0" w:color="auto"/>
            <w:bottom w:val="none" w:sz="0" w:space="0" w:color="auto"/>
            <w:right w:val="none" w:sz="0" w:space="0" w:color="auto"/>
          </w:divBdr>
        </w:div>
      </w:divsChild>
    </w:div>
    <w:div w:id="1439059714">
      <w:marLeft w:val="0"/>
      <w:marRight w:val="0"/>
      <w:marTop w:val="0"/>
      <w:marBottom w:val="0"/>
      <w:divBdr>
        <w:top w:val="none" w:sz="0" w:space="0" w:color="auto"/>
        <w:left w:val="none" w:sz="0" w:space="0" w:color="auto"/>
        <w:bottom w:val="none" w:sz="0" w:space="0" w:color="auto"/>
        <w:right w:val="none" w:sz="0" w:space="0" w:color="auto"/>
      </w:divBdr>
    </w:div>
    <w:div w:id="1439059715">
      <w:marLeft w:val="0"/>
      <w:marRight w:val="0"/>
      <w:marTop w:val="0"/>
      <w:marBottom w:val="0"/>
      <w:divBdr>
        <w:top w:val="none" w:sz="0" w:space="0" w:color="auto"/>
        <w:left w:val="none" w:sz="0" w:space="0" w:color="auto"/>
        <w:bottom w:val="none" w:sz="0" w:space="0" w:color="auto"/>
        <w:right w:val="none" w:sz="0" w:space="0" w:color="auto"/>
      </w:divBdr>
    </w:div>
    <w:div w:id="1439059716">
      <w:marLeft w:val="0"/>
      <w:marRight w:val="0"/>
      <w:marTop w:val="0"/>
      <w:marBottom w:val="0"/>
      <w:divBdr>
        <w:top w:val="none" w:sz="0" w:space="0" w:color="auto"/>
        <w:left w:val="none" w:sz="0" w:space="0" w:color="auto"/>
        <w:bottom w:val="none" w:sz="0" w:space="0" w:color="auto"/>
        <w:right w:val="none" w:sz="0" w:space="0" w:color="auto"/>
      </w:divBdr>
    </w:div>
    <w:div w:id="1439059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car-mobility-group.com" TargetMode="External"/><Relationship Id="rId3" Type="http://schemas.openxmlformats.org/officeDocument/2006/relationships/settings" Target="settings.xml"/><Relationship Id="rId7" Type="http://schemas.openxmlformats.org/officeDocument/2006/relationships/hyperlink" Target="https://www.europcar.pt/pt-pt/p/aluguer-veiculos-eletric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À IMPRENSA</dc:title>
  <dc:subject/>
  <dc:creator>Microsoft Office User</dc:creator>
  <cp:keywords/>
  <dc:description/>
  <cp:lastModifiedBy>Sara Passeira</cp:lastModifiedBy>
  <cp:revision>6</cp:revision>
  <dcterms:created xsi:type="dcterms:W3CDTF">2021-07-22T09:47:00Z</dcterms:created>
  <dcterms:modified xsi:type="dcterms:W3CDTF">2021-07-22T10:22:00Z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0x0101005772C3F13D55B44B802894F3393B5D9A</vt:lpwstr>
  </property>
</Properties>
</file>