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FB40" w14:textId="03A24D1D" w:rsidR="003B766C" w:rsidRPr="00E33A5D" w:rsidRDefault="005C4DB2" w:rsidP="003B766C">
      <w:pPr>
        <w:spacing w:after="120" w:line="22" w:lineRule="atLeast"/>
        <w:jc w:val="center"/>
        <w:rPr>
          <w:rFonts w:cstheme="minorHAnsi"/>
          <w:b/>
          <w:bCs/>
          <w:color w:val="000000" w:themeColor="text1"/>
          <w:sz w:val="23"/>
          <w:szCs w:val="23"/>
        </w:rPr>
      </w:pPr>
      <w:r>
        <w:rPr>
          <w:rFonts w:cstheme="minorHAnsi"/>
          <w:b/>
          <w:bCs/>
          <w:color w:val="000000" w:themeColor="text1"/>
          <w:sz w:val="23"/>
          <w:szCs w:val="23"/>
        </w:rPr>
        <w:t>Número</w:t>
      </w:r>
      <w:r w:rsidR="00E33A5D">
        <w:rPr>
          <w:rFonts w:cstheme="minorHAnsi"/>
          <w:b/>
          <w:bCs/>
          <w:color w:val="000000" w:themeColor="text1"/>
          <w:sz w:val="23"/>
          <w:szCs w:val="23"/>
        </w:rPr>
        <w:t xml:space="preserve"> de clientes da sucursal portuguesa aumentou 20% em 12 meses</w:t>
      </w:r>
    </w:p>
    <w:p w14:paraId="7D7AAC00" w14:textId="1BFAD379" w:rsidR="003B766C" w:rsidRPr="008C01CF" w:rsidRDefault="000A3A8A" w:rsidP="003B766C">
      <w:pPr>
        <w:spacing w:after="360" w:line="22" w:lineRule="atLeast"/>
        <w:jc w:val="center"/>
        <w:rPr>
          <w:rFonts w:cstheme="minorHAnsi"/>
          <w:b/>
          <w:bCs/>
          <w:color w:val="000000" w:themeColor="text1"/>
          <w:sz w:val="40"/>
          <w:szCs w:val="40"/>
        </w:rPr>
      </w:pPr>
      <w:proofErr w:type="spellStart"/>
      <w:r>
        <w:rPr>
          <w:rFonts w:cstheme="minorHAnsi"/>
          <w:b/>
          <w:bCs/>
          <w:sz w:val="40"/>
          <w:szCs w:val="40"/>
          <w14:textFill>
            <w14:gradFill>
              <w14:gsLst>
                <w14:gs w14:pos="33000">
                  <w14:schemeClr w14:val="tx1"/>
                </w14:gs>
                <w14:gs w14:pos="100000">
                  <w14:srgbClr w14:val="660066"/>
                </w14:gs>
              </w14:gsLst>
              <w14:lin w14:ang="2700000" w14:scaled="0"/>
            </w14:gradFill>
          </w14:textFill>
        </w:rPr>
        <w:t>Teleperformance</w:t>
      </w:r>
      <w:proofErr w:type="spellEnd"/>
      <w:r>
        <w:rPr>
          <w:rFonts w:cstheme="minorHAnsi"/>
          <w:b/>
          <w:bCs/>
          <w:sz w:val="40"/>
          <w:szCs w:val="40"/>
          <w14:textFill>
            <w14:gradFill>
              <w14:gsLst>
                <w14:gs w14:pos="33000">
                  <w14:schemeClr w14:val="tx1"/>
                </w14:gs>
                <w14:gs w14:pos="100000">
                  <w14:srgbClr w14:val="660066"/>
                </w14:gs>
              </w14:gsLst>
              <w14:lin w14:ang="2700000" w14:scaled="0"/>
            </w14:gradFill>
          </w14:textFill>
        </w:rPr>
        <w:t xml:space="preserve"> </w:t>
      </w:r>
      <w:r w:rsidR="00E33A5D">
        <w:rPr>
          <w:rFonts w:cstheme="minorHAnsi"/>
          <w:b/>
          <w:bCs/>
          <w:sz w:val="40"/>
          <w:szCs w:val="40"/>
          <w14:textFill>
            <w14:gradFill>
              <w14:gsLst>
                <w14:gs w14:pos="33000">
                  <w14:schemeClr w14:val="tx1"/>
                </w14:gs>
                <w14:gs w14:pos="100000">
                  <w14:srgbClr w14:val="660066"/>
                </w14:gs>
              </w14:gsLst>
              <w14:lin w14:ang="2700000" w14:scaled="0"/>
            </w14:gradFill>
          </w14:textFill>
        </w:rPr>
        <w:t>Portugal quer contratar 3.000 novos colaboradores até ao final do ano</w:t>
      </w:r>
    </w:p>
    <w:p w14:paraId="4537BE5D" w14:textId="5AF2E50A" w:rsidR="003B766C" w:rsidRDefault="00BA4570" w:rsidP="00BA4570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2" w:lineRule="atLeast"/>
        <w:ind w:left="714" w:hanging="357"/>
        <w:contextualSpacing w:val="0"/>
        <w:jc w:val="both"/>
        <w:rPr>
          <w:rFonts w:cstheme="minorHAnsi"/>
          <w:b/>
          <w:bCs/>
          <w:lang w:val="pt-PT"/>
        </w:rPr>
      </w:pPr>
      <w:r>
        <w:rPr>
          <w:rFonts w:cstheme="minorHAnsi"/>
          <w:b/>
          <w:bCs/>
          <w:lang w:val="pt-PT"/>
        </w:rPr>
        <w:t xml:space="preserve">A empresa pretende atrair novo talento através do programa de recrutamento internacional que se destaca pela </w:t>
      </w:r>
      <w:r w:rsidR="005054C9">
        <w:rPr>
          <w:rFonts w:cstheme="minorHAnsi"/>
          <w:b/>
          <w:bCs/>
          <w:lang w:val="pt-PT"/>
        </w:rPr>
        <w:t xml:space="preserve">oferta de um pacote completo de recolocação para a perfeita integração do </w:t>
      </w:r>
      <w:r>
        <w:rPr>
          <w:rFonts w:cstheme="minorHAnsi"/>
          <w:b/>
          <w:bCs/>
          <w:lang w:val="pt-PT"/>
        </w:rPr>
        <w:t>colaborador</w:t>
      </w:r>
      <w:r w:rsidR="005054C9">
        <w:rPr>
          <w:rFonts w:cstheme="minorHAnsi"/>
          <w:b/>
          <w:bCs/>
          <w:lang w:val="pt-PT"/>
        </w:rPr>
        <w:t xml:space="preserve"> na empresa e em Portugal</w:t>
      </w:r>
      <w:r>
        <w:rPr>
          <w:rFonts w:cstheme="minorHAnsi"/>
          <w:b/>
          <w:bCs/>
          <w:lang w:val="pt-PT"/>
        </w:rPr>
        <w:t>.</w:t>
      </w:r>
      <w:r w:rsidR="005054C9">
        <w:rPr>
          <w:rFonts w:cstheme="minorHAnsi"/>
          <w:b/>
          <w:bCs/>
          <w:lang w:val="pt-PT"/>
        </w:rPr>
        <w:t xml:space="preserve"> </w:t>
      </w:r>
    </w:p>
    <w:p w14:paraId="47D41624" w14:textId="47D7E7B9" w:rsidR="00BA4570" w:rsidRPr="003B766C" w:rsidRDefault="00BA4570" w:rsidP="00BA4570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80" w:line="22" w:lineRule="atLeast"/>
        <w:ind w:left="714" w:hanging="357"/>
        <w:contextualSpacing w:val="0"/>
        <w:jc w:val="both"/>
        <w:rPr>
          <w:rFonts w:cstheme="minorHAnsi"/>
          <w:b/>
          <w:bCs/>
          <w:lang w:val="pt-PT"/>
        </w:rPr>
      </w:pPr>
      <w:r>
        <w:rPr>
          <w:rFonts w:cstheme="minorHAnsi"/>
          <w:b/>
          <w:bCs/>
          <w:lang w:val="pt-PT"/>
        </w:rPr>
        <w:t xml:space="preserve">Além deste, os pontos fortes da empresa na atração de talento estão nos seus projetos de promoção de </w:t>
      </w:r>
      <w:proofErr w:type="spellStart"/>
      <w:r>
        <w:rPr>
          <w:rFonts w:cstheme="minorHAnsi"/>
          <w:b/>
          <w:bCs/>
          <w:i/>
          <w:iCs/>
          <w:lang w:val="pt-PT"/>
        </w:rPr>
        <w:t>work-life</w:t>
      </w:r>
      <w:proofErr w:type="spellEnd"/>
      <w:r>
        <w:rPr>
          <w:rFonts w:cstheme="minorHAnsi"/>
          <w:b/>
          <w:bCs/>
          <w:i/>
          <w:iCs/>
          <w:lang w:val="pt-PT"/>
        </w:rPr>
        <w:t xml:space="preserve"> balance, </w:t>
      </w:r>
      <w:r>
        <w:rPr>
          <w:rFonts w:cstheme="minorHAnsi"/>
          <w:b/>
          <w:bCs/>
          <w:lang w:val="pt-PT"/>
        </w:rPr>
        <w:t>de saúde e bem-estar e de progressão de carreira.</w:t>
      </w:r>
    </w:p>
    <w:p w14:paraId="76C7B43E" w14:textId="191FE440" w:rsidR="00EC475B" w:rsidRDefault="003B766C" w:rsidP="003B766C">
      <w:pPr>
        <w:spacing w:after="240" w:line="288" w:lineRule="auto"/>
        <w:jc w:val="both"/>
        <w:rPr>
          <w:rFonts w:eastAsia="Microsoft YaHei Light" w:cstheme="minorHAnsi"/>
        </w:rPr>
      </w:pPr>
      <w:r w:rsidRPr="00B362EB">
        <w:rPr>
          <w:rFonts w:eastAsia="Microsoft YaHei Light" w:cstheme="minorHAnsi"/>
          <w:b/>
          <w:bCs/>
        </w:rPr>
        <w:t xml:space="preserve">Lisboa, </w:t>
      </w:r>
      <w:r w:rsidR="00F846B3">
        <w:rPr>
          <w:rFonts w:eastAsia="Microsoft YaHei Light" w:cstheme="minorHAnsi"/>
          <w:b/>
          <w:bCs/>
        </w:rPr>
        <w:t>02</w:t>
      </w:r>
      <w:r>
        <w:rPr>
          <w:rFonts w:eastAsia="Microsoft YaHei Light" w:cstheme="minorHAnsi"/>
          <w:b/>
          <w:bCs/>
        </w:rPr>
        <w:t xml:space="preserve"> de </w:t>
      </w:r>
      <w:r w:rsidR="00F846B3">
        <w:rPr>
          <w:rFonts w:eastAsia="Microsoft YaHei Light" w:cstheme="minorHAnsi"/>
          <w:b/>
          <w:bCs/>
        </w:rPr>
        <w:t>agosto</w:t>
      </w:r>
      <w:r w:rsidRPr="00B362EB">
        <w:rPr>
          <w:rFonts w:eastAsia="Microsoft YaHei Light" w:cstheme="minorHAnsi"/>
          <w:b/>
          <w:bCs/>
        </w:rPr>
        <w:t xml:space="preserve"> de 202</w:t>
      </w:r>
      <w:r>
        <w:rPr>
          <w:rFonts w:eastAsia="Microsoft YaHei Light" w:cstheme="minorHAnsi"/>
          <w:b/>
          <w:bCs/>
        </w:rPr>
        <w:t>1</w:t>
      </w:r>
      <w:r>
        <w:rPr>
          <w:rFonts w:eastAsia="Microsoft YaHei Light" w:cstheme="minorHAnsi"/>
        </w:rPr>
        <w:t xml:space="preserve"> – A</w:t>
      </w:r>
      <w:r w:rsidRPr="003661B0">
        <w:t xml:space="preserve"> </w:t>
      </w:r>
      <w:hyperlink r:id="rId10" w:history="1">
        <w:proofErr w:type="spellStart"/>
        <w:r w:rsidRPr="003B766C">
          <w:rPr>
            <w:rStyle w:val="Hiperligao"/>
            <w:rFonts w:eastAsia="Microsoft YaHei Light" w:cstheme="minorHAnsi"/>
          </w:rPr>
          <w:t>Teleperformance</w:t>
        </w:r>
        <w:proofErr w:type="spellEnd"/>
        <w:r w:rsidRPr="003B766C">
          <w:rPr>
            <w:rStyle w:val="Hiperligao"/>
            <w:rFonts w:eastAsia="Microsoft YaHei Light" w:cstheme="minorHAnsi"/>
          </w:rPr>
          <w:t xml:space="preserve"> Portugal</w:t>
        </w:r>
      </w:hyperlink>
      <w:r>
        <w:rPr>
          <w:rFonts w:eastAsia="Microsoft YaHei Light" w:cstheme="minorHAnsi"/>
        </w:rPr>
        <w:t xml:space="preserve">, empresa </w:t>
      </w:r>
      <w:r w:rsidRPr="003661B0">
        <w:rPr>
          <w:rFonts w:eastAsia="Microsoft YaHei Light" w:cstheme="minorHAnsi"/>
        </w:rPr>
        <w:t>líder na prestação de serviços de integração digital</w:t>
      </w:r>
      <w:r w:rsidR="00E33A5D">
        <w:rPr>
          <w:rFonts w:eastAsia="Microsoft YaHei Light" w:cstheme="minorHAnsi"/>
        </w:rPr>
        <w:t xml:space="preserve">, anuncia que pretende contratar 3.000 novos colaboradores até ao final de 2021, através do seu programa de </w:t>
      </w:r>
      <w:r w:rsidR="00E33A5D" w:rsidRPr="00E33A5D">
        <w:rPr>
          <w:rFonts w:eastAsia="Microsoft YaHei Light" w:cstheme="minorHAnsi"/>
        </w:rPr>
        <w:t>recrutamento internacional</w:t>
      </w:r>
      <w:r w:rsidR="00E33A5D">
        <w:rPr>
          <w:rFonts w:eastAsia="Microsoft YaHei Light" w:cstheme="minorHAnsi"/>
        </w:rPr>
        <w:t xml:space="preserve">. Esta necessidade surge após a sucursal portuguesa registar um aumento de 20% na sua carteira de clientes nos últimos 12 meses, </w:t>
      </w:r>
      <w:r w:rsidR="00DE361B">
        <w:rPr>
          <w:rFonts w:eastAsia="Microsoft YaHei Light" w:cstheme="minorHAnsi"/>
        </w:rPr>
        <w:t xml:space="preserve">bem como a um aumento de 1.000 colaboradores da empresa </w:t>
      </w:r>
      <w:r w:rsidR="00E33A5D">
        <w:rPr>
          <w:rFonts w:eastAsia="Microsoft YaHei Light" w:cstheme="minorHAnsi"/>
        </w:rPr>
        <w:t xml:space="preserve">no primeiro semestre do ano. </w:t>
      </w:r>
    </w:p>
    <w:p w14:paraId="35CD6848" w14:textId="74E22020" w:rsidR="005054C9" w:rsidRDefault="005054C9" w:rsidP="005054C9">
      <w:pPr>
        <w:spacing w:after="240" w:line="288" w:lineRule="auto"/>
        <w:jc w:val="both"/>
        <w:rPr>
          <w:rFonts w:eastAsia="Microsoft YaHei Light" w:cstheme="minorHAnsi"/>
        </w:rPr>
      </w:pPr>
      <w:r w:rsidRPr="005054C9">
        <w:rPr>
          <w:rFonts w:eastAsia="Microsoft YaHei Light" w:cstheme="minorHAnsi"/>
        </w:rPr>
        <w:t>Com</w:t>
      </w:r>
      <w:r w:rsidR="00D95194" w:rsidRPr="00D95194">
        <w:rPr>
          <w:rFonts w:eastAsia="Microsoft YaHei Light" w:cstheme="minorHAnsi"/>
        </w:rPr>
        <w:t xml:space="preserve"> base neste crescimento, a empresa procura novamente reforçar a sua equipa em áreas como gestão de conteúdos, automação, turismo e lazer, </w:t>
      </w:r>
      <w:proofErr w:type="spellStart"/>
      <w:r w:rsidR="00D95194" w:rsidRPr="00D95194">
        <w:rPr>
          <w:rFonts w:eastAsia="Microsoft YaHei Light" w:cstheme="minorHAnsi"/>
          <w:i/>
          <w:iCs/>
        </w:rPr>
        <w:t>gaming</w:t>
      </w:r>
      <w:proofErr w:type="spellEnd"/>
      <w:r w:rsidR="00D95194" w:rsidRPr="00D95194">
        <w:rPr>
          <w:rFonts w:eastAsia="Microsoft YaHei Light" w:cstheme="minorHAnsi"/>
        </w:rPr>
        <w:t>, e saúde, procurando talento que combine conhecimento e entusiasmo para estas áreas de especialização com competências linguísticas nativas em várias línguas, tais como inglês, francês, alemão, holandês, espanhol e russo, para citar apenas algumas.</w:t>
      </w:r>
    </w:p>
    <w:p w14:paraId="2EAED224" w14:textId="0DD4F4FB" w:rsidR="00042F21" w:rsidRDefault="00042F21" w:rsidP="003B766C">
      <w:pPr>
        <w:spacing w:after="240" w:line="288" w:lineRule="auto"/>
        <w:jc w:val="both"/>
        <w:rPr>
          <w:rFonts w:eastAsia="Microsoft YaHei Light" w:cstheme="minorHAnsi"/>
        </w:rPr>
      </w:pPr>
      <w:r>
        <w:rPr>
          <w:rFonts w:eastAsia="Microsoft YaHei Light" w:cstheme="minorHAnsi"/>
        </w:rPr>
        <w:t xml:space="preserve">De forma a incentivar o talento internacional a vir trabalhar para Portugal, </w:t>
      </w:r>
      <w:r w:rsidR="00D15F07">
        <w:rPr>
          <w:rFonts w:eastAsia="Microsoft YaHei Light" w:cstheme="minorHAnsi"/>
        </w:rPr>
        <w:t>a</w:t>
      </w:r>
      <w:r>
        <w:rPr>
          <w:rFonts w:eastAsia="Microsoft YaHei Light" w:cstheme="minorHAnsi"/>
        </w:rPr>
        <w:t xml:space="preserve"> </w:t>
      </w:r>
      <w:proofErr w:type="spellStart"/>
      <w:r>
        <w:rPr>
          <w:rFonts w:eastAsia="Microsoft YaHei Light" w:cstheme="minorHAnsi"/>
        </w:rPr>
        <w:t>Teleperformance</w:t>
      </w:r>
      <w:proofErr w:type="spellEnd"/>
      <w:r>
        <w:rPr>
          <w:rFonts w:eastAsia="Microsoft YaHei Light" w:cstheme="minorHAnsi"/>
        </w:rPr>
        <w:t xml:space="preserve"> desenvolv</w:t>
      </w:r>
      <w:r w:rsidR="00DE361B">
        <w:rPr>
          <w:rFonts w:eastAsia="Microsoft YaHei Light" w:cstheme="minorHAnsi"/>
        </w:rPr>
        <w:t>eu</w:t>
      </w:r>
      <w:r>
        <w:rPr>
          <w:rFonts w:eastAsia="Microsoft YaHei Light" w:cstheme="minorHAnsi"/>
        </w:rPr>
        <w:t xml:space="preserve"> o </w:t>
      </w:r>
      <w:r w:rsidR="005054C9">
        <w:rPr>
          <w:rFonts w:eastAsia="Microsoft YaHei Light" w:cstheme="minorHAnsi"/>
        </w:rPr>
        <w:t>programa de recrutamento internacional</w:t>
      </w:r>
      <w:r>
        <w:rPr>
          <w:rFonts w:eastAsia="Microsoft YaHei Light" w:cstheme="minorHAnsi"/>
        </w:rPr>
        <w:t xml:space="preserve">, </w:t>
      </w:r>
      <w:r w:rsidR="005054C9">
        <w:rPr>
          <w:rFonts w:eastAsia="Microsoft YaHei Light" w:cstheme="minorHAnsi"/>
        </w:rPr>
        <w:t xml:space="preserve">que </w:t>
      </w:r>
      <w:r w:rsidR="005054C9" w:rsidRPr="005054C9">
        <w:rPr>
          <w:rFonts w:eastAsia="Microsoft YaHei Light" w:cstheme="minorHAnsi"/>
        </w:rPr>
        <w:t xml:space="preserve">oferece um pacote completo de deslocalização, com o objectivo de assegurar uma perfeita integração de cada </w:t>
      </w:r>
      <w:r w:rsidR="005054C9">
        <w:rPr>
          <w:rFonts w:eastAsia="Microsoft YaHei Light" w:cstheme="minorHAnsi"/>
        </w:rPr>
        <w:t>colaborador</w:t>
      </w:r>
      <w:r w:rsidR="005054C9" w:rsidRPr="005054C9">
        <w:rPr>
          <w:rFonts w:eastAsia="Microsoft YaHei Light" w:cstheme="minorHAnsi"/>
        </w:rPr>
        <w:t xml:space="preserve">, não só na </w:t>
      </w:r>
      <w:r w:rsidR="00D95194" w:rsidRPr="005054C9">
        <w:rPr>
          <w:rFonts w:eastAsia="Microsoft YaHei Light" w:cstheme="minorHAnsi"/>
        </w:rPr>
        <w:t>empresa,</w:t>
      </w:r>
      <w:r w:rsidR="005054C9" w:rsidRPr="005054C9">
        <w:rPr>
          <w:rFonts w:eastAsia="Microsoft YaHei Light" w:cstheme="minorHAnsi"/>
        </w:rPr>
        <w:t xml:space="preserve"> mas também em Portugal</w:t>
      </w:r>
      <w:r>
        <w:rPr>
          <w:rFonts w:eastAsia="Microsoft YaHei Light" w:cstheme="minorHAnsi"/>
        </w:rPr>
        <w:t xml:space="preserve">. Através deste programa, </w:t>
      </w:r>
      <w:r w:rsidR="005054C9">
        <w:rPr>
          <w:rFonts w:eastAsia="Microsoft YaHei Light" w:cstheme="minorHAnsi"/>
        </w:rPr>
        <w:t xml:space="preserve">a </w:t>
      </w:r>
      <w:proofErr w:type="spellStart"/>
      <w:r w:rsidR="005054C9">
        <w:rPr>
          <w:rFonts w:eastAsia="Microsoft YaHei Light" w:cstheme="minorHAnsi"/>
        </w:rPr>
        <w:t>Teleperformance</w:t>
      </w:r>
      <w:proofErr w:type="spellEnd"/>
      <w:r w:rsidR="005054C9">
        <w:rPr>
          <w:rFonts w:eastAsia="Microsoft YaHei Light" w:cstheme="minorHAnsi"/>
        </w:rPr>
        <w:t xml:space="preserve"> Portugal </w:t>
      </w:r>
      <w:r w:rsidR="005054C9" w:rsidRPr="005054C9">
        <w:rPr>
          <w:rFonts w:eastAsia="Microsoft YaHei Light" w:cstheme="minorHAnsi"/>
        </w:rPr>
        <w:t xml:space="preserve">acompanha o </w:t>
      </w:r>
      <w:r w:rsidR="005054C9">
        <w:rPr>
          <w:rFonts w:eastAsia="Microsoft YaHei Light" w:cstheme="minorHAnsi"/>
        </w:rPr>
        <w:t xml:space="preserve">colaborador </w:t>
      </w:r>
      <w:r w:rsidR="005054C9" w:rsidRPr="005054C9">
        <w:rPr>
          <w:rFonts w:eastAsia="Microsoft YaHei Light" w:cstheme="minorHAnsi"/>
        </w:rPr>
        <w:t xml:space="preserve">durante todo o processo de recolocação, certificando-se sempre de que as medidas de segurança relacionadas com a pandemia são </w:t>
      </w:r>
      <w:r w:rsidR="00AD5C7F">
        <w:rPr>
          <w:rFonts w:eastAsia="Microsoft YaHei Light" w:cstheme="minorHAnsi"/>
        </w:rPr>
        <w:t>respeitadas</w:t>
      </w:r>
      <w:r w:rsidR="005054C9">
        <w:rPr>
          <w:rFonts w:eastAsia="Microsoft YaHei Light" w:cstheme="minorHAnsi"/>
        </w:rPr>
        <w:t>.</w:t>
      </w:r>
      <w:r w:rsidR="00AD5C7F">
        <w:rPr>
          <w:rFonts w:eastAsia="Microsoft YaHei Light" w:cstheme="minorHAnsi"/>
        </w:rPr>
        <w:t xml:space="preserve"> Desta forma, a </w:t>
      </w:r>
      <w:r w:rsidR="00AD5C7F" w:rsidRPr="00AD5C7F">
        <w:rPr>
          <w:rFonts w:eastAsia="Microsoft YaHei Light" w:cstheme="minorHAnsi"/>
        </w:rPr>
        <w:t xml:space="preserve">empresa </w:t>
      </w:r>
      <w:r w:rsidR="00AD5C7F">
        <w:rPr>
          <w:rFonts w:eastAsia="Microsoft YaHei Light" w:cstheme="minorHAnsi"/>
        </w:rPr>
        <w:t xml:space="preserve">disponibiliza </w:t>
      </w:r>
      <w:r w:rsidR="00AD5C7F" w:rsidRPr="00AD5C7F">
        <w:rPr>
          <w:rFonts w:eastAsia="Microsoft YaHei Light" w:cstheme="minorHAnsi"/>
        </w:rPr>
        <w:t xml:space="preserve">apoio e financiamento para a reserva de viagens </w:t>
      </w:r>
      <w:r w:rsidR="00AD5C7F">
        <w:rPr>
          <w:rFonts w:eastAsia="Microsoft YaHei Light" w:cstheme="minorHAnsi"/>
        </w:rPr>
        <w:t>par</w:t>
      </w:r>
      <w:r w:rsidR="00AD5C7F" w:rsidRPr="00AD5C7F">
        <w:rPr>
          <w:rFonts w:eastAsia="Microsoft YaHei Light" w:cstheme="minorHAnsi"/>
        </w:rPr>
        <w:t xml:space="preserve">a Portugal, alojamento gratuito assegurado pela </w:t>
      </w:r>
      <w:proofErr w:type="spellStart"/>
      <w:r w:rsidR="00AD5C7F" w:rsidRPr="00AD5C7F">
        <w:rPr>
          <w:rFonts w:eastAsia="Microsoft YaHei Light" w:cstheme="minorHAnsi"/>
        </w:rPr>
        <w:t>Teleperformance</w:t>
      </w:r>
      <w:proofErr w:type="spellEnd"/>
      <w:r w:rsidR="00AD5C7F" w:rsidRPr="00AD5C7F">
        <w:rPr>
          <w:rFonts w:eastAsia="Microsoft YaHei Light" w:cstheme="minorHAnsi"/>
        </w:rPr>
        <w:t xml:space="preserve"> Portugal, o necessário apoio fiscal e legal, e apoio logístico</w:t>
      </w:r>
      <w:r w:rsidR="00AD5C7F">
        <w:rPr>
          <w:rFonts w:eastAsia="Microsoft YaHei Light" w:cstheme="minorHAnsi"/>
        </w:rPr>
        <w:t xml:space="preserve"> prestado </w:t>
      </w:r>
      <w:r w:rsidR="00515CBD">
        <w:rPr>
          <w:rFonts w:eastAsia="Microsoft YaHei Light" w:cstheme="minorHAnsi"/>
        </w:rPr>
        <w:t xml:space="preserve">pela </w:t>
      </w:r>
      <w:r w:rsidR="00515CBD" w:rsidRPr="00515CBD">
        <w:rPr>
          <w:rFonts w:eastAsia="Microsoft YaHei Light" w:cstheme="minorHAnsi"/>
        </w:rPr>
        <w:t>equipa d</w:t>
      </w:r>
      <w:r w:rsidR="00D15F07">
        <w:rPr>
          <w:rFonts w:eastAsia="Microsoft YaHei Light" w:cstheme="minorHAnsi"/>
        </w:rPr>
        <w:t>e</w:t>
      </w:r>
      <w:r w:rsidR="00515CBD" w:rsidRPr="00515CBD">
        <w:rPr>
          <w:rFonts w:eastAsia="Microsoft YaHei Light" w:cstheme="minorHAnsi"/>
        </w:rPr>
        <w:t xml:space="preserve"> </w:t>
      </w:r>
      <w:proofErr w:type="spellStart"/>
      <w:r w:rsidR="00515CBD" w:rsidRPr="00D15F07">
        <w:rPr>
          <w:rFonts w:eastAsia="Microsoft YaHei Light" w:cstheme="minorHAnsi"/>
          <w:i/>
          <w:iCs/>
        </w:rPr>
        <w:t>Welcome</w:t>
      </w:r>
      <w:proofErr w:type="spellEnd"/>
      <w:r w:rsidR="00515CBD" w:rsidRPr="00D15F07">
        <w:rPr>
          <w:rFonts w:eastAsia="Microsoft YaHei Light" w:cstheme="minorHAnsi"/>
          <w:i/>
          <w:iCs/>
        </w:rPr>
        <w:t xml:space="preserve"> </w:t>
      </w:r>
      <w:proofErr w:type="spellStart"/>
      <w:r w:rsidR="00515CBD" w:rsidRPr="00D15F07">
        <w:rPr>
          <w:rFonts w:eastAsia="Microsoft YaHei Light" w:cstheme="minorHAnsi"/>
          <w:i/>
          <w:iCs/>
        </w:rPr>
        <w:t>and</w:t>
      </w:r>
      <w:proofErr w:type="spellEnd"/>
      <w:r w:rsidR="00515CBD" w:rsidRPr="00D15F07">
        <w:rPr>
          <w:rFonts w:eastAsia="Microsoft YaHei Light" w:cstheme="minorHAnsi"/>
          <w:i/>
          <w:iCs/>
        </w:rPr>
        <w:t xml:space="preserve"> </w:t>
      </w:r>
      <w:proofErr w:type="spellStart"/>
      <w:r w:rsidR="00515CBD" w:rsidRPr="00D15F07">
        <w:rPr>
          <w:rFonts w:eastAsia="Microsoft YaHei Light" w:cstheme="minorHAnsi"/>
          <w:i/>
          <w:iCs/>
        </w:rPr>
        <w:t>Support</w:t>
      </w:r>
      <w:proofErr w:type="spellEnd"/>
      <w:r w:rsidR="00515CBD" w:rsidRPr="00D15F07">
        <w:rPr>
          <w:rFonts w:eastAsia="Microsoft YaHei Light" w:cstheme="minorHAnsi"/>
          <w:i/>
          <w:iCs/>
        </w:rPr>
        <w:t>,</w:t>
      </w:r>
      <w:r w:rsidR="00515CBD">
        <w:rPr>
          <w:rFonts w:eastAsia="Microsoft YaHei Light" w:cstheme="minorHAnsi"/>
        </w:rPr>
        <w:t xml:space="preserve"> 365 dias por ano.</w:t>
      </w:r>
    </w:p>
    <w:p w14:paraId="30650AC0" w14:textId="7724992F" w:rsidR="00515CBD" w:rsidRDefault="00515CBD" w:rsidP="00615474">
      <w:pPr>
        <w:spacing w:after="240" w:line="288" w:lineRule="auto"/>
        <w:jc w:val="both"/>
        <w:rPr>
          <w:rFonts w:eastAsia="Microsoft YaHei Light" w:cstheme="minorHAnsi"/>
          <w:i/>
          <w:iCs/>
        </w:rPr>
      </w:pPr>
      <w:r>
        <w:rPr>
          <w:rFonts w:eastAsia="Microsoft YaHei Light" w:cstheme="minorHAnsi"/>
        </w:rPr>
        <w:t xml:space="preserve">Além do </w:t>
      </w:r>
      <w:proofErr w:type="spellStart"/>
      <w:r>
        <w:rPr>
          <w:rFonts w:eastAsia="Microsoft YaHei Light" w:cstheme="minorHAnsi"/>
          <w:i/>
          <w:iCs/>
        </w:rPr>
        <w:t>onboarding</w:t>
      </w:r>
      <w:proofErr w:type="spellEnd"/>
      <w:r>
        <w:rPr>
          <w:rFonts w:eastAsia="Microsoft YaHei Light" w:cstheme="minorHAnsi"/>
          <w:i/>
          <w:iCs/>
        </w:rPr>
        <w:t xml:space="preserve">, </w:t>
      </w:r>
      <w:r>
        <w:rPr>
          <w:rFonts w:eastAsia="Microsoft YaHei Light" w:cstheme="minorHAnsi"/>
        </w:rPr>
        <w:t>a empresa destaca ainda as condições oferecidas aos seus mais de 1</w:t>
      </w:r>
      <w:r w:rsidR="00DE361B">
        <w:rPr>
          <w:rFonts w:eastAsia="Microsoft YaHei Light" w:cstheme="minorHAnsi"/>
        </w:rPr>
        <w:t>2</w:t>
      </w:r>
      <w:r>
        <w:rPr>
          <w:rFonts w:eastAsia="Microsoft YaHei Light" w:cstheme="minorHAnsi"/>
        </w:rPr>
        <w:t>.000 colaboradores, e que já lhe valeram</w:t>
      </w:r>
      <w:r w:rsidR="00DE361B">
        <w:rPr>
          <w:rFonts w:eastAsia="Microsoft YaHei Light" w:cstheme="minorHAnsi"/>
        </w:rPr>
        <w:t xml:space="preserve"> um</w:t>
      </w:r>
      <w:r>
        <w:rPr>
          <w:rFonts w:eastAsia="Microsoft YaHei Light" w:cstheme="minorHAnsi"/>
        </w:rPr>
        <w:t xml:space="preserve">a </w:t>
      </w:r>
      <w:r w:rsidR="00DE361B">
        <w:rPr>
          <w:rFonts w:eastAsia="Microsoft YaHei Light" w:cstheme="minorHAnsi"/>
        </w:rPr>
        <w:t xml:space="preserve">nova </w:t>
      </w:r>
      <w:r>
        <w:rPr>
          <w:rFonts w:eastAsia="Microsoft YaHei Light" w:cstheme="minorHAnsi"/>
        </w:rPr>
        <w:t xml:space="preserve">certificação de Great </w:t>
      </w:r>
      <w:proofErr w:type="spellStart"/>
      <w:r>
        <w:rPr>
          <w:rFonts w:eastAsia="Microsoft YaHei Light" w:cstheme="minorHAnsi"/>
        </w:rPr>
        <w:t>Place</w:t>
      </w:r>
      <w:proofErr w:type="spellEnd"/>
      <w:r>
        <w:rPr>
          <w:rFonts w:eastAsia="Microsoft YaHei Light" w:cstheme="minorHAnsi"/>
        </w:rPr>
        <w:t xml:space="preserve"> to </w:t>
      </w:r>
      <w:proofErr w:type="spellStart"/>
      <w:r>
        <w:rPr>
          <w:rFonts w:eastAsia="Microsoft YaHei Light" w:cstheme="minorHAnsi"/>
        </w:rPr>
        <w:t>Work</w:t>
      </w:r>
      <w:proofErr w:type="spellEnd"/>
      <w:r w:rsidR="00DE361B">
        <w:rPr>
          <w:rFonts w:eastAsia="Microsoft YaHei Light" w:cstheme="minorHAnsi"/>
        </w:rPr>
        <w:t xml:space="preserve"> para 2021/2022</w:t>
      </w:r>
      <w:r>
        <w:rPr>
          <w:rFonts w:eastAsia="Microsoft YaHei Light" w:cstheme="minorHAnsi"/>
        </w:rPr>
        <w:t xml:space="preserve">. </w:t>
      </w:r>
      <w:r w:rsidR="00AD5C7F" w:rsidRPr="00AD5C7F">
        <w:rPr>
          <w:rFonts w:eastAsia="Microsoft YaHei Light" w:cstheme="minorHAnsi"/>
        </w:rPr>
        <w:t xml:space="preserve">Entre múltiplas iniciativas, destacam-se as seguintes: o acompanhamento médico e apoio psicológico disponível a </w:t>
      </w:r>
      <w:r w:rsidR="00AD5C7F">
        <w:rPr>
          <w:rFonts w:eastAsia="Microsoft YaHei Light" w:cstheme="minorHAnsi"/>
        </w:rPr>
        <w:t>cada colaborador</w:t>
      </w:r>
      <w:r w:rsidR="00AD5C7F" w:rsidRPr="00AD5C7F">
        <w:rPr>
          <w:rFonts w:eastAsia="Microsoft YaHei Light" w:cstheme="minorHAnsi"/>
        </w:rPr>
        <w:t>; o apoio da equipa de Recursos Humanos disponível 24 horas por dia; a oferta de</w:t>
      </w:r>
      <w:r w:rsidR="00AD5C7F">
        <w:rPr>
          <w:rFonts w:eastAsia="Microsoft YaHei Light" w:cstheme="minorHAnsi"/>
        </w:rPr>
        <w:t xml:space="preserve"> um</w:t>
      </w:r>
      <w:r w:rsidR="00AD5C7F" w:rsidRPr="00AD5C7F">
        <w:rPr>
          <w:rFonts w:eastAsia="Microsoft YaHei Light" w:cstheme="minorHAnsi"/>
        </w:rPr>
        <w:t xml:space="preserve"> seguro de saúde privado para cada </w:t>
      </w:r>
      <w:r w:rsidR="00AD5C7F">
        <w:rPr>
          <w:rFonts w:eastAsia="Microsoft YaHei Light" w:cstheme="minorHAnsi"/>
        </w:rPr>
        <w:t xml:space="preserve">pessoa </w:t>
      </w:r>
      <w:r w:rsidR="00AD5C7F" w:rsidRPr="00AD5C7F">
        <w:rPr>
          <w:rFonts w:eastAsia="Microsoft YaHei Light" w:cstheme="minorHAnsi"/>
        </w:rPr>
        <w:t>desde o seu primeiro dia na empresa; o fornecimento de refeições saudáveis gratuitas n</w:t>
      </w:r>
      <w:r w:rsidR="00F846B3">
        <w:rPr>
          <w:rFonts w:eastAsia="Microsoft YaHei Light" w:cstheme="minorHAnsi"/>
        </w:rPr>
        <w:t>a</w:t>
      </w:r>
      <w:r w:rsidR="00AD5C7F" w:rsidRPr="00AD5C7F">
        <w:rPr>
          <w:rFonts w:eastAsia="Microsoft YaHei Light" w:cstheme="minorHAnsi"/>
        </w:rPr>
        <w:t>s su</w:t>
      </w:r>
      <w:r w:rsidR="00F846B3">
        <w:rPr>
          <w:rFonts w:eastAsia="Microsoft YaHei Light" w:cstheme="minorHAnsi"/>
        </w:rPr>
        <w:t>a</w:t>
      </w:r>
      <w:r w:rsidR="00AD5C7F" w:rsidRPr="00AD5C7F">
        <w:rPr>
          <w:rFonts w:eastAsia="Microsoft YaHei Light" w:cstheme="minorHAnsi"/>
        </w:rPr>
        <w:t xml:space="preserve">s </w:t>
      </w:r>
      <w:r w:rsidR="00F846B3">
        <w:rPr>
          <w:rFonts w:eastAsia="Microsoft YaHei Light" w:cstheme="minorHAnsi"/>
        </w:rPr>
        <w:t>cafetarias</w:t>
      </w:r>
      <w:r w:rsidR="00AD5C7F" w:rsidRPr="00AD5C7F">
        <w:rPr>
          <w:rFonts w:eastAsia="Microsoft YaHei Light" w:cstheme="minorHAnsi"/>
        </w:rPr>
        <w:t xml:space="preserve">; a instalação de clínicas médicas em todos os edifícios; e o incentivo à progressão na carreira, através de um conjunto de programas de </w:t>
      </w:r>
      <w:r w:rsidR="00615474">
        <w:rPr>
          <w:rFonts w:eastAsia="Microsoft YaHei Light" w:cstheme="minorHAnsi"/>
          <w:i/>
          <w:iCs/>
        </w:rPr>
        <w:t>training.</w:t>
      </w:r>
    </w:p>
    <w:p w14:paraId="52158620" w14:textId="4FB9CF94" w:rsidR="00F846B3" w:rsidRPr="00F846B3" w:rsidRDefault="00F846B3" w:rsidP="00615474">
      <w:pPr>
        <w:spacing w:after="240" w:line="288" w:lineRule="auto"/>
        <w:jc w:val="both"/>
        <w:rPr>
          <w:rFonts w:eastAsia="Microsoft YaHei Light" w:cstheme="minorHAnsi"/>
        </w:rPr>
      </w:pPr>
      <w:r w:rsidRPr="00F846B3">
        <w:rPr>
          <w:rFonts w:eastAsia="Microsoft YaHei Light" w:cstheme="minorHAnsi"/>
        </w:rPr>
        <w:lastRenderedPageBreak/>
        <w:t xml:space="preserve">Uma vez que o </w:t>
      </w:r>
      <w:proofErr w:type="spellStart"/>
      <w:r w:rsidRPr="00F846B3">
        <w:rPr>
          <w:rFonts w:eastAsia="Microsoft YaHei Light" w:cstheme="minorHAnsi"/>
          <w:i/>
          <w:iCs/>
        </w:rPr>
        <w:t>work-life</w:t>
      </w:r>
      <w:proofErr w:type="spellEnd"/>
      <w:r w:rsidRPr="00F846B3">
        <w:rPr>
          <w:rFonts w:eastAsia="Microsoft YaHei Light" w:cstheme="minorHAnsi"/>
          <w:i/>
          <w:iCs/>
        </w:rPr>
        <w:t xml:space="preserve"> balance</w:t>
      </w:r>
      <w:r>
        <w:rPr>
          <w:rFonts w:eastAsia="Microsoft YaHei Light" w:cstheme="minorHAnsi"/>
        </w:rPr>
        <w:t xml:space="preserve"> </w:t>
      </w:r>
      <w:r w:rsidRPr="00F846B3">
        <w:rPr>
          <w:rFonts w:eastAsia="Microsoft YaHei Light" w:cstheme="minorHAnsi"/>
        </w:rPr>
        <w:t xml:space="preserve">é uma prioridade para toda a equipa, a empresa criou também o Clube TP, um projeto que procura desenvolver iniciativas e actividades, ao longo do ano e gratuitamente, em áreas como </w:t>
      </w:r>
      <w:r>
        <w:rPr>
          <w:rFonts w:eastAsia="Microsoft YaHei Light" w:cstheme="minorHAnsi"/>
        </w:rPr>
        <w:t xml:space="preserve">o </w:t>
      </w:r>
      <w:r w:rsidRPr="00F846B3">
        <w:rPr>
          <w:rFonts w:eastAsia="Microsoft YaHei Light" w:cstheme="minorHAnsi"/>
        </w:rPr>
        <w:t>desporto, arte, dança, música e fotografia, promovendo a criatividade e felicidade da equipa.</w:t>
      </w:r>
    </w:p>
    <w:p w14:paraId="694AA6B3" w14:textId="049F768B" w:rsidR="00515CBD" w:rsidRDefault="00515CBD" w:rsidP="003B766C">
      <w:pPr>
        <w:spacing w:after="240" w:line="288" w:lineRule="auto"/>
        <w:jc w:val="both"/>
        <w:rPr>
          <w:rFonts w:eastAsia="Microsoft YaHei Light" w:cstheme="minorHAnsi"/>
          <w:i/>
          <w:iCs/>
        </w:rPr>
      </w:pPr>
      <w:r>
        <w:rPr>
          <w:rFonts w:eastAsia="Microsoft YaHei Light" w:cstheme="minorHAnsi"/>
        </w:rPr>
        <w:t xml:space="preserve">Sobre o crescimento esperado da empresa, </w:t>
      </w:r>
      <w:r w:rsidRPr="00EC475B">
        <w:rPr>
          <w:rFonts w:eastAsia="Microsoft YaHei Light" w:cstheme="minorHAnsi"/>
          <w:b/>
          <w:bCs/>
        </w:rPr>
        <w:t xml:space="preserve">Augusto Martinez </w:t>
      </w:r>
      <w:proofErr w:type="spellStart"/>
      <w:r w:rsidRPr="00EC475B">
        <w:rPr>
          <w:rFonts w:eastAsia="Microsoft YaHei Light" w:cstheme="minorHAnsi"/>
          <w:b/>
          <w:bCs/>
        </w:rPr>
        <w:t>Reyes</w:t>
      </w:r>
      <w:proofErr w:type="spellEnd"/>
      <w:r w:rsidRPr="00EC475B">
        <w:rPr>
          <w:rFonts w:eastAsia="Microsoft YaHei Light" w:cstheme="minorHAnsi"/>
          <w:b/>
          <w:bCs/>
        </w:rPr>
        <w:t xml:space="preserve">, CEO da </w:t>
      </w:r>
      <w:proofErr w:type="spellStart"/>
      <w:r w:rsidRPr="00EC475B">
        <w:rPr>
          <w:rFonts w:eastAsia="Microsoft YaHei Light" w:cstheme="minorHAnsi"/>
          <w:b/>
          <w:bCs/>
        </w:rPr>
        <w:t>Teleperformance</w:t>
      </w:r>
      <w:proofErr w:type="spellEnd"/>
      <w:r w:rsidRPr="00EC475B">
        <w:rPr>
          <w:rFonts w:eastAsia="Microsoft YaHei Light" w:cstheme="minorHAnsi"/>
          <w:b/>
          <w:bCs/>
        </w:rPr>
        <w:t xml:space="preserve"> Portugal</w:t>
      </w:r>
      <w:r>
        <w:rPr>
          <w:rFonts w:eastAsia="Microsoft YaHei Light" w:cstheme="minorHAnsi"/>
        </w:rPr>
        <w:t xml:space="preserve">, refere: </w:t>
      </w:r>
      <w:r w:rsidR="00615474" w:rsidRPr="00BA4570">
        <w:rPr>
          <w:rFonts w:eastAsia="Microsoft YaHei Light" w:cstheme="minorHAnsi"/>
          <w:i/>
          <w:iCs/>
        </w:rPr>
        <w:t>“</w:t>
      </w:r>
      <w:r w:rsidR="00BA4570" w:rsidRPr="00BA4570">
        <w:rPr>
          <w:rFonts w:eastAsia="Microsoft YaHei Light" w:cstheme="minorHAnsi"/>
          <w:i/>
          <w:iCs/>
        </w:rPr>
        <w:t xml:space="preserve">2021 tem sido um ano de verdadeiro sucesso para a </w:t>
      </w:r>
      <w:proofErr w:type="spellStart"/>
      <w:r w:rsidR="00BA4570" w:rsidRPr="00BA4570">
        <w:rPr>
          <w:rFonts w:eastAsia="Microsoft YaHei Light" w:cstheme="minorHAnsi"/>
          <w:i/>
          <w:iCs/>
        </w:rPr>
        <w:t>Teleperformance</w:t>
      </w:r>
      <w:proofErr w:type="spellEnd"/>
      <w:r w:rsidR="00BA4570" w:rsidRPr="00BA4570">
        <w:rPr>
          <w:rFonts w:eastAsia="Microsoft YaHei Light" w:cstheme="minorHAnsi"/>
          <w:i/>
          <w:iCs/>
        </w:rPr>
        <w:t xml:space="preserve"> Portugal. Apesar da pandemia, continuámos a crescer em negócio e a inovar em novas soluções e modelos de negócio. A nossa expectativa é de manter este crescimento sustentado, tornando Portugal um destino ideal para o futuro colaborador da </w:t>
      </w:r>
      <w:proofErr w:type="spellStart"/>
      <w:r w:rsidR="00BA4570" w:rsidRPr="00BA4570">
        <w:rPr>
          <w:rFonts w:eastAsia="Microsoft YaHei Light" w:cstheme="minorHAnsi"/>
          <w:i/>
          <w:iCs/>
        </w:rPr>
        <w:t>Teleperformance</w:t>
      </w:r>
      <w:proofErr w:type="spellEnd"/>
      <w:r w:rsidR="00BA4570" w:rsidRPr="00BA4570">
        <w:rPr>
          <w:rFonts w:eastAsia="Microsoft YaHei Light" w:cstheme="minorHAnsi"/>
          <w:i/>
          <w:iCs/>
        </w:rPr>
        <w:t>, aliando todas as condições que oferecemos em contexto de trabalho (e fora deste) à qualidade de vida que o país oferece aos seus habitantes.”</w:t>
      </w:r>
    </w:p>
    <w:p w14:paraId="74936BD0" w14:textId="6241D338" w:rsidR="00DE361B" w:rsidRDefault="00DE361B" w:rsidP="003B766C">
      <w:pPr>
        <w:spacing w:after="240" w:line="288" w:lineRule="auto"/>
        <w:jc w:val="both"/>
        <w:rPr>
          <w:rFonts w:eastAsia="Microsoft YaHei Light" w:cstheme="minorHAnsi"/>
        </w:rPr>
      </w:pPr>
      <w:r>
        <w:rPr>
          <w:rFonts w:eastAsia="Microsoft YaHei Light" w:cstheme="minorHAnsi"/>
        </w:rPr>
        <w:t xml:space="preserve">Portugal </w:t>
      </w:r>
      <w:r w:rsidR="002D6BA1">
        <w:rPr>
          <w:rFonts w:eastAsia="Microsoft YaHei Light" w:cstheme="minorHAnsi"/>
        </w:rPr>
        <w:t xml:space="preserve">tem vindo a conquistar cada vez mais o interesse dos talentos que procuram trabalhar e morar fora do seu país de origem, sobretudo pelo conjunto de vantagens que lhes permite proporcionar elevados níveis de qualidade de vida. Desde logo o facto de ser um dos países da Europa com um custo de vida mais acessível, ao mesmo tempo que é considerado um dos </w:t>
      </w:r>
      <w:r w:rsidR="00F846B3">
        <w:rPr>
          <w:rFonts w:eastAsia="Microsoft YaHei Light" w:cstheme="minorHAnsi"/>
        </w:rPr>
        <w:t>cinco</w:t>
      </w:r>
      <w:r w:rsidR="002D6BA1">
        <w:rPr>
          <w:rFonts w:eastAsia="Microsoft YaHei Light" w:cstheme="minorHAnsi"/>
        </w:rPr>
        <w:t xml:space="preserve"> países mais seguros do mundo, </w:t>
      </w:r>
      <w:r w:rsidR="002D6BA1" w:rsidRPr="002D6BA1">
        <w:rPr>
          <w:rFonts w:eastAsia="Microsoft YaHei Light" w:cstheme="minorHAnsi"/>
        </w:rPr>
        <w:t>segundo o Global Peace Index 2021</w:t>
      </w:r>
      <w:r w:rsidR="002D6BA1">
        <w:rPr>
          <w:rFonts w:eastAsia="Microsoft YaHei Light" w:cstheme="minorHAnsi"/>
        </w:rPr>
        <w:t>. A par destes elementos estão ainda o seu clima temperado, a sua multiculturalidade e localização geográfica estratégica, que permite o fácil acesso aos continentes europeu, americano e africano, entre outros fatores.</w:t>
      </w:r>
    </w:p>
    <w:p w14:paraId="2BF1FB9C" w14:textId="77777777" w:rsidR="003B766C" w:rsidRDefault="003B766C" w:rsidP="003B766C">
      <w:pPr>
        <w:spacing w:after="240" w:line="288" w:lineRule="auto"/>
        <w:rPr>
          <w:rFonts w:eastAsia="Microsoft YaHei Light" w:cstheme="minorHAnsi"/>
        </w:rPr>
      </w:pPr>
    </w:p>
    <w:p w14:paraId="2D973E24" w14:textId="303DEE0C" w:rsidR="00027F4A" w:rsidRPr="00970B71" w:rsidRDefault="00027F4A" w:rsidP="000A3A8A">
      <w:pPr>
        <w:spacing w:after="80" w:line="264" w:lineRule="auto"/>
        <w:jc w:val="both"/>
        <w:rPr>
          <w:rFonts w:ascii="Calibri Light" w:eastAsia="Microsoft YaHei Light" w:hAnsi="Calibri Light" w:cs="Calibri Light"/>
          <w:b/>
          <w:bCs/>
          <w:sz w:val="16"/>
          <w:szCs w:val="16"/>
        </w:rPr>
      </w:pPr>
      <w:r w:rsidRPr="00970B71">
        <w:rPr>
          <w:rFonts w:cstheme="minorHAnsi"/>
          <w:b/>
          <w:bCs/>
          <w:sz w:val="20"/>
          <w:szCs w:val="20"/>
          <w14:textFill>
            <w14:gradFill>
              <w14:gsLst>
                <w14:gs w14:pos="33000">
                  <w14:schemeClr w14:val="tx1"/>
                </w14:gs>
                <w14:gs w14:pos="100000">
                  <w14:srgbClr w14:val="660066"/>
                </w14:gs>
              </w14:gsLst>
              <w14:lin w14:ang="2700000" w14:scaled="0"/>
            </w14:gradFill>
          </w14:textFill>
        </w:rPr>
        <w:t xml:space="preserve">Sobre a </w:t>
      </w:r>
      <w:proofErr w:type="spellStart"/>
      <w:r w:rsidRPr="00970B71">
        <w:rPr>
          <w:rFonts w:cstheme="minorHAnsi"/>
          <w:b/>
          <w:bCs/>
          <w:sz w:val="20"/>
          <w:szCs w:val="20"/>
          <w14:textFill>
            <w14:gradFill>
              <w14:gsLst>
                <w14:gs w14:pos="33000">
                  <w14:schemeClr w14:val="tx1"/>
                </w14:gs>
                <w14:gs w14:pos="100000">
                  <w14:srgbClr w14:val="660066"/>
                </w14:gs>
              </w14:gsLst>
              <w14:lin w14:ang="2700000" w14:scaled="0"/>
            </w14:gradFill>
          </w14:textFill>
        </w:rPr>
        <w:t>Teleperformance</w:t>
      </w:r>
      <w:proofErr w:type="spellEnd"/>
      <w:r w:rsidR="00091AA9">
        <w:rPr>
          <w:rFonts w:cstheme="minorHAnsi"/>
          <w:b/>
          <w:bCs/>
          <w:sz w:val="20"/>
          <w:szCs w:val="20"/>
          <w14:textFill>
            <w14:gradFill>
              <w14:gsLst>
                <w14:gs w14:pos="33000">
                  <w14:schemeClr w14:val="tx1"/>
                </w14:gs>
                <w14:gs w14:pos="100000">
                  <w14:srgbClr w14:val="660066"/>
                </w14:gs>
              </w14:gsLst>
              <w14:lin w14:ang="2700000" w14:scaled="0"/>
            </w14:gradFill>
          </w14:textFill>
        </w:rPr>
        <w:t>:</w:t>
      </w:r>
    </w:p>
    <w:p w14:paraId="1E37A91F" w14:textId="6BA4F88A" w:rsidR="00027F4A" w:rsidRPr="001A00AF" w:rsidRDefault="00027F4A" w:rsidP="000A3A8A">
      <w:pPr>
        <w:spacing w:after="120" w:line="264" w:lineRule="auto"/>
        <w:jc w:val="both"/>
        <w:rPr>
          <w:rFonts w:ascii="Calibri" w:eastAsia="Times New Roman" w:hAnsi="Calibri" w:cs="Calibri"/>
          <w:sz w:val="18"/>
          <w:szCs w:val="18"/>
          <w:lang w:eastAsia="pt-PT"/>
        </w:rPr>
      </w:pPr>
      <w:r w:rsidRPr="001A00AF">
        <w:rPr>
          <w:rFonts w:ascii="Calibri" w:eastAsia="Times New Roman" w:hAnsi="Calibri" w:cs="Calibri"/>
          <w:sz w:val="18"/>
          <w:szCs w:val="18"/>
          <w:lang w:eastAsia="pt-PT"/>
        </w:rPr>
        <w:t xml:space="preserve">A </w:t>
      </w:r>
      <w:proofErr w:type="spellStart"/>
      <w:r w:rsidRPr="001A00AF">
        <w:rPr>
          <w:rFonts w:ascii="Calibri" w:eastAsia="Times New Roman" w:hAnsi="Calibri" w:cs="Calibri"/>
          <w:sz w:val="18"/>
          <w:szCs w:val="18"/>
          <w:lang w:eastAsia="pt-PT"/>
        </w:rPr>
        <w:t>Teleperformance</w:t>
      </w:r>
      <w:proofErr w:type="spellEnd"/>
      <w:r w:rsidRPr="001A00AF">
        <w:rPr>
          <w:rFonts w:ascii="Calibri" w:eastAsia="Times New Roman" w:hAnsi="Calibri" w:cs="Calibri"/>
          <w:sz w:val="18"/>
          <w:szCs w:val="18"/>
          <w:lang w:eastAsia="pt-PT"/>
        </w:rPr>
        <w:t xml:space="preserve"> é um grupo líder global na prestação de serviços de integração digital nas áreas de </w:t>
      </w:r>
      <w:proofErr w:type="spellStart"/>
      <w:r w:rsidRPr="001A00AF">
        <w:rPr>
          <w:rFonts w:ascii="Calibri" w:eastAsia="Times New Roman" w:hAnsi="Calibri" w:cs="Calibri"/>
          <w:i/>
          <w:iCs/>
          <w:sz w:val="18"/>
          <w:szCs w:val="18"/>
          <w:lang w:eastAsia="pt-PT"/>
        </w:rPr>
        <w:t>customer</w:t>
      </w:r>
      <w:proofErr w:type="spellEnd"/>
      <w:r w:rsidRPr="001A00AF">
        <w:rPr>
          <w:rFonts w:ascii="Calibri" w:eastAsia="Times New Roman" w:hAnsi="Calibri" w:cs="Calibri"/>
          <w:i/>
          <w:iCs/>
          <w:sz w:val="18"/>
          <w:szCs w:val="18"/>
          <w:lang w:eastAsia="pt-PT"/>
        </w:rPr>
        <w:t xml:space="preserve"> </w:t>
      </w:r>
      <w:proofErr w:type="spellStart"/>
      <w:r w:rsidRPr="001A00AF">
        <w:rPr>
          <w:rFonts w:ascii="Calibri" w:eastAsia="Times New Roman" w:hAnsi="Calibri" w:cs="Calibri"/>
          <w:i/>
          <w:iCs/>
          <w:sz w:val="18"/>
          <w:szCs w:val="18"/>
          <w:lang w:eastAsia="pt-PT"/>
        </w:rPr>
        <w:t>experience</w:t>
      </w:r>
      <w:proofErr w:type="spellEnd"/>
      <w:r w:rsidRPr="001A00AF">
        <w:rPr>
          <w:rFonts w:ascii="Calibri" w:eastAsia="Times New Roman" w:hAnsi="Calibri" w:cs="Calibri"/>
          <w:sz w:val="18"/>
          <w:szCs w:val="18"/>
          <w:lang w:eastAsia="pt-PT"/>
        </w:rPr>
        <w:t xml:space="preserve">, de </w:t>
      </w:r>
      <w:proofErr w:type="spellStart"/>
      <w:r w:rsidRPr="001A00AF">
        <w:rPr>
          <w:rFonts w:ascii="Calibri" w:eastAsia="Times New Roman" w:hAnsi="Calibri" w:cs="Calibri"/>
          <w:i/>
          <w:iCs/>
          <w:sz w:val="18"/>
          <w:szCs w:val="18"/>
          <w:lang w:eastAsia="pt-PT"/>
        </w:rPr>
        <w:t>back-office</w:t>
      </w:r>
      <w:proofErr w:type="spellEnd"/>
      <w:r w:rsidRPr="001A00AF">
        <w:rPr>
          <w:rFonts w:ascii="Calibri" w:eastAsia="Times New Roman" w:hAnsi="Calibri" w:cs="Calibri"/>
          <w:i/>
          <w:iCs/>
          <w:sz w:val="18"/>
          <w:szCs w:val="18"/>
          <w:lang w:eastAsia="pt-PT"/>
        </w:rPr>
        <w:t xml:space="preserve"> </w:t>
      </w:r>
      <w:proofErr w:type="spellStart"/>
      <w:r w:rsidRPr="001A00AF">
        <w:rPr>
          <w:rFonts w:ascii="Calibri" w:eastAsia="Times New Roman" w:hAnsi="Calibri" w:cs="Calibri"/>
          <w:i/>
          <w:iCs/>
          <w:sz w:val="18"/>
          <w:szCs w:val="18"/>
          <w:lang w:eastAsia="pt-PT"/>
        </w:rPr>
        <w:t>services</w:t>
      </w:r>
      <w:proofErr w:type="spellEnd"/>
      <w:r w:rsidRPr="001A00AF">
        <w:rPr>
          <w:rFonts w:ascii="Calibri" w:eastAsia="Times New Roman" w:hAnsi="Calibri" w:cs="Calibri"/>
          <w:sz w:val="18"/>
          <w:szCs w:val="18"/>
          <w:lang w:eastAsia="pt-PT"/>
        </w:rPr>
        <w:t xml:space="preserve"> e de </w:t>
      </w:r>
      <w:proofErr w:type="spellStart"/>
      <w:r w:rsidRPr="001A00AF">
        <w:rPr>
          <w:rFonts w:ascii="Calibri" w:eastAsia="Times New Roman" w:hAnsi="Calibri" w:cs="Calibri"/>
          <w:i/>
          <w:iCs/>
          <w:sz w:val="18"/>
          <w:szCs w:val="18"/>
          <w:lang w:eastAsia="pt-PT"/>
        </w:rPr>
        <w:t>knowledge</w:t>
      </w:r>
      <w:proofErr w:type="spellEnd"/>
      <w:r w:rsidRPr="001A00AF">
        <w:rPr>
          <w:rFonts w:ascii="Calibri" w:eastAsia="Times New Roman" w:hAnsi="Calibri" w:cs="Calibri"/>
          <w:i/>
          <w:iCs/>
          <w:sz w:val="18"/>
          <w:szCs w:val="18"/>
          <w:lang w:eastAsia="pt-PT"/>
        </w:rPr>
        <w:t xml:space="preserve"> </w:t>
      </w:r>
      <w:proofErr w:type="spellStart"/>
      <w:r w:rsidRPr="001A00AF">
        <w:rPr>
          <w:rFonts w:ascii="Calibri" w:eastAsia="Times New Roman" w:hAnsi="Calibri" w:cs="Calibri"/>
          <w:i/>
          <w:iCs/>
          <w:sz w:val="18"/>
          <w:szCs w:val="18"/>
          <w:lang w:eastAsia="pt-PT"/>
        </w:rPr>
        <w:t>services</w:t>
      </w:r>
      <w:proofErr w:type="spellEnd"/>
      <w:r w:rsidRPr="001A00AF">
        <w:rPr>
          <w:rFonts w:ascii="Calibri" w:eastAsia="Times New Roman" w:hAnsi="Calibri" w:cs="Calibri"/>
          <w:sz w:val="18"/>
          <w:szCs w:val="18"/>
          <w:lang w:eastAsia="pt-PT"/>
        </w:rPr>
        <w:t>. Em Portugal, a empresa conta atualmente com mais de 1</w:t>
      </w:r>
      <w:r w:rsidR="00DE361B">
        <w:rPr>
          <w:rFonts w:ascii="Calibri" w:eastAsia="Times New Roman" w:hAnsi="Calibri" w:cs="Calibri"/>
          <w:sz w:val="18"/>
          <w:szCs w:val="18"/>
          <w:lang w:eastAsia="pt-PT"/>
        </w:rPr>
        <w:t>2</w:t>
      </w:r>
      <w:r w:rsidRPr="001A00AF">
        <w:rPr>
          <w:rFonts w:ascii="Calibri" w:eastAsia="Times New Roman" w:hAnsi="Calibri" w:cs="Calibri"/>
          <w:sz w:val="18"/>
          <w:szCs w:val="18"/>
          <w:lang w:eastAsia="pt-PT"/>
        </w:rPr>
        <w:t xml:space="preserve"> mil colaboradores de 95 nacionalidades, a prestar serviços a partir de 12 edifícios altamente tecnológicos, localizados em diferentes pontos do território nacional.</w:t>
      </w:r>
    </w:p>
    <w:p w14:paraId="585FCD06" w14:textId="77777777" w:rsidR="00027F4A" w:rsidRPr="00E60704" w:rsidRDefault="00027F4A" w:rsidP="000A3A8A">
      <w:pPr>
        <w:spacing w:after="120" w:line="264" w:lineRule="auto"/>
        <w:jc w:val="both"/>
        <w:rPr>
          <w:rFonts w:eastAsia="Microsoft YaHei Light" w:cstheme="minorHAnsi"/>
          <w:sz w:val="18"/>
          <w:szCs w:val="18"/>
        </w:rPr>
      </w:pPr>
      <w:r w:rsidRPr="00970B71">
        <w:rPr>
          <w:rFonts w:eastAsia="Microsoft YaHei Light" w:cstheme="minorHAnsi"/>
          <w:sz w:val="18"/>
          <w:szCs w:val="18"/>
        </w:rPr>
        <w:t xml:space="preserve">Presente no país desde 1994, a </w:t>
      </w:r>
      <w:proofErr w:type="spellStart"/>
      <w:r w:rsidRPr="00970B71">
        <w:rPr>
          <w:rFonts w:eastAsia="Microsoft YaHei Light" w:cstheme="minorHAnsi"/>
          <w:sz w:val="18"/>
          <w:szCs w:val="18"/>
        </w:rPr>
        <w:t>Teleperformance</w:t>
      </w:r>
      <w:proofErr w:type="spellEnd"/>
      <w:r w:rsidRPr="00970B71">
        <w:rPr>
          <w:rFonts w:eastAsia="Microsoft YaHei Light" w:cstheme="minorHAnsi"/>
          <w:sz w:val="18"/>
          <w:szCs w:val="18"/>
        </w:rPr>
        <w:t xml:space="preserve"> </w:t>
      </w:r>
      <w:r>
        <w:rPr>
          <w:rFonts w:eastAsia="Microsoft YaHei Light" w:cstheme="minorHAnsi"/>
          <w:sz w:val="18"/>
          <w:szCs w:val="18"/>
        </w:rPr>
        <w:t xml:space="preserve">Portugal é líder de mercado, combina a </w:t>
      </w:r>
      <w:r w:rsidRPr="00E60704">
        <w:rPr>
          <w:rFonts w:eastAsia="Microsoft YaHei Light" w:cstheme="minorHAnsi"/>
          <w:sz w:val="18"/>
          <w:szCs w:val="18"/>
        </w:rPr>
        <w:t xml:space="preserve">abordagem </w:t>
      </w:r>
      <w:proofErr w:type="spellStart"/>
      <w:r w:rsidRPr="00E60704">
        <w:rPr>
          <w:rFonts w:eastAsia="Microsoft YaHei Light" w:cstheme="minorHAnsi"/>
          <w:sz w:val="18"/>
          <w:szCs w:val="18"/>
        </w:rPr>
        <w:t>High</w:t>
      </w:r>
      <w:proofErr w:type="spellEnd"/>
      <w:r w:rsidRPr="00E60704">
        <w:rPr>
          <w:rFonts w:eastAsia="Microsoft YaHei Light" w:cstheme="minorHAnsi"/>
          <w:sz w:val="18"/>
          <w:szCs w:val="18"/>
        </w:rPr>
        <w:t xml:space="preserve"> </w:t>
      </w:r>
      <w:proofErr w:type="spellStart"/>
      <w:r w:rsidRPr="00E60704">
        <w:rPr>
          <w:rFonts w:eastAsia="Microsoft YaHei Light" w:cstheme="minorHAnsi"/>
          <w:sz w:val="18"/>
          <w:szCs w:val="18"/>
        </w:rPr>
        <w:t>Tech</w:t>
      </w:r>
      <w:proofErr w:type="spellEnd"/>
      <w:r w:rsidRPr="00E60704">
        <w:rPr>
          <w:rFonts w:eastAsia="Microsoft YaHei Light" w:cstheme="minorHAnsi"/>
          <w:sz w:val="18"/>
          <w:szCs w:val="18"/>
        </w:rPr>
        <w:t xml:space="preserve"> </w:t>
      </w:r>
      <w:proofErr w:type="spellStart"/>
      <w:r w:rsidRPr="00E60704">
        <w:rPr>
          <w:rFonts w:eastAsia="Microsoft YaHei Light" w:cstheme="minorHAnsi"/>
          <w:sz w:val="18"/>
          <w:szCs w:val="18"/>
        </w:rPr>
        <w:t>High</w:t>
      </w:r>
      <w:proofErr w:type="spellEnd"/>
      <w:r w:rsidRPr="00E60704">
        <w:rPr>
          <w:rFonts w:eastAsia="Microsoft YaHei Light" w:cstheme="minorHAnsi"/>
          <w:sz w:val="18"/>
          <w:szCs w:val="18"/>
        </w:rPr>
        <w:t xml:space="preserve"> </w:t>
      </w:r>
      <w:proofErr w:type="spellStart"/>
      <w:r w:rsidRPr="00E60704">
        <w:rPr>
          <w:rFonts w:eastAsia="Microsoft YaHei Light" w:cstheme="minorHAnsi"/>
          <w:sz w:val="18"/>
          <w:szCs w:val="18"/>
        </w:rPr>
        <w:t>Touch</w:t>
      </w:r>
      <w:proofErr w:type="spellEnd"/>
      <w:r w:rsidRPr="00E60704">
        <w:rPr>
          <w:rFonts w:eastAsia="Microsoft YaHei Light" w:cstheme="minorHAnsi"/>
          <w:sz w:val="18"/>
          <w:szCs w:val="18"/>
        </w:rPr>
        <w:t xml:space="preserve"> com metodologia </w:t>
      </w:r>
      <w:proofErr w:type="spellStart"/>
      <w:r w:rsidRPr="00E60704">
        <w:rPr>
          <w:rFonts w:eastAsia="Microsoft YaHei Light" w:cstheme="minorHAnsi"/>
          <w:sz w:val="18"/>
          <w:szCs w:val="18"/>
        </w:rPr>
        <w:t>Lean</w:t>
      </w:r>
      <w:proofErr w:type="spellEnd"/>
      <w:r w:rsidRPr="00E60704">
        <w:rPr>
          <w:rFonts w:eastAsia="Microsoft YaHei Light" w:cstheme="minorHAnsi"/>
          <w:sz w:val="18"/>
          <w:szCs w:val="18"/>
        </w:rPr>
        <w:t xml:space="preserve"> </w:t>
      </w:r>
      <w:proofErr w:type="spellStart"/>
      <w:r w:rsidRPr="00E60704">
        <w:rPr>
          <w:rFonts w:eastAsia="Microsoft YaHei Light" w:cstheme="minorHAnsi"/>
          <w:sz w:val="18"/>
          <w:szCs w:val="18"/>
        </w:rPr>
        <w:t>Six</w:t>
      </w:r>
      <w:proofErr w:type="spellEnd"/>
      <w:r w:rsidRPr="00E60704">
        <w:rPr>
          <w:rFonts w:eastAsia="Microsoft YaHei Light" w:cstheme="minorHAnsi"/>
          <w:sz w:val="18"/>
          <w:szCs w:val="18"/>
        </w:rPr>
        <w:t xml:space="preserve"> Sigma</w:t>
      </w:r>
      <w:r>
        <w:rPr>
          <w:rFonts w:eastAsia="Microsoft YaHei Light" w:cstheme="minorHAnsi"/>
          <w:sz w:val="18"/>
          <w:szCs w:val="18"/>
        </w:rPr>
        <w:t xml:space="preserve">, e oferece </w:t>
      </w:r>
      <w:r w:rsidRPr="00970B71">
        <w:rPr>
          <w:rFonts w:eastAsia="Microsoft YaHei Light" w:cstheme="minorHAnsi"/>
          <w:sz w:val="18"/>
          <w:szCs w:val="18"/>
        </w:rPr>
        <w:t xml:space="preserve">soluções integradas de gestão da experiência do cliente aos níveis do mercado doméstico, de </w:t>
      </w:r>
      <w:proofErr w:type="spellStart"/>
      <w:r w:rsidRPr="00970B71">
        <w:rPr>
          <w:rFonts w:eastAsia="Microsoft YaHei Light" w:cstheme="minorHAnsi"/>
          <w:i/>
          <w:iCs/>
          <w:sz w:val="18"/>
          <w:szCs w:val="18"/>
        </w:rPr>
        <w:t>nearshore</w:t>
      </w:r>
      <w:proofErr w:type="spellEnd"/>
      <w:r w:rsidRPr="00970B71">
        <w:rPr>
          <w:rFonts w:eastAsia="Microsoft YaHei Light" w:cstheme="minorHAnsi"/>
          <w:sz w:val="18"/>
          <w:szCs w:val="18"/>
        </w:rPr>
        <w:t xml:space="preserve"> (para mercado com proximidade geográfica) e de </w:t>
      </w:r>
      <w:r w:rsidRPr="00970B71">
        <w:rPr>
          <w:rFonts w:eastAsia="Microsoft YaHei Light" w:cstheme="minorHAnsi"/>
          <w:i/>
          <w:iCs/>
          <w:sz w:val="18"/>
          <w:szCs w:val="18"/>
        </w:rPr>
        <w:t>offshore</w:t>
      </w:r>
      <w:r w:rsidRPr="00970B71">
        <w:rPr>
          <w:rFonts w:eastAsia="Microsoft YaHei Light" w:cstheme="minorHAnsi"/>
          <w:sz w:val="18"/>
          <w:szCs w:val="18"/>
        </w:rPr>
        <w:t xml:space="preserve"> (para mercados distantes).</w:t>
      </w:r>
    </w:p>
    <w:p w14:paraId="6E4932F2" w14:textId="77777777" w:rsidR="00027F4A" w:rsidRDefault="00027F4A" w:rsidP="000A3A8A">
      <w:pPr>
        <w:spacing w:after="240" w:line="264" w:lineRule="auto"/>
        <w:jc w:val="both"/>
        <w:rPr>
          <w:rFonts w:eastAsia="Microsoft YaHei Light" w:cstheme="minorHAnsi"/>
          <w:sz w:val="18"/>
          <w:szCs w:val="18"/>
        </w:rPr>
      </w:pPr>
      <w:r>
        <w:rPr>
          <w:rFonts w:eastAsia="Microsoft YaHei Light" w:cstheme="minorHAnsi"/>
          <w:sz w:val="18"/>
          <w:szCs w:val="18"/>
        </w:rPr>
        <w:t xml:space="preserve">Para mais informações, consultar: </w:t>
      </w:r>
      <w:hyperlink r:id="rId11" w:history="1">
        <w:r w:rsidRPr="0075578B">
          <w:rPr>
            <w:rStyle w:val="Hiperligao"/>
            <w:rFonts w:eastAsia="Microsoft YaHei Light" w:cstheme="minorHAnsi"/>
            <w:sz w:val="18"/>
            <w:szCs w:val="18"/>
          </w:rPr>
          <w:t>https://pt.www.teleperformance.com/pt-pt/</w:t>
        </w:r>
      </w:hyperlink>
    </w:p>
    <w:p w14:paraId="093470F8" w14:textId="77777777" w:rsidR="00027F4A" w:rsidRPr="00970B71" w:rsidRDefault="00027F4A" w:rsidP="000A3A8A">
      <w:pPr>
        <w:spacing w:after="240" w:line="264" w:lineRule="auto"/>
        <w:jc w:val="both"/>
        <w:rPr>
          <w:rFonts w:ascii="Calibri Light" w:eastAsia="Microsoft YaHei Light" w:hAnsi="Calibri Light" w:cs="Calibri Light"/>
          <w:sz w:val="16"/>
          <w:szCs w:val="16"/>
        </w:rPr>
      </w:pPr>
    </w:p>
    <w:p w14:paraId="3BDE81BB" w14:textId="77777777" w:rsidR="00027F4A" w:rsidRPr="00970B71" w:rsidRDefault="00027F4A" w:rsidP="000A3A8A">
      <w:pPr>
        <w:spacing w:after="80" w:line="264" w:lineRule="auto"/>
        <w:jc w:val="both"/>
        <w:rPr>
          <w:rFonts w:ascii="Calibri Light" w:eastAsia="Microsoft YaHei Light" w:hAnsi="Calibri Light" w:cs="Calibri Light"/>
          <w:sz w:val="20"/>
          <w:szCs w:val="20"/>
        </w:rPr>
      </w:pPr>
      <w:r>
        <w:rPr>
          <w:rFonts w:cstheme="minorHAnsi"/>
          <w:b/>
          <w:bCs/>
          <w:sz w:val="20"/>
          <w:szCs w:val="20"/>
          <w14:textFill>
            <w14:gradFill>
              <w14:gsLst>
                <w14:gs w14:pos="33000">
                  <w14:schemeClr w14:val="tx1"/>
                </w14:gs>
                <w14:gs w14:pos="100000">
                  <w14:srgbClr w14:val="660066"/>
                </w14:gs>
              </w14:gsLst>
              <w14:lin w14:ang="2700000" w14:scaled="0"/>
            </w14:gradFill>
          </w14:textFill>
        </w:rPr>
        <w:t>Para mais informações, contactar:</w:t>
      </w:r>
    </w:p>
    <w:p w14:paraId="6223C025" w14:textId="77777777" w:rsidR="00027F4A" w:rsidRPr="00970B71" w:rsidRDefault="00027F4A" w:rsidP="000A3A8A">
      <w:pPr>
        <w:spacing w:after="40" w:line="264" w:lineRule="auto"/>
        <w:jc w:val="both"/>
        <w:rPr>
          <w:rFonts w:eastAsia="Microsoft YaHei Light" w:cstheme="minorHAnsi"/>
          <w:sz w:val="18"/>
          <w:szCs w:val="18"/>
        </w:rPr>
      </w:pPr>
      <w:r w:rsidRPr="00970B71">
        <w:rPr>
          <w:rFonts w:eastAsia="Microsoft YaHei Light" w:cstheme="minorHAnsi"/>
          <w:sz w:val="18"/>
          <w:szCs w:val="18"/>
        </w:rPr>
        <w:t>Lift Consulting</w:t>
      </w:r>
    </w:p>
    <w:p w14:paraId="108F23C9" w14:textId="77777777" w:rsidR="00027F4A" w:rsidRPr="00970B71" w:rsidRDefault="00027F4A" w:rsidP="000A3A8A">
      <w:pPr>
        <w:spacing w:after="40" w:line="264" w:lineRule="auto"/>
        <w:jc w:val="both"/>
        <w:rPr>
          <w:rFonts w:eastAsia="Microsoft YaHei Light" w:cstheme="minorHAnsi"/>
          <w:sz w:val="18"/>
          <w:szCs w:val="18"/>
        </w:rPr>
      </w:pPr>
      <w:r w:rsidRPr="00970B71">
        <w:rPr>
          <w:rFonts w:eastAsia="Microsoft YaHei Light" w:cstheme="minorHAnsi"/>
          <w:sz w:val="18"/>
          <w:szCs w:val="18"/>
        </w:rPr>
        <w:t xml:space="preserve">Anabela Pereira | 936 282 863 | </w:t>
      </w:r>
      <w:hyperlink r:id="rId12" w:history="1">
        <w:r w:rsidRPr="00970B71">
          <w:rPr>
            <w:rStyle w:val="Hiperligao"/>
            <w:rFonts w:eastAsia="Microsoft YaHei Light" w:cstheme="minorHAnsi"/>
            <w:sz w:val="18"/>
            <w:szCs w:val="18"/>
          </w:rPr>
          <w:t>anabela.pereira@lift.com.pt</w:t>
        </w:r>
      </w:hyperlink>
    </w:p>
    <w:p w14:paraId="58C8E21C" w14:textId="560F0ED8" w:rsidR="00027F4A" w:rsidRPr="003B766C" w:rsidRDefault="00760E23" w:rsidP="000A3A8A">
      <w:pPr>
        <w:spacing w:after="240" w:line="264" w:lineRule="auto"/>
        <w:jc w:val="both"/>
        <w:rPr>
          <w:rFonts w:eastAsia="Microsoft YaHei Light" w:cstheme="minorHAnsi"/>
          <w:color w:val="0563C1" w:themeColor="hyperlink"/>
          <w:sz w:val="18"/>
          <w:szCs w:val="18"/>
          <w:u w:val="single"/>
        </w:rPr>
      </w:pPr>
      <w:r>
        <w:rPr>
          <w:rFonts w:eastAsia="Microsoft YaHei Light" w:cstheme="minorHAnsi"/>
          <w:sz w:val="18"/>
          <w:szCs w:val="18"/>
        </w:rPr>
        <w:t>Sofia Lareiro</w:t>
      </w:r>
      <w:r w:rsidR="00027F4A" w:rsidRPr="00970B71">
        <w:rPr>
          <w:rFonts w:eastAsia="Microsoft YaHei Light" w:cstheme="minorHAnsi"/>
          <w:sz w:val="18"/>
          <w:szCs w:val="18"/>
        </w:rPr>
        <w:t xml:space="preserve"> | 9</w:t>
      </w:r>
      <w:r>
        <w:rPr>
          <w:rFonts w:eastAsia="Microsoft YaHei Light" w:cstheme="minorHAnsi"/>
          <w:sz w:val="18"/>
          <w:szCs w:val="18"/>
        </w:rPr>
        <w:t>34 847 492</w:t>
      </w:r>
      <w:r w:rsidR="00027F4A" w:rsidRPr="00970B71">
        <w:rPr>
          <w:rFonts w:eastAsia="Microsoft YaHei Light" w:cstheme="minorHAnsi"/>
          <w:sz w:val="18"/>
          <w:szCs w:val="18"/>
        </w:rPr>
        <w:t xml:space="preserve"> | </w:t>
      </w:r>
      <w:hyperlink r:id="rId13" w:history="1">
        <w:r w:rsidRPr="008418C6">
          <w:rPr>
            <w:rStyle w:val="Hiperligao"/>
            <w:rFonts w:eastAsia="Microsoft YaHei Light" w:cstheme="minorHAnsi"/>
            <w:sz w:val="18"/>
            <w:szCs w:val="18"/>
          </w:rPr>
          <w:t>soifa.lareiro@lift.com.pt</w:t>
        </w:r>
      </w:hyperlink>
    </w:p>
    <w:sectPr w:rsidR="00027F4A" w:rsidRPr="003B766C" w:rsidSect="003B766C">
      <w:headerReference w:type="default" r:id="rId14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922AB" w14:textId="77777777" w:rsidR="004731F2" w:rsidRDefault="004731F2" w:rsidP="00B574C1">
      <w:pPr>
        <w:spacing w:after="0" w:line="240" w:lineRule="auto"/>
      </w:pPr>
      <w:r>
        <w:separator/>
      </w:r>
    </w:p>
  </w:endnote>
  <w:endnote w:type="continuationSeparator" w:id="0">
    <w:p w14:paraId="21DD00FA" w14:textId="77777777" w:rsidR="004731F2" w:rsidRDefault="004731F2" w:rsidP="00B5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0932" w14:textId="77777777" w:rsidR="004731F2" w:rsidRDefault="004731F2" w:rsidP="00B574C1">
      <w:pPr>
        <w:spacing w:after="0" w:line="240" w:lineRule="auto"/>
      </w:pPr>
      <w:r>
        <w:separator/>
      </w:r>
    </w:p>
  </w:footnote>
  <w:footnote w:type="continuationSeparator" w:id="0">
    <w:p w14:paraId="60EB2233" w14:textId="77777777" w:rsidR="004731F2" w:rsidRDefault="004731F2" w:rsidP="00B57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86D8" w14:textId="71A2E998" w:rsidR="00051138" w:rsidRDefault="003B766C">
    <w:pPr>
      <w:pStyle w:val="Cabealho"/>
    </w:pPr>
    <w:r w:rsidRPr="000D6ACE">
      <w:rPr>
        <w:noProof/>
      </w:rPr>
      <w:drawing>
        <wp:anchor distT="0" distB="0" distL="114300" distR="114300" simplePos="0" relativeHeight="251659264" behindDoc="0" locked="0" layoutInCell="1" allowOverlap="1" wp14:anchorId="25CC33AA" wp14:editId="42906C78">
          <wp:simplePos x="0" y="0"/>
          <wp:positionH relativeFrom="margin">
            <wp:posOffset>0</wp:posOffset>
          </wp:positionH>
          <wp:positionV relativeFrom="margin">
            <wp:posOffset>-848995</wp:posOffset>
          </wp:positionV>
          <wp:extent cx="2429510" cy="525780"/>
          <wp:effectExtent l="0" t="0" r="8890" b="762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51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6E37AAB" wp14:editId="11E870FF">
          <wp:simplePos x="0" y="0"/>
          <wp:positionH relativeFrom="margin">
            <wp:posOffset>4871085</wp:posOffset>
          </wp:positionH>
          <wp:positionV relativeFrom="margin">
            <wp:posOffset>-1162685</wp:posOffset>
          </wp:positionV>
          <wp:extent cx="522605" cy="889635"/>
          <wp:effectExtent l="0" t="0" r="0" b="571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3F85AE" w14:textId="2285A7E5" w:rsidR="00B574C1" w:rsidRDefault="00B574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46405"/>
    <w:multiLevelType w:val="hybridMultilevel"/>
    <w:tmpl w:val="DCCE88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15"/>
    <w:rsid w:val="000031C8"/>
    <w:rsid w:val="00027F4A"/>
    <w:rsid w:val="00042F21"/>
    <w:rsid w:val="00051138"/>
    <w:rsid w:val="00076001"/>
    <w:rsid w:val="00091AA9"/>
    <w:rsid w:val="000973E1"/>
    <w:rsid w:val="000A3A8A"/>
    <w:rsid w:val="000D0D0B"/>
    <w:rsid w:val="001007BA"/>
    <w:rsid w:val="00167F15"/>
    <w:rsid w:val="00192793"/>
    <w:rsid w:val="001A2124"/>
    <w:rsid w:val="0020136E"/>
    <w:rsid w:val="00204C80"/>
    <w:rsid w:val="00232742"/>
    <w:rsid w:val="0027305F"/>
    <w:rsid w:val="0028132B"/>
    <w:rsid w:val="002D6B27"/>
    <w:rsid w:val="002D6BA1"/>
    <w:rsid w:val="002F3736"/>
    <w:rsid w:val="003042E0"/>
    <w:rsid w:val="00305BB9"/>
    <w:rsid w:val="0031300C"/>
    <w:rsid w:val="00351FB2"/>
    <w:rsid w:val="00353C29"/>
    <w:rsid w:val="003843F0"/>
    <w:rsid w:val="003918D6"/>
    <w:rsid w:val="003B3BDD"/>
    <w:rsid w:val="003B766C"/>
    <w:rsid w:val="003C5691"/>
    <w:rsid w:val="004679E3"/>
    <w:rsid w:val="004731F2"/>
    <w:rsid w:val="00480C8D"/>
    <w:rsid w:val="004D33E4"/>
    <w:rsid w:val="005004BE"/>
    <w:rsid w:val="005054C9"/>
    <w:rsid w:val="00515CBD"/>
    <w:rsid w:val="005235DB"/>
    <w:rsid w:val="00561B58"/>
    <w:rsid w:val="005A34F0"/>
    <w:rsid w:val="005A5050"/>
    <w:rsid w:val="005A5F8B"/>
    <w:rsid w:val="005B6C8C"/>
    <w:rsid w:val="005C4DB2"/>
    <w:rsid w:val="00613654"/>
    <w:rsid w:val="00615474"/>
    <w:rsid w:val="00615A2B"/>
    <w:rsid w:val="0062513A"/>
    <w:rsid w:val="00651FEB"/>
    <w:rsid w:val="00675CCC"/>
    <w:rsid w:val="00692E52"/>
    <w:rsid w:val="006C295B"/>
    <w:rsid w:val="006C2AD0"/>
    <w:rsid w:val="006F6D56"/>
    <w:rsid w:val="00723376"/>
    <w:rsid w:val="00731456"/>
    <w:rsid w:val="00747521"/>
    <w:rsid w:val="00751270"/>
    <w:rsid w:val="00755EB5"/>
    <w:rsid w:val="00760E23"/>
    <w:rsid w:val="007952DC"/>
    <w:rsid w:val="00795969"/>
    <w:rsid w:val="007A3C09"/>
    <w:rsid w:val="007C5174"/>
    <w:rsid w:val="00800058"/>
    <w:rsid w:val="00804666"/>
    <w:rsid w:val="00805E17"/>
    <w:rsid w:val="0084726A"/>
    <w:rsid w:val="008530D1"/>
    <w:rsid w:val="00866349"/>
    <w:rsid w:val="00870EEE"/>
    <w:rsid w:val="00881DDB"/>
    <w:rsid w:val="00884746"/>
    <w:rsid w:val="008864C2"/>
    <w:rsid w:val="008E6C15"/>
    <w:rsid w:val="008F0D69"/>
    <w:rsid w:val="0092001B"/>
    <w:rsid w:val="00921DF2"/>
    <w:rsid w:val="0093493B"/>
    <w:rsid w:val="0095005E"/>
    <w:rsid w:val="00984BC4"/>
    <w:rsid w:val="009A7A2F"/>
    <w:rsid w:val="00A14F81"/>
    <w:rsid w:val="00A34994"/>
    <w:rsid w:val="00A80668"/>
    <w:rsid w:val="00A94E9D"/>
    <w:rsid w:val="00AA0381"/>
    <w:rsid w:val="00AD1611"/>
    <w:rsid w:val="00AD5C7F"/>
    <w:rsid w:val="00AF1BC0"/>
    <w:rsid w:val="00B16189"/>
    <w:rsid w:val="00B32B58"/>
    <w:rsid w:val="00B37103"/>
    <w:rsid w:val="00B50033"/>
    <w:rsid w:val="00B574C1"/>
    <w:rsid w:val="00B860C5"/>
    <w:rsid w:val="00BA4570"/>
    <w:rsid w:val="00BD2600"/>
    <w:rsid w:val="00BD281D"/>
    <w:rsid w:val="00C17AFB"/>
    <w:rsid w:val="00C24FDF"/>
    <w:rsid w:val="00C254F6"/>
    <w:rsid w:val="00C3495F"/>
    <w:rsid w:val="00C56941"/>
    <w:rsid w:val="00CB454B"/>
    <w:rsid w:val="00CC1B75"/>
    <w:rsid w:val="00D15F07"/>
    <w:rsid w:val="00D225C5"/>
    <w:rsid w:val="00D43669"/>
    <w:rsid w:val="00D5226A"/>
    <w:rsid w:val="00D579D6"/>
    <w:rsid w:val="00D95194"/>
    <w:rsid w:val="00DA39DF"/>
    <w:rsid w:val="00DB6BB4"/>
    <w:rsid w:val="00DE361B"/>
    <w:rsid w:val="00DE5B42"/>
    <w:rsid w:val="00DF355A"/>
    <w:rsid w:val="00E13887"/>
    <w:rsid w:val="00E33A5D"/>
    <w:rsid w:val="00E422B9"/>
    <w:rsid w:val="00E6406A"/>
    <w:rsid w:val="00E9740D"/>
    <w:rsid w:val="00EC475B"/>
    <w:rsid w:val="00F163F2"/>
    <w:rsid w:val="00F17C45"/>
    <w:rsid w:val="00F5708C"/>
    <w:rsid w:val="00F846B3"/>
    <w:rsid w:val="00F867AD"/>
    <w:rsid w:val="00FA3226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8D4D28"/>
  <w15:chartTrackingRefBased/>
  <w15:docId w15:val="{E4261C28-C116-4176-87C6-3357D2C1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7AFB"/>
    <w:pPr>
      <w:spacing w:line="252" w:lineRule="auto"/>
      <w:ind w:left="720"/>
      <w:contextualSpacing/>
    </w:pPr>
    <w:rPr>
      <w:rFonts w:ascii="Calibri" w:hAnsi="Calibri" w:cs="Calibri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2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27F4A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027F4A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480C8D"/>
    <w:pPr>
      <w:spacing w:before="100" w:beforeAutospacing="1" w:after="100" w:afterAutospacing="1" w:line="240" w:lineRule="auto"/>
    </w:pPr>
    <w:rPr>
      <w:rFonts w:ascii="Calibri" w:hAnsi="Calibri" w:cs="Calibri"/>
      <w:lang w:eastAsia="pt-PT"/>
    </w:rPr>
  </w:style>
  <w:style w:type="character" w:customStyle="1" w:styleId="apple-converted-space">
    <w:name w:val="apple-converted-space"/>
    <w:basedOn w:val="Tipodeletrapredefinidodopargrafo"/>
    <w:rsid w:val="00480C8D"/>
  </w:style>
  <w:style w:type="paragraph" w:styleId="Cabealho">
    <w:name w:val="header"/>
    <w:basedOn w:val="Normal"/>
    <w:link w:val="CabealhoCarter"/>
    <w:uiPriority w:val="99"/>
    <w:unhideWhenUsed/>
    <w:rsid w:val="00B57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574C1"/>
  </w:style>
  <w:style w:type="paragraph" w:styleId="Rodap">
    <w:name w:val="footer"/>
    <w:basedOn w:val="Normal"/>
    <w:link w:val="RodapCarter"/>
    <w:uiPriority w:val="99"/>
    <w:unhideWhenUsed/>
    <w:rsid w:val="00B57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74C1"/>
  </w:style>
  <w:style w:type="character" w:styleId="MenoNoResolvida">
    <w:name w:val="Unresolved Mention"/>
    <w:basedOn w:val="Tipodeletrapredefinidodopargrafo"/>
    <w:uiPriority w:val="99"/>
    <w:semiHidden/>
    <w:unhideWhenUsed/>
    <w:rsid w:val="00760E23"/>
    <w:rPr>
      <w:color w:val="605E5C"/>
      <w:shd w:val="clear" w:color="auto" w:fill="E1DFDD"/>
    </w:rPr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9A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9A7A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A457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A457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A457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A457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A4570"/>
    <w:rPr>
      <w:b/>
      <w:bCs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13654"/>
    <w:rPr>
      <w:color w:val="954F72" w:themeColor="followedHyperlink"/>
      <w:u w:val="single"/>
    </w:rPr>
  </w:style>
  <w:style w:type="character" w:styleId="nfase">
    <w:name w:val="Emphasis"/>
    <w:basedOn w:val="Tipodeletrapredefinidodopargrafo"/>
    <w:uiPriority w:val="20"/>
    <w:qFormat/>
    <w:rsid w:val="00D951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oifa.lareiro@lift.com.p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abela.pereira@lift.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t.www.teleperformance.com/pt-p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t.www.teleperformance.com/pt-p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4DD6BA4CFFA468E4DD3C0776B315A" ma:contentTypeVersion="0" ma:contentTypeDescription="Create a new document." ma:contentTypeScope="" ma:versionID="6d1d2a903875fe4e2f97934ebf189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6FECB9-4E95-4475-A391-BD1E20ADA1A1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4BFCA40-3A33-4D99-BBDE-BFCA56800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2631B-3F7D-468E-82C2-812A86A28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884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Fonseca</dc:creator>
  <cp:keywords/>
  <dc:description/>
  <cp:lastModifiedBy>Sofia Lareiro</cp:lastModifiedBy>
  <cp:revision>5</cp:revision>
  <dcterms:created xsi:type="dcterms:W3CDTF">2021-08-02T15:14:00Z</dcterms:created>
  <dcterms:modified xsi:type="dcterms:W3CDTF">2021-08-02T16:08:00Z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0x0101004DF4DD6BA4CFFA468E4DD3C0776B315A</vt:lpwstr>
  </property>
</Properties>
</file>