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B2A8" w14:textId="77777777" w:rsidR="00BC7805" w:rsidRPr="004F17D0" w:rsidRDefault="00BC7805" w:rsidP="00BC7805">
      <w:pPr>
        <w:spacing w:line="240" w:lineRule="auto"/>
        <w:ind w:left="284"/>
        <w:jc w:val="right"/>
        <w:rPr>
          <w:rFonts w:ascii="Calibri" w:hAnsi="Calibri" w:cs="Calibri"/>
          <w:b/>
          <w:i/>
          <w:color w:val="000000"/>
          <w:sz w:val="18"/>
          <w:szCs w:val="18"/>
          <w:lang w:val="pl-PL"/>
        </w:rPr>
      </w:pPr>
      <w:r w:rsidRPr="004F17D0">
        <w:rPr>
          <w:rFonts w:ascii="Calibri" w:hAnsi="Calibri" w:cs="Calibr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34479A8B" w14:textId="77777777" w:rsidR="00BC7805" w:rsidRPr="004F17D0" w:rsidRDefault="00BC7805" w:rsidP="00BC7805">
      <w:pPr>
        <w:spacing w:line="240" w:lineRule="auto"/>
        <w:ind w:left="284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 w:rsidRPr="004F17D0">
        <w:rPr>
          <w:rFonts w:ascii="Calibri" w:hAnsi="Calibri" w:cs="Calibri"/>
          <w:i/>
          <w:color w:val="000000"/>
          <w:sz w:val="18"/>
          <w:szCs w:val="18"/>
          <w:lang w:val="pl-PL"/>
        </w:rPr>
        <w:t>Agnieszka Juraszczyk</w:t>
      </w:r>
    </w:p>
    <w:p w14:paraId="3A009339" w14:textId="77777777" w:rsidR="00BC7805" w:rsidRPr="004F17D0" w:rsidRDefault="00BC7805" w:rsidP="00BC7805">
      <w:pPr>
        <w:spacing w:line="240" w:lineRule="auto"/>
        <w:ind w:left="284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 w:rsidRPr="004F17D0">
        <w:rPr>
          <w:rFonts w:ascii="Calibri" w:hAnsi="Calibri" w:cs="Calibri"/>
          <w:i/>
          <w:color w:val="000000"/>
          <w:sz w:val="18"/>
          <w:szCs w:val="18"/>
          <w:lang w:val="pl-PL"/>
        </w:rPr>
        <w:t>+48 883 357 638</w:t>
      </w:r>
    </w:p>
    <w:p w14:paraId="431CCB8C" w14:textId="77777777" w:rsidR="00BC7805" w:rsidRPr="00A02C3B" w:rsidRDefault="00BC7805" w:rsidP="00BC7805">
      <w:pPr>
        <w:spacing w:line="240" w:lineRule="auto"/>
        <w:ind w:left="284"/>
        <w:jc w:val="right"/>
        <w:rPr>
          <w:rFonts w:ascii="Calibri" w:hAnsi="Calibri" w:cs="Calibri"/>
          <w:i/>
          <w:color w:val="000000"/>
          <w:sz w:val="18"/>
          <w:szCs w:val="18"/>
          <w:lang w:val="en-US"/>
        </w:rPr>
      </w:pPr>
      <w:r w:rsidRPr="00A02C3B">
        <w:rPr>
          <w:rFonts w:ascii="Calibri" w:hAnsi="Calibri" w:cs="Calibri"/>
          <w:i/>
          <w:color w:val="000000"/>
          <w:sz w:val="18"/>
          <w:szCs w:val="18"/>
          <w:lang w:val="en-US"/>
        </w:rPr>
        <w:t xml:space="preserve">E-mail: </w:t>
      </w:r>
      <w:hyperlink r:id="rId6" w:history="1">
        <w:r w:rsidRPr="00A02C3B">
          <w:rPr>
            <w:rStyle w:val="Hipercze"/>
            <w:rFonts w:ascii="Calibri" w:hAnsi="Calibri" w:cs="Calibri"/>
            <w:i/>
            <w:sz w:val="18"/>
            <w:szCs w:val="18"/>
            <w:lang w:val="en-US"/>
          </w:rPr>
          <w:t>agnieszka.juraszczyk@capgemini.com</w:t>
        </w:r>
      </w:hyperlink>
    </w:p>
    <w:p w14:paraId="42B98B88" w14:textId="77777777" w:rsidR="00BC7805" w:rsidRPr="00A02C3B" w:rsidRDefault="00BC7805" w:rsidP="00BC7805">
      <w:pPr>
        <w:spacing w:line="240" w:lineRule="auto"/>
        <w:ind w:left="284"/>
        <w:jc w:val="right"/>
        <w:rPr>
          <w:rFonts w:ascii="Calibri" w:hAnsi="Calibri" w:cs="Calibri"/>
          <w:i/>
          <w:color w:val="000000"/>
          <w:sz w:val="18"/>
          <w:szCs w:val="18"/>
          <w:lang w:val="en-US"/>
        </w:rPr>
      </w:pPr>
    </w:p>
    <w:p w14:paraId="62EAEE22" w14:textId="77777777" w:rsidR="00ED7238" w:rsidRPr="005E20A5" w:rsidRDefault="00ED7238" w:rsidP="00ED7238">
      <w:pPr>
        <w:spacing w:line="240" w:lineRule="auto"/>
        <w:jc w:val="right"/>
        <w:rPr>
          <w:rFonts w:asciiTheme="majorHAnsi" w:hAnsiTheme="majorHAnsi" w:cstheme="majorHAnsi"/>
          <w:b/>
          <w:i/>
          <w:color w:val="000000"/>
          <w:sz w:val="18"/>
          <w:szCs w:val="18"/>
          <w:lang w:val="pl-PL"/>
        </w:rPr>
      </w:pPr>
      <w:r w:rsidRPr="005E20A5">
        <w:rPr>
          <w:rFonts w:asciiTheme="majorHAnsi" w:hAnsiTheme="majorHAnsi" w:cstheme="majorHAns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69BE6D5C" w14:textId="77777777" w:rsidR="00ED7238" w:rsidRPr="005E20A5" w:rsidRDefault="00ED7238" w:rsidP="00ED7238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</w:pPr>
      <w:r>
        <w:rPr>
          <w:rFonts w:asciiTheme="majorHAnsi" w:hAnsiTheme="majorHAnsi" w:cstheme="majorHAnsi"/>
          <w:i/>
          <w:sz w:val="18"/>
          <w:szCs w:val="18"/>
          <w:lang w:val="pl-PL"/>
        </w:rPr>
        <w:t>Patrycja Kaleta-</w:t>
      </w:r>
      <w:proofErr w:type="spellStart"/>
      <w:r>
        <w:rPr>
          <w:rFonts w:asciiTheme="majorHAnsi" w:hAnsiTheme="majorHAnsi" w:cstheme="majorHAnsi"/>
          <w:i/>
          <w:sz w:val="18"/>
          <w:szCs w:val="18"/>
          <w:lang w:val="pl-PL"/>
        </w:rPr>
        <w:t>Łuczynowicz</w:t>
      </w:r>
      <w:proofErr w:type="spellEnd"/>
    </w:p>
    <w:p w14:paraId="4976488D" w14:textId="77777777" w:rsidR="00ED7238" w:rsidRPr="005E20A5" w:rsidRDefault="00ED7238" w:rsidP="00ED7238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</w:pPr>
      <w:r w:rsidRPr="005E20A5"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  <w:t xml:space="preserve">Tel.:+ </w:t>
      </w:r>
      <w:r w:rsidRPr="005E20A5">
        <w:rPr>
          <w:rFonts w:asciiTheme="majorHAnsi" w:hAnsiTheme="majorHAnsi" w:cstheme="majorHAnsi"/>
          <w:i/>
          <w:sz w:val="18"/>
          <w:szCs w:val="18"/>
          <w:lang w:val="pl-PL"/>
        </w:rPr>
        <w:t>48</w:t>
      </w:r>
      <w:r w:rsidRPr="0084660B">
        <w:rPr>
          <w:rFonts w:asciiTheme="majorHAnsi" w:hAnsiTheme="majorHAnsi" w:cstheme="majorHAnsi"/>
          <w:i/>
          <w:sz w:val="18"/>
          <w:szCs w:val="18"/>
          <w:lang w:val="pl-PL"/>
        </w:rPr>
        <w:t xml:space="preserve"> 505 223 994</w:t>
      </w:r>
    </w:p>
    <w:p w14:paraId="59CA12CD" w14:textId="77777777" w:rsidR="00ED7238" w:rsidRPr="00B60C6A" w:rsidRDefault="00ED7238" w:rsidP="00ED7238">
      <w:pPr>
        <w:jc w:val="right"/>
        <w:rPr>
          <w:rFonts w:asciiTheme="majorHAnsi" w:eastAsia="Calibri" w:hAnsiTheme="majorHAnsi" w:cstheme="majorHAnsi"/>
          <w:b/>
          <w:sz w:val="18"/>
          <w:szCs w:val="18"/>
          <w:lang w:val="en-US"/>
        </w:rPr>
      </w:pPr>
      <w:proofErr w:type="spellStart"/>
      <w:r w:rsidRPr="005E20A5">
        <w:rPr>
          <w:rFonts w:asciiTheme="majorHAnsi" w:hAnsiTheme="majorHAnsi" w:cstheme="majorHAnsi"/>
          <w:i/>
          <w:color w:val="000000"/>
          <w:sz w:val="18"/>
          <w:szCs w:val="18"/>
          <w:lang w:val="de-DE"/>
        </w:rPr>
        <w:t>E-mail</w:t>
      </w:r>
      <w:proofErr w:type="spellEnd"/>
      <w:r w:rsidRPr="005E20A5">
        <w:rPr>
          <w:rFonts w:asciiTheme="majorHAnsi" w:hAnsiTheme="majorHAnsi" w:cstheme="majorHAnsi"/>
          <w:i/>
          <w:color w:val="000000"/>
          <w:sz w:val="18"/>
          <w:szCs w:val="18"/>
          <w:lang w:val="de-DE"/>
        </w:rPr>
        <w:t xml:space="preserve">: </w:t>
      </w:r>
      <w:hyperlink r:id="rId7" w:history="1">
        <w:r w:rsidRPr="00533E98">
          <w:rPr>
            <w:rStyle w:val="Hipercze"/>
            <w:rFonts w:asciiTheme="majorHAnsi" w:hAnsiTheme="majorHAnsi" w:cstheme="majorHAnsi"/>
            <w:i/>
            <w:sz w:val="18"/>
            <w:szCs w:val="18"/>
            <w:lang w:val="de-DE"/>
          </w:rPr>
          <w:t>patrycja.kaleta@linkleaders.pl</w:t>
        </w:r>
      </w:hyperlink>
    </w:p>
    <w:p w14:paraId="4597D080" w14:textId="77777777" w:rsidR="00FC0136" w:rsidRPr="00BC7805" w:rsidRDefault="00FC0136">
      <w:pPr>
        <w:rPr>
          <w:rFonts w:asciiTheme="majorHAnsi" w:hAnsiTheme="majorHAnsi" w:cstheme="majorHAnsi"/>
          <w:b/>
          <w:sz w:val="28"/>
          <w:lang w:val="en-US"/>
        </w:rPr>
      </w:pPr>
    </w:p>
    <w:p w14:paraId="05717222" w14:textId="54C41B46" w:rsidR="00485438" w:rsidRDefault="00342C40" w:rsidP="00342C40">
      <w:pPr>
        <w:rPr>
          <w:rFonts w:asciiTheme="majorHAnsi" w:hAnsiTheme="majorHAnsi" w:cstheme="majorHAnsi"/>
          <w:b/>
          <w:sz w:val="28"/>
          <w:lang w:val="pl-PL"/>
        </w:rPr>
      </w:pPr>
      <w:r w:rsidRPr="004260FC">
        <w:rPr>
          <w:rFonts w:asciiTheme="majorHAnsi" w:hAnsiTheme="majorHAnsi" w:cstheme="majorHAnsi"/>
          <w:b/>
          <w:sz w:val="28"/>
          <w:lang w:val="pl-PL"/>
        </w:rPr>
        <w:t>Ludzka strona transformacji cyfrowej</w:t>
      </w:r>
    </w:p>
    <w:p w14:paraId="025725AC" w14:textId="644CF7C5" w:rsidR="00C53E43" w:rsidRPr="00C53E43" w:rsidRDefault="00C53E43" w:rsidP="00342C40">
      <w:pPr>
        <w:rPr>
          <w:rFonts w:asciiTheme="majorHAnsi" w:hAnsiTheme="majorHAnsi" w:cstheme="majorHAnsi"/>
          <w:b/>
          <w:lang w:val="pl-PL"/>
        </w:rPr>
      </w:pPr>
      <w:r w:rsidRPr="00C53E43">
        <w:rPr>
          <w:rFonts w:asciiTheme="majorHAnsi" w:hAnsiTheme="majorHAnsi" w:cstheme="majorHAnsi"/>
          <w:b/>
          <w:lang w:val="pl-PL"/>
        </w:rPr>
        <w:t>Technologia musi być skoncentrowana na człowieku</w:t>
      </w:r>
    </w:p>
    <w:p w14:paraId="7F125939" w14:textId="77777777" w:rsidR="00EC5A39" w:rsidRPr="004260FC" w:rsidRDefault="00EC5A39" w:rsidP="00342C40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270C803" w14:textId="277DFF45" w:rsidR="00342C40" w:rsidRPr="004260FC" w:rsidRDefault="00FF7D31" w:rsidP="004260FC">
      <w:pPr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4260FC">
        <w:rPr>
          <w:rFonts w:asciiTheme="majorHAnsi" w:hAnsiTheme="majorHAnsi" w:cstheme="majorHAnsi"/>
          <w:b/>
          <w:sz w:val="20"/>
          <w:szCs w:val="20"/>
          <w:lang w:val="pl-PL"/>
        </w:rPr>
        <w:t>Transformacja cyfrowa z</w:t>
      </w:r>
      <w:r w:rsidR="004260FC" w:rsidRPr="004260FC">
        <w:rPr>
          <w:rFonts w:asciiTheme="majorHAnsi" w:hAnsiTheme="majorHAnsi" w:cstheme="majorHAnsi"/>
          <w:b/>
          <w:sz w:val="20"/>
          <w:szCs w:val="20"/>
          <w:lang w:val="pl-PL"/>
        </w:rPr>
        <w:t xml:space="preserve">awsze zaczyna się od człowieka. Jednym z głównych czynników niepowodzenia wdrożeń nowych technologii, projektów, planów związanych z optymalizacją doświadczeń oraz cyfrowych projektów biznesowych jest niewystarczająca uwaga poświęcona aspektowi ludzkiemu. To zespół w pierwszej kolejności musi przyjąć zachodzące zmiany, a rolą liderów jest przygotowanie pracowników do </w:t>
      </w:r>
      <w:r w:rsidR="004260FC">
        <w:rPr>
          <w:rFonts w:asciiTheme="majorHAnsi" w:hAnsiTheme="majorHAnsi" w:cstheme="majorHAnsi"/>
          <w:b/>
          <w:sz w:val="20"/>
          <w:szCs w:val="20"/>
          <w:lang w:val="pl-PL"/>
        </w:rPr>
        <w:t>adopcji nowych rozwiązań (</w:t>
      </w:r>
      <w:r w:rsidR="004260FC">
        <w:rPr>
          <w:rFonts w:asciiTheme="majorHAnsi" w:hAnsiTheme="majorHAnsi" w:cstheme="majorHAnsi"/>
          <w:b/>
          <w:i/>
          <w:sz w:val="20"/>
          <w:szCs w:val="20"/>
          <w:lang w:val="pl-PL"/>
        </w:rPr>
        <w:t>digital adoption)</w:t>
      </w:r>
      <w:r w:rsidR="004260FC" w:rsidRPr="004260FC">
        <w:rPr>
          <w:rFonts w:asciiTheme="majorHAnsi" w:hAnsiTheme="majorHAnsi" w:cstheme="majorHAnsi"/>
          <w:b/>
          <w:sz w:val="20"/>
          <w:szCs w:val="20"/>
          <w:lang w:val="pl-PL"/>
        </w:rPr>
        <w:t>. Wymaga to odpowiedniego podejścia do zarządzania zmianą.</w:t>
      </w:r>
      <w:r w:rsidRPr="004260FC">
        <w:rPr>
          <w:rFonts w:asciiTheme="majorHAnsi" w:hAnsiTheme="majorHAnsi" w:cstheme="majorHAnsi"/>
          <w:b/>
          <w:sz w:val="20"/>
          <w:szCs w:val="20"/>
          <w:lang w:val="pl-PL"/>
        </w:rPr>
        <w:t xml:space="preserve"> </w:t>
      </w:r>
      <w:r w:rsidR="004260FC">
        <w:rPr>
          <w:rFonts w:asciiTheme="majorHAnsi" w:hAnsiTheme="majorHAnsi" w:cstheme="majorHAnsi"/>
          <w:b/>
          <w:sz w:val="20"/>
          <w:szCs w:val="20"/>
          <w:lang w:val="pl-PL"/>
        </w:rPr>
        <w:t>Cyfrowa transformacja oparta jest o dane, ale przed nimi zawsze stoi człowiek.</w:t>
      </w:r>
    </w:p>
    <w:p w14:paraId="415D52CC" w14:textId="77777777" w:rsidR="00342C40" w:rsidRDefault="00342C40" w:rsidP="00FF1305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52C60937" w14:textId="24C49F68" w:rsidR="00BD334B" w:rsidRDefault="00181FE4" w:rsidP="00FF1305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hyperlink r:id="rId8" w:history="1">
        <w:r w:rsidR="00E13955" w:rsidRPr="00E13955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Według badań Cap</w:t>
        </w:r>
        <w:r w:rsidR="00E13955" w:rsidRPr="00E13955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g</w:t>
        </w:r>
        <w:r w:rsidR="00E13955" w:rsidRPr="00E13955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emini</w:t>
        </w:r>
      </w:hyperlink>
      <w:r w:rsidR="00E13955">
        <w:rPr>
          <w:rFonts w:asciiTheme="majorHAnsi" w:hAnsiTheme="majorHAnsi" w:cstheme="majorHAnsi"/>
          <w:sz w:val="20"/>
          <w:szCs w:val="20"/>
          <w:lang w:val="pl-PL"/>
        </w:rPr>
        <w:t>, w 2018 roku</w:t>
      </w:r>
      <w:r w:rsidR="00E13955" w:rsidRPr="00E13955">
        <w:rPr>
          <w:rFonts w:asciiTheme="majorHAnsi" w:hAnsiTheme="majorHAnsi" w:cstheme="majorHAnsi"/>
          <w:sz w:val="20"/>
          <w:szCs w:val="20"/>
          <w:lang w:val="pl-PL"/>
        </w:rPr>
        <w:t>, firmy nie nadążały za tempem zmian – były w tyle pod kątem wdrażania rozwiązań cyfrowych dla biznesu. Dziś rozwój innowacji technologicznych i zmiany w modelach biznesowych są szybsze niż kiedykolwiek, a głównym ich katalizatorem stała się pandemia, narzucając wszystkim nowe normy.</w:t>
      </w:r>
    </w:p>
    <w:p w14:paraId="43CBBBDC" w14:textId="77777777" w:rsidR="00E13955" w:rsidRDefault="00E13955" w:rsidP="00FF1305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63D96ED4" w14:textId="5DAEF046" w:rsidR="00EC5A39" w:rsidRPr="00EC5A39" w:rsidRDefault="00EC5A39" w:rsidP="00FF1305">
      <w:pPr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sz w:val="20"/>
          <w:szCs w:val="20"/>
          <w:lang w:val="pl-PL"/>
        </w:rPr>
        <w:t xml:space="preserve">Transformacja </w:t>
      </w:r>
      <w:r w:rsidR="00BB7FDB">
        <w:rPr>
          <w:rFonts w:asciiTheme="majorHAnsi" w:hAnsiTheme="majorHAnsi" w:cstheme="majorHAnsi"/>
          <w:b/>
          <w:sz w:val="20"/>
          <w:szCs w:val="20"/>
          <w:lang w:val="pl-PL"/>
        </w:rPr>
        <w:t xml:space="preserve">zawsze </w:t>
      </w:r>
      <w:r>
        <w:rPr>
          <w:rFonts w:asciiTheme="majorHAnsi" w:hAnsiTheme="majorHAnsi" w:cstheme="majorHAnsi"/>
          <w:b/>
          <w:sz w:val="20"/>
          <w:szCs w:val="20"/>
          <w:lang w:val="pl-PL"/>
        </w:rPr>
        <w:t>zaczyna się od rozmowy</w:t>
      </w:r>
    </w:p>
    <w:p w14:paraId="7F5465FC" w14:textId="77777777" w:rsidR="00EC5A39" w:rsidRDefault="00EC5A39" w:rsidP="00FF1305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38D65686" w14:textId="31850F13" w:rsidR="00E13955" w:rsidRDefault="00E13955" w:rsidP="00FF1305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Dziś ś</w:t>
      </w:r>
      <w:r w:rsidRPr="00E13955">
        <w:rPr>
          <w:rFonts w:asciiTheme="majorHAnsi" w:hAnsiTheme="majorHAnsi" w:cstheme="majorHAnsi"/>
          <w:sz w:val="20"/>
          <w:szCs w:val="20"/>
          <w:lang w:val="pl-PL"/>
        </w:rPr>
        <w:t>rednio 60 proc. organizacji twierdzi, że ma możliwości cyfrowe, a 62 proc. z nich, że ma zdolności przywódcze wymagane do cyfrowej transformacji – to odpowiednio o 24 proc. i 26 proc. więcej od 2018 r. Skala wzrostu w latach 2018-2020, jak pokazują badania, jest ogromna. Nie ma wątpliwości, że pandemia zmusiła wiele firm do odkrywania nowych modeli biznesowych i przyspies</w:t>
      </w:r>
      <w:r>
        <w:rPr>
          <w:rFonts w:asciiTheme="majorHAnsi" w:hAnsiTheme="majorHAnsi" w:cstheme="majorHAnsi"/>
          <w:sz w:val="20"/>
          <w:szCs w:val="20"/>
          <w:lang w:val="pl-PL"/>
        </w:rPr>
        <w:t>zenia tra</w:t>
      </w:r>
      <w:r w:rsidR="00FF1305">
        <w:rPr>
          <w:rFonts w:asciiTheme="majorHAnsi" w:hAnsiTheme="majorHAnsi" w:cstheme="majorHAnsi"/>
          <w:sz w:val="20"/>
          <w:szCs w:val="20"/>
          <w:lang w:val="pl-PL"/>
        </w:rPr>
        <w:t>nsformacji. Dla wielu firm wciąż wyzwanie stanowi przygotowanie organizacji do przyjęcia nowych rozwiązań. Tu kluczowy staje się dobór partnera do przeprowadzenia transformacji – niezwykle istotne jest znaczenie planowania i przygotowania procesów z koncentracją na ludziach, a nie samej technologii.</w:t>
      </w:r>
    </w:p>
    <w:p w14:paraId="0E89610F" w14:textId="77777777" w:rsidR="00BD334B" w:rsidRDefault="00BD334B" w:rsidP="00FF1305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20E6B37B" w14:textId="3D4319B5" w:rsidR="004260FC" w:rsidRPr="003D38A9" w:rsidRDefault="00FF1305" w:rsidP="00FF1305">
      <w:pPr>
        <w:ind w:left="720"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- Transformacja procesów i systemów z naszej perspektywy zawsze zaczyna się od rozmowy z kadrą zarządzającą</w:t>
      </w:r>
      <w:r w:rsidR="003D38A9">
        <w:rPr>
          <w:rFonts w:asciiTheme="majorHAnsi" w:hAnsiTheme="majorHAnsi" w:cstheme="majorHAnsi"/>
          <w:sz w:val="20"/>
          <w:szCs w:val="20"/>
          <w:lang w:val="pl-PL"/>
        </w:rPr>
        <w:t xml:space="preserve"> po stronie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potencjalnego partnera. W pierwszej kolejności wspólnie definiujemy co oznacza planowana zmiana pod kątem trzech kluczowych wartości: ludzie, technologie i procesy. </w:t>
      </w:r>
      <w:r w:rsidR="00EC5A39">
        <w:rPr>
          <w:rFonts w:asciiTheme="majorHAnsi" w:hAnsiTheme="majorHAnsi" w:cstheme="majorHAnsi"/>
          <w:sz w:val="20"/>
          <w:szCs w:val="20"/>
          <w:lang w:val="pl-PL"/>
        </w:rPr>
        <w:t xml:space="preserve">Sprawdzamy też, jak </w:t>
      </w:r>
      <w:r w:rsidR="00EC5A39" w:rsidRPr="004260FC">
        <w:rPr>
          <w:rFonts w:asciiTheme="majorHAnsi" w:hAnsiTheme="majorHAnsi" w:cstheme="majorHAnsi"/>
          <w:sz w:val="20"/>
          <w:szCs w:val="20"/>
          <w:lang w:val="pl-PL"/>
        </w:rPr>
        <w:t>transformacje odbywały się w danej firmie</w:t>
      </w:r>
      <w:r w:rsidR="00EC5A39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EC5A39" w:rsidRPr="004260FC">
        <w:rPr>
          <w:rFonts w:asciiTheme="majorHAnsi" w:hAnsiTheme="majorHAnsi" w:cstheme="majorHAnsi"/>
          <w:sz w:val="20"/>
          <w:szCs w:val="20"/>
          <w:lang w:val="pl-PL"/>
        </w:rPr>
        <w:t>w przeszłości</w:t>
      </w:r>
      <w:r w:rsidR="00EC5A39">
        <w:rPr>
          <w:rFonts w:asciiTheme="majorHAnsi" w:hAnsiTheme="majorHAnsi" w:cstheme="majorHAnsi"/>
          <w:sz w:val="20"/>
          <w:szCs w:val="20"/>
          <w:lang w:val="pl-PL"/>
        </w:rPr>
        <w:t xml:space="preserve">, co poszło dobrze a co nie.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Oprócz </w:t>
      </w:r>
      <w:r w:rsidR="004260FC" w:rsidRPr="004260FC">
        <w:rPr>
          <w:rFonts w:asciiTheme="majorHAnsi" w:hAnsiTheme="majorHAnsi" w:cstheme="majorHAnsi"/>
          <w:sz w:val="20"/>
          <w:szCs w:val="20"/>
          <w:lang w:val="pl-PL"/>
        </w:rPr>
        <w:t xml:space="preserve">istniejącej infrastruktury, kontekstów biznesowych i indywidualnych wyzwań, firmy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różnią się od siebie wewnętrzną organizacją, a przyzwyczajenia pracowników, ich umiejętności i kultura organizacyjna mogą </w:t>
      </w:r>
      <w:r w:rsidR="00BB7FDB">
        <w:rPr>
          <w:rFonts w:asciiTheme="majorHAnsi" w:hAnsiTheme="majorHAnsi" w:cstheme="majorHAnsi"/>
          <w:sz w:val="20"/>
          <w:szCs w:val="20"/>
          <w:lang w:val="pl-PL"/>
        </w:rPr>
        <w:t>być zupełnie odmienne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. </w:t>
      </w:r>
      <w:r w:rsidR="00957B0A">
        <w:rPr>
          <w:rFonts w:asciiTheme="majorHAnsi" w:hAnsiTheme="majorHAnsi" w:cstheme="majorHAnsi"/>
          <w:sz w:val="20"/>
          <w:szCs w:val="20"/>
          <w:lang w:val="pl-PL"/>
        </w:rPr>
        <w:t xml:space="preserve">To stawia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przed nami ogromne wyzwanie, które możemy pokonać tylko poprzez długie rozmowy i szczegółowe planowanie we współpracy z </w:t>
      </w:r>
      <w:r w:rsidR="00957B0A">
        <w:rPr>
          <w:rFonts w:asciiTheme="majorHAnsi" w:hAnsiTheme="majorHAnsi" w:cstheme="majorHAnsi"/>
          <w:sz w:val="20"/>
          <w:szCs w:val="20"/>
          <w:lang w:val="pl-PL"/>
        </w:rPr>
        <w:t>firma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mi, które tę zmianę przechodzą – mówi </w:t>
      </w:r>
      <w:r w:rsidRPr="00FF1305">
        <w:rPr>
          <w:rFonts w:asciiTheme="majorHAnsi" w:hAnsiTheme="majorHAnsi" w:cstheme="majorHAnsi"/>
          <w:b/>
          <w:sz w:val="20"/>
          <w:szCs w:val="20"/>
          <w:lang w:val="pl-PL"/>
        </w:rPr>
        <w:t xml:space="preserve">Przemysław Struzik, szef zespołu </w:t>
      </w:r>
      <w:r w:rsidR="00385192">
        <w:rPr>
          <w:rFonts w:asciiTheme="majorHAnsi" w:hAnsiTheme="majorHAnsi" w:cstheme="majorHAnsi"/>
          <w:b/>
          <w:sz w:val="20"/>
          <w:szCs w:val="20"/>
          <w:lang w:val="pl-PL"/>
        </w:rPr>
        <w:t xml:space="preserve">Global </w:t>
      </w:r>
      <w:r w:rsidRPr="00FF1305">
        <w:rPr>
          <w:rFonts w:asciiTheme="majorHAnsi" w:hAnsiTheme="majorHAnsi" w:cstheme="majorHAnsi"/>
          <w:b/>
          <w:sz w:val="20"/>
          <w:szCs w:val="20"/>
          <w:lang w:val="pl-PL"/>
        </w:rPr>
        <w:t xml:space="preserve">Business Services w Capgemini. </w:t>
      </w:r>
      <w:r w:rsidR="003D38A9">
        <w:rPr>
          <w:rFonts w:asciiTheme="majorHAnsi" w:hAnsiTheme="majorHAnsi" w:cstheme="majorHAnsi"/>
          <w:sz w:val="20"/>
          <w:szCs w:val="20"/>
          <w:lang w:val="pl-PL"/>
        </w:rPr>
        <w:t xml:space="preserve">– Rozmawiając z dziesięcioma liderami, często zdarza się, że każdy z nich ma inne oczekiwania dotyczące tego, co stanie się z 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 xml:space="preserve">jego </w:t>
      </w:r>
      <w:r w:rsidR="003D38A9">
        <w:rPr>
          <w:rFonts w:asciiTheme="majorHAnsi" w:hAnsiTheme="majorHAnsi" w:cstheme="majorHAnsi"/>
          <w:sz w:val="20"/>
          <w:szCs w:val="20"/>
          <w:lang w:val="pl-PL"/>
        </w:rPr>
        <w:t xml:space="preserve">zespołem. Dopiero po pierwszych rozmowach, wypracowaniu wspólnej wizji i przygotowaniu managementu, powstaje strategia działania i to wtedy liderzy upewniają się czy i w jakim stopniu pracownicy są gotowi na zmianę, co zrobić, by pokonać potencjalny opór i jak sprawić, by oczekiwania spotkały się z rzeczywistością – dodaje </w:t>
      </w:r>
      <w:r w:rsidR="003D38A9">
        <w:rPr>
          <w:rFonts w:asciiTheme="majorHAnsi" w:hAnsiTheme="majorHAnsi" w:cstheme="majorHAnsi"/>
          <w:b/>
          <w:sz w:val="20"/>
          <w:szCs w:val="20"/>
          <w:lang w:val="pl-PL"/>
        </w:rPr>
        <w:t>Przemysław Struzik.</w:t>
      </w:r>
    </w:p>
    <w:p w14:paraId="263A64FD" w14:textId="77777777" w:rsidR="00342C40" w:rsidRDefault="00342C40" w:rsidP="00342C40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64F8197A" w14:textId="641EDFE7" w:rsidR="00D26688" w:rsidRPr="004260FC" w:rsidRDefault="00D26688" w:rsidP="00D26688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Każdą transformację powinna poprzedzać dokładna analiza</w:t>
      </w:r>
      <w:r w:rsidR="00F20B7A">
        <w:rPr>
          <w:rFonts w:asciiTheme="majorHAnsi" w:hAnsiTheme="majorHAnsi" w:cstheme="majorHAnsi"/>
          <w:sz w:val="20"/>
          <w:szCs w:val="20"/>
          <w:lang w:val="pl-PL"/>
        </w:rPr>
        <w:t xml:space="preserve"> kompetencji i osobowości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zespołu liderskiego, który będzie zarządzał zmianą w danej organizacji. Często zdarza się, że podejście wybranej grupy podczas pierwszego spotkania nie jest odpowiednie – rolą ekspertów jest wówczas sprawienie, </w:t>
      </w:r>
      <w:r w:rsidRPr="004260FC">
        <w:rPr>
          <w:rFonts w:asciiTheme="majorHAnsi" w:hAnsiTheme="majorHAnsi" w:cstheme="majorHAnsi"/>
          <w:sz w:val="20"/>
          <w:szCs w:val="20"/>
          <w:lang w:val="pl-PL"/>
        </w:rPr>
        <w:t>żeby z profili przeciwnych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4260FC">
        <w:rPr>
          <w:rFonts w:asciiTheme="majorHAnsi" w:hAnsiTheme="majorHAnsi" w:cstheme="majorHAnsi"/>
          <w:sz w:val="20"/>
          <w:szCs w:val="20"/>
          <w:lang w:val="pl-PL"/>
        </w:rPr>
        <w:t>lub neutralnych zmianie,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liderzy</w:t>
      </w:r>
      <w:r w:rsidRPr="004260FC">
        <w:rPr>
          <w:rFonts w:asciiTheme="majorHAnsi" w:hAnsiTheme="majorHAnsi" w:cstheme="majorHAnsi"/>
          <w:sz w:val="20"/>
          <w:szCs w:val="20"/>
          <w:lang w:val="pl-PL"/>
        </w:rPr>
        <w:t xml:space="preserve"> stali się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jej </w:t>
      </w:r>
      <w:r w:rsidRPr="004260FC">
        <w:rPr>
          <w:rFonts w:asciiTheme="majorHAnsi" w:hAnsiTheme="majorHAnsi" w:cstheme="majorHAnsi"/>
          <w:sz w:val="20"/>
          <w:szCs w:val="20"/>
          <w:lang w:val="pl-PL"/>
        </w:rPr>
        <w:t xml:space="preserve">promotorami. </w:t>
      </w:r>
      <w:r>
        <w:rPr>
          <w:rFonts w:asciiTheme="majorHAnsi" w:hAnsiTheme="majorHAnsi" w:cstheme="majorHAnsi"/>
          <w:sz w:val="20"/>
          <w:szCs w:val="20"/>
          <w:lang w:val="pl-PL"/>
        </w:rPr>
        <w:t>To kluczowy czynnik, bez którego proces transformacji cyfrowej nie ma szans zakończyć się powodzeniem.</w:t>
      </w:r>
    </w:p>
    <w:p w14:paraId="6047C8FF" w14:textId="77777777" w:rsidR="00D26688" w:rsidRPr="004260FC" w:rsidRDefault="00D26688" w:rsidP="00342C40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47DC60C8" w14:textId="709A7E1B" w:rsidR="00342C40" w:rsidRPr="003D38A9" w:rsidRDefault="00D26688" w:rsidP="00D26688">
      <w:pPr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sz w:val="20"/>
          <w:szCs w:val="20"/>
          <w:lang w:val="pl-PL"/>
        </w:rPr>
        <w:t>Cyfrowa transformacja dla wszystkich pokoleń</w:t>
      </w:r>
    </w:p>
    <w:p w14:paraId="79CB75FC" w14:textId="77777777" w:rsidR="003D38A9" w:rsidRDefault="003D38A9" w:rsidP="00D26688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0D7A3CF6" w14:textId="1AB04EE8" w:rsidR="003D38A9" w:rsidRDefault="003D38A9" w:rsidP="00D26688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W czasach, gdy digitalizacja staje się koniecznością dla firm,</w:t>
      </w:r>
      <w:r w:rsidR="00F20B7A">
        <w:rPr>
          <w:rFonts w:asciiTheme="majorHAnsi" w:hAnsiTheme="majorHAnsi" w:cstheme="majorHAnsi"/>
          <w:sz w:val="20"/>
          <w:szCs w:val="20"/>
          <w:lang w:val="pl-PL"/>
        </w:rPr>
        <w:t xml:space="preserve"> przed tym wyzwaniem stają nie tylko młode i dynamiczne zespoły –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zmianę odczuwają także organizacje funkcjonujące na rynku od pokoleń</w:t>
      </w:r>
      <w:r w:rsidR="00F20B7A">
        <w:rPr>
          <w:rFonts w:asciiTheme="majorHAnsi" w:hAnsiTheme="majorHAnsi" w:cstheme="majorHAnsi"/>
          <w:sz w:val="20"/>
          <w:szCs w:val="20"/>
          <w:lang w:val="pl-PL"/>
        </w:rPr>
        <w:t>, posiadające w swoich kadrach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wieloletnich pracowników i</w:t>
      </w:r>
      <w:r w:rsidR="00F20B7A">
        <w:rPr>
          <w:rFonts w:asciiTheme="majorHAnsi" w:hAnsiTheme="majorHAnsi" w:cstheme="majorHAnsi"/>
          <w:sz w:val="20"/>
          <w:szCs w:val="20"/>
          <w:lang w:val="pl-PL"/>
        </w:rPr>
        <w:t xml:space="preserve"> funkcjonujące w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tradycyjn</w:t>
      </w:r>
      <w:r w:rsidR="00F20B7A">
        <w:rPr>
          <w:rFonts w:asciiTheme="majorHAnsi" w:hAnsiTheme="majorHAnsi" w:cstheme="majorHAnsi"/>
          <w:sz w:val="20"/>
          <w:szCs w:val="20"/>
          <w:lang w:val="pl-PL"/>
        </w:rPr>
        <w:t>ych kulturach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pracy, gdzie </w:t>
      </w:r>
      <w:r w:rsidR="00F20B7A">
        <w:rPr>
          <w:rFonts w:asciiTheme="majorHAnsi" w:hAnsiTheme="majorHAnsi" w:cstheme="majorHAnsi"/>
          <w:sz w:val="20"/>
          <w:szCs w:val="20"/>
          <w:lang w:val="pl-PL"/>
        </w:rPr>
        <w:t>digitalizacja bywa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trudna do zaakceptowania.</w:t>
      </w:r>
    </w:p>
    <w:p w14:paraId="4C94D72B" w14:textId="77777777" w:rsidR="00D26688" w:rsidRDefault="00D26688" w:rsidP="00D26688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58B8CD48" w14:textId="371124F0" w:rsidR="00D26688" w:rsidRPr="00D26688" w:rsidRDefault="00D26688" w:rsidP="00D26688">
      <w:pPr>
        <w:ind w:left="720"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- </w:t>
      </w:r>
      <w:r w:rsidRPr="00D26688">
        <w:rPr>
          <w:rFonts w:asciiTheme="majorHAnsi" w:hAnsiTheme="majorHAnsi" w:cstheme="majorHAnsi"/>
          <w:sz w:val="20"/>
          <w:szCs w:val="20"/>
          <w:lang w:val="pl-PL"/>
        </w:rPr>
        <w:t xml:space="preserve">Aby transformacja była skuteczna,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należy bardzo dokładnie podejść do kwestii różnic panujących w zespołach – pod kątem 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ich tzw. 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„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cyfrowej 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gotowości”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czyli bycia gotowym na nowy 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ś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wiat pracy, w </w:t>
      </w:r>
      <w:proofErr w:type="spellStart"/>
      <w:r w:rsidR="00F7024A">
        <w:rPr>
          <w:rFonts w:asciiTheme="majorHAnsi" w:hAnsiTheme="majorHAnsi" w:cstheme="majorHAnsi"/>
          <w:sz w:val="20"/>
          <w:szCs w:val="20"/>
          <w:lang w:val="pl-PL"/>
        </w:rPr>
        <w:t>kt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óry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>ym</w:t>
      </w:r>
      <w:proofErr w:type="spellEnd"/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następuje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zmiana struktur, 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procesów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i sposob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ó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>w pracy na bardziej cyfrowe, ale te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ż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płci, wieku, doświadczenia, czy specjalizacji – zmiana nie może wykluczać nikogo. Tylko w ten sposób, łącząc różnych ludzi, jesteśmy w stanie stworzyć komplementarne, mocne zespoły. 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>W dobie transor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>m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>acji cyfrowej ka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ż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>dy z pracownik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ó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>w powinien mie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ć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 xml:space="preserve"> zdolno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ść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 xml:space="preserve"> do realizacji zada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ń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>, zarz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ą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>dzania informacjami, dzielenia si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ę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 xml:space="preserve"> wiedz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ą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 xml:space="preserve"> oraz pracy z innymi w cyfrowej rzeczywisto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ś</w:t>
      </w:r>
      <w:r w:rsidR="00385192">
        <w:rPr>
          <w:rFonts w:asciiTheme="majorHAnsi" w:hAnsiTheme="majorHAnsi" w:cstheme="majorHAnsi"/>
          <w:sz w:val="20"/>
          <w:szCs w:val="20"/>
          <w:lang w:val="pl-PL"/>
        </w:rPr>
        <w:t xml:space="preserve">ci. </w:t>
      </w:r>
      <w:r>
        <w:rPr>
          <w:rFonts w:asciiTheme="majorHAnsi" w:hAnsiTheme="majorHAnsi" w:cstheme="majorHAnsi"/>
          <w:sz w:val="20"/>
          <w:szCs w:val="20"/>
          <w:lang w:val="pl-PL"/>
        </w:rPr>
        <w:t>Tu z pomocą przychodzą narzędzia – naszym klientom oferujemy wprowadzenie platform cyfrowych – globalnych rozwiązań umożliwiających pracownikom znalezienie wszelkich potrzebnych informacji w jednym miejscu i w przystępnej formie. Często te rozwiązania są interaktywne, oparte na grywalizacji i systemie przewidującym nagrody – to skłania pracown</w:t>
      </w:r>
      <w:r w:rsidR="00EC5A39">
        <w:rPr>
          <w:rFonts w:asciiTheme="majorHAnsi" w:hAnsiTheme="majorHAnsi" w:cstheme="majorHAnsi"/>
          <w:sz w:val="20"/>
          <w:szCs w:val="20"/>
          <w:lang w:val="pl-PL"/>
        </w:rPr>
        <w:t>ików do zdobywania wiedzy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, </w:t>
      </w:r>
      <w:r w:rsidRPr="004260FC">
        <w:rPr>
          <w:rFonts w:asciiTheme="majorHAnsi" w:hAnsiTheme="majorHAnsi" w:cstheme="majorHAnsi"/>
          <w:sz w:val="20"/>
          <w:szCs w:val="20"/>
          <w:lang w:val="pl-PL"/>
        </w:rPr>
        <w:t xml:space="preserve">a jednocześnie </w:t>
      </w:r>
      <w:r>
        <w:rPr>
          <w:rFonts w:asciiTheme="majorHAnsi" w:hAnsiTheme="majorHAnsi" w:cstheme="majorHAnsi"/>
          <w:sz w:val="20"/>
          <w:szCs w:val="20"/>
          <w:lang w:val="pl-PL"/>
        </w:rPr>
        <w:t>nam</w:t>
      </w:r>
      <w:r w:rsidRPr="004260FC">
        <w:rPr>
          <w:rFonts w:asciiTheme="majorHAnsi" w:hAnsiTheme="majorHAnsi" w:cstheme="majorHAnsi"/>
          <w:sz w:val="20"/>
          <w:szCs w:val="20"/>
          <w:lang w:val="pl-PL"/>
        </w:rPr>
        <w:t xml:space="preserve"> daje możliwość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4260FC">
        <w:rPr>
          <w:rFonts w:asciiTheme="majorHAnsi" w:hAnsiTheme="majorHAnsi" w:cstheme="majorHAnsi"/>
          <w:sz w:val="20"/>
          <w:szCs w:val="20"/>
          <w:lang w:val="pl-PL"/>
        </w:rPr>
        <w:t>zba</w:t>
      </w:r>
      <w:r w:rsidR="00EC5A39">
        <w:rPr>
          <w:rFonts w:asciiTheme="majorHAnsi" w:hAnsiTheme="majorHAnsi" w:cstheme="majorHAnsi"/>
          <w:sz w:val="20"/>
          <w:szCs w:val="20"/>
          <w:lang w:val="pl-PL"/>
        </w:rPr>
        <w:t xml:space="preserve">dania poziomu adopcji rozwiązań </w:t>
      </w:r>
      <w:r w:rsidRPr="004260FC">
        <w:rPr>
          <w:rFonts w:asciiTheme="majorHAnsi" w:hAnsiTheme="majorHAnsi" w:cstheme="majorHAnsi"/>
          <w:sz w:val="20"/>
          <w:szCs w:val="20"/>
          <w:lang w:val="pl-PL"/>
        </w:rPr>
        <w:t xml:space="preserve">cyfryzacji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– komentuje </w:t>
      </w:r>
      <w:r>
        <w:rPr>
          <w:rFonts w:asciiTheme="majorHAnsi" w:hAnsiTheme="majorHAnsi" w:cstheme="majorHAnsi"/>
          <w:b/>
          <w:sz w:val="20"/>
          <w:szCs w:val="20"/>
          <w:lang w:val="pl-PL"/>
        </w:rPr>
        <w:t>Przemysław Struzik.</w:t>
      </w:r>
    </w:p>
    <w:p w14:paraId="4F1459CF" w14:textId="77777777" w:rsidR="00EC5A39" w:rsidRDefault="00EC5A39" w:rsidP="00342C40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51DC57BA" w14:textId="04E34962" w:rsidR="00342C40" w:rsidRPr="004260FC" w:rsidRDefault="00C53E43" w:rsidP="00C53E43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Aby sprostać tak skomplikowanej i wielopłaszczyznowej zmianie, s</w:t>
      </w:r>
      <w:r w:rsidR="00342C40" w:rsidRPr="004260FC">
        <w:rPr>
          <w:rFonts w:asciiTheme="majorHAnsi" w:hAnsiTheme="majorHAnsi" w:cstheme="majorHAnsi"/>
          <w:sz w:val="20"/>
          <w:szCs w:val="20"/>
          <w:lang w:val="pl-PL"/>
        </w:rPr>
        <w:t>pecjaliści</w:t>
      </w:r>
      <w:r w:rsidR="00EC5A39">
        <w:rPr>
          <w:rFonts w:asciiTheme="majorHAnsi" w:hAnsiTheme="majorHAnsi" w:cstheme="majorHAnsi"/>
          <w:sz w:val="20"/>
          <w:szCs w:val="20"/>
          <w:lang w:val="pl-PL"/>
        </w:rPr>
        <w:t xml:space="preserve"> ds. przeprowadzania transformacji cyfrowych </w:t>
      </w:r>
      <w:r w:rsidR="00342C40" w:rsidRPr="004260FC">
        <w:rPr>
          <w:rFonts w:asciiTheme="majorHAnsi" w:hAnsiTheme="majorHAnsi" w:cstheme="majorHAnsi"/>
          <w:sz w:val="20"/>
          <w:szCs w:val="20"/>
          <w:lang w:val="pl-PL"/>
        </w:rPr>
        <w:t>muszą mieć przygotowanie psychologiczne</w:t>
      </w:r>
      <w:r w:rsidR="00EC5A39">
        <w:rPr>
          <w:rFonts w:asciiTheme="majorHAnsi" w:hAnsiTheme="majorHAnsi" w:cstheme="majorHAnsi"/>
          <w:sz w:val="20"/>
          <w:szCs w:val="20"/>
          <w:lang w:val="pl-PL"/>
        </w:rPr>
        <w:t>, które umożliwia im odpowiednie przeprowadzenie człowieka przez często wymagające procesy. Ci eksperci muszą być otwarci na zmiany, elastyczni w podejściu, jako łącznicy pomiędzy zespołami transformacyjnymi a pracownikami. Muszą być ciekawi tego, co dzieje się w projekcie w każdym jego aspekcie i na każdym etapie. To osoby o dużej potrzebie uczenia się i rozwoju. Dodatkowo, w związku z tym, że digitalizacja w naturalny sposób jest oparta również o big data, specjaliści z tej dziedziny muszą ce</w:t>
      </w:r>
      <w:r>
        <w:rPr>
          <w:rFonts w:asciiTheme="majorHAnsi" w:hAnsiTheme="majorHAnsi" w:cstheme="majorHAnsi"/>
          <w:sz w:val="20"/>
          <w:szCs w:val="20"/>
          <w:lang w:val="pl-PL"/>
        </w:rPr>
        <w:t>chować się analitycznym umysłem, umiejętnością gromadzenia i analizy informacji.</w:t>
      </w:r>
    </w:p>
    <w:p w14:paraId="62738E08" w14:textId="77777777" w:rsidR="00342C40" w:rsidRDefault="00342C40" w:rsidP="00342C40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1E82D652" w14:textId="0D117EA7" w:rsidR="00C53E43" w:rsidRPr="00C53E43" w:rsidRDefault="00C53E43" w:rsidP="00342C40">
      <w:pPr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C53E43">
        <w:rPr>
          <w:rFonts w:asciiTheme="majorHAnsi" w:hAnsiTheme="majorHAnsi" w:cstheme="majorHAnsi"/>
          <w:b/>
          <w:sz w:val="20"/>
          <w:szCs w:val="20"/>
          <w:lang w:val="pl-PL"/>
        </w:rPr>
        <w:t xml:space="preserve">Kiedy zmianę można uznać za </w:t>
      </w:r>
      <w:r w:rsidR="00BB7FDB">
        <w:rPr>
          <w:rFonts w:asciiTheme="majorHAnsi" w:hAnsiTheme="majorHAnsi" w:cstheme="majorHAnsi"/>
          <w:b/>
          <w:sz w:val="20"/>
          <w:szCs w:val="20"/>
          <w:lang w:val="pl-PL"/>
        </w:rPr>
        <w:t>zakończoną</w:t>
      </w:r>
      <w:r w:rsidRPr="00C53E43">
        <w:rPr>
          <w:rFonts w:asciiTheme="majorHAnsi" w:hAnsiTheme="majorHAnsi" w:cstheme="majorHAnsi"/>
          <w:b/>
          <w:sz w:val="20"/>
          <w:szCs w:val="20"/>
          <w:lang w:val="pl-PL"/>
        </w:rPr>
        <w:t xml:space="preserve">? </w:t>
      </w:r>
    </w:p>
    <w:p w14:paraId="63AF807D" w14:textId="77777777" w:rsidR="00C53E43" w:rsidRPr="004260FC" w:rsidRDefault="00C53E43" w:rsidP="00342C40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4437855" w14:textId="0F924B40" w:rsidR="00C53E43" w:rsidRDefault="00C53E43" w:rsidP="00BB7FDB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„Sukces zmiany” to czynnik, jaki w procesie wdrażania transformacji cyfrowej ustala się na samym początku. Nie jest to jednak element, który można sprawdzić tylko raz</w:t>
      </w:r>
      <w:r w:rsidR="00E2750C">
        <w:rPr>
          <w:rFonts w:asciiTheme="majorHAnsi" w:hAnsiTheme="majorHAnsi" w:cstheme="majorHAnsi"/>
          <w:sz w:val="20"/>
          <w:szCs w:val="20"/>
          <w:lang w:val="pl-PL"/>
        </w:rPr>
        <w:t>,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w z góry określonym terminie. Podczas planowania procesu digitalizacji wdrożenia jej do organizacji obierane są kluczowe wskaźniki efektywności (KPI, </w:t>
      </w:r>
      <w:r>
        <w:rPr>
          <w:rFonts w:asciiTheme="majorHAnsi" w:hAnsiTheme="majorHAnsi" w:cstheme="majorHAnsi"/>
          <w:i/>
          <w:sz w:val="20"/>
          <w:szCs w:val="20"/>
          <w:lang w:val="pl-PL"/>
        </w:rPr>
        <w:t>key performance indicators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), które następnie sprawdzane są na każdym etapie projektu. </w:t>
      </w:r>
    </w:p>
    <w:p w14:paraId="37C6AA3C" w14:textId="77777777" w:rsidR="00BB7FDB" w:rsidRPr="00C53E43" w:rsidRDefault="00BB7FDB" w:rsidP="00342C40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D4B5009" w14:textId="2ED0C0C9" w:rsidR="00342C40" w:rsidRDefault="00BB7FDB" w:rsidP="00BB7FDB">
      <w:pPr>
        <w:ind w:left="720"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- To, jak przeprowadzana jest zmiana i jaki jest poziom adopcji rozwiązań, sprawdzamy wielotorowo. Stale prowadzimy rozmowy z liderami, ale informacje, jakie od nich otrzymujemy, weryfikujemy również 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>mierz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ą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>c postaw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ę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>, motywacj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 xml:space="preserve">ę 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oraz kompetencje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pracowników– to ta druga grupa jest dla nas głównym źródłem </w:t>
      </w:r>
      <w:r w:rsidR="00E2750C">
        <w:rPr>
          <w:rFonts w:asciiTheme="majorHAnsi" w:hAnsiTheme="majorHAnsi" w:cstheme="majorHAnsi"/>
          <w:sz w:val="20"/>
          <w:szCs w:val="20"/>
          <w:lang w:val="pl-PL"/>
        </w:rPr>
        <w:t>wiedzy</w:t>
      </w:r>
      <w:r>
        <w:rPr>
          <w:rFonts w:asciiTheme="majorHAnsi" w:hAnsiTheme="majorHAnsi" w:cstheme="majorHAnsi"/>
          <w:sz w:val="20"/>
          <w:szCs w:val="20"/>
          <w:lang w:val="pl-PL"/>
        </w:rPr>
        <w:t>. Analizujemy wszystkie otrzymywane informacje, konfrontujemy je z danymi i monitorujemy trend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zmiany. Na 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bieżąco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reagujemy na niepokoj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ą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ce 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>symptomy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>, pami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ętając, że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w dobie cyfrowej rewolucji nie ma czasu na lata analiz, przygotowa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ń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oraz powolnego wdra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ż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>ania – zmiany dokonuj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ą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si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ę</w:t>
      </w:r>
      <w:r w:rsidR="00F7024A">
        <w:rPr>
          <w:rFonts w:asciiTheme="majorHAnsi" w:hAnsiTheme="majorHAnsi" w:cstheme="majorHAnsi"/>
          <w:sz w:val="20"/>
          <w:szCs w:val="20"/>
          <w:lang w:val="pl-PL"/>
        </w:rPr>
        <w:t xml:space="preserve"> bardzo szybko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 xml:space="preserve">.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Dopiero 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>w momencie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,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 xml:space="preserve"> kiedy zaobserwujemy 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zrównoważony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lastRenderedPageBreak/>
        <w:t>rozw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ó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>j, kt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ór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>y zapewni utrzymanie si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ę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 xml:space="preserve"> wprowadzonych zmian w przys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złości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następuje przekazanie wdrożenia w ręce klienta. Jednak nawet wtedy pozostajemy do dyspozycji – nasi partnerzy </w:t>
      </w:r>
      <w:r w:rsidR="00E2750C">
        <w:rPr>
          <w:rFonts w:asciiTheme="majorHAnsi" w:hAnsiTheme="majorHAnsi" w:cstheme="majorHAnsi"/>
          <w:sz w:val="20"/>
          <w:szCs w:val="20"/>
          <w:lang w:val="pl-PL"/>
        </w:rPr>
        <w:t>są objęci dodatkowym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>kilkumiesi</w:t>
      </w:r>
      <w:r w:rsidR="000A1AE6">
        <w:rPr>
          <w:rFonts w:asciiTheme="majorHAnsi" w:hAnsiTheme="majorHAnsi" w:cstheme="majorHAnsi"/>
          <w:sz w:val="20"/>
          <w:szCs w:val="20"/>
          <w:lang w:val="pl-PL"/>
        </w:rPr>
        <w:t>ę</w:t>
      </w:r>
      <w:r w:rsidR="00C06A8B">
        <w:rPr>
          <w:rFonts w:asciiTheme="majorHAnsi" w:hAnsiTheme="majorHAnsi" w:cstheme="majorHAnsi"/>
          <w:sz w:val="20"/>
          <w:szCs w:val="20"/>
          <w:lang w:val="pl-PL"/>
        </w:rPr>
        <w:t xml:space="preserve">cznym </w:t>
      </w:r>
      <w:r>
        <w:rPr>
          <w:rFonts w:asciiTheme="majorHAnsi" w:hAnsiTheme="majorHAnsi" w:cstheme="majorHAnsi"/>
          <w:sz w:val="20"/>
          <w:szCs w:val="20"/>
          <w:lang w:val="pl-PL"/>
        </w:rPr>
        <w:t>okres</w:t>
      </w:r>
      <w:r w:rsidR="00E2750C">
        <w:rPr>
          <w:rFonts w:asciiTheme="majorHAnsi" w:hAnsiTheme="majorHAnsi" w:cstheme="majorHAnsi"/>
          <w:sz w:val="20"/>
          <w:szCs w:val="20"/>
          <w:lang w:val="pl-PL"/>
        </w:rPr>
        <w:t>em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opieki</w:t>
      </w:r>
      <w:r w:rsidR="00E2750C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E2750C" w:rsidRPr="00385192">
        <w:rPr>
          <w:rFonts w:asciiTheme="majorHAnsi" w:hAnsiTheme="majorHAnsi" w:cstheme="majorHAnsi"/>
          <w:sz w:val="20"/>
          <w:szCs w:val="20"/>
          <w:lang w:val="pl-PL"/>
        </w:rPr>
        <w:t>(</w:t>
      </w:r>
      <w:proofErr w:type="spellStart"/>
      <w:r w:rsidR="00E2750C" w:rsidRPr="00385192">
        <w:rPr>
          <w:rFonts w:asciiTheme="majorHAnsi" w:hAnsiTheme="majorHAnsi" w:cstheme="majorHAnsi"/>
          <w:i/>
          <w:sz w:val="20"/>
          <w:szCs w:val="20"/>
          <w:lang w:val="pl-PL"/>
        </w:rPr>
        <w:t>hy</w:t>
      </w:r>
      <w:r w:rsidRPr="00385192">
        <w:rPr>
          <w:rFonts w:asciiTheme="majorHAnsi" w:hAnsiTheme="majorHAnsi" w:cstheme="majorHAnsi"/>
          <w:i/>
          <w:sz w:val="20"/>
          <w:szCs w:val="20"/>
          <w:lang w:val="pl-PL"/>
        </w:rPr>
        <w:t>per-care</w:t>
      </w:r>
      <w:proofErr w:type="spellEnd"/>
      <w:r w:rsidRPr="00385192">
        <w:rPr>
          <w:rFonts w:asciiTheme="majorHAnsi" w:hAnsiTheme="majorHAnsi" w:cstheme="majorHAnsi"/>
          <w:i/>
          <w:sz w:val="20"/>
          <w:szCs w:val="20"/>
          <w:lang w:val="pl-PL"/>
        </w:rPr>
        <w:t xml:space="preserve"> period</w:t>
      </w:r>
      <w:r w:rsidR="00E2750C">
        <w:rPr>
          <w:rFonts w:asciiTheme="majorHAnsi" w:hAnsiTheme="majorHAnsi" w:cstheme="majorHAnsi"/>
          <w:sz w:val="20"/>
          <w:szCs w:val="20"/>
          <w:lang w:val="pl-PL"/>
        </w:rPr>
        <w:t>)</w:t>
      </w:r>
      <w:r>
        <w:rPr>
          <w:rFonts w:asciiTheme="majorHAnsi" w:hAnsiTheme="majorHAnsi" w:cstheme="majorHAnsi"/>
          <w:i/>
          <w:sz w:val="20"/>
          <w:szCs w:val="20"/>
          <w:lang w:val="pl-PL"/>
        </w:rPr>
        <w:t>.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Dopiero po </w:t>
      </w:r>
      <w:r w:rsidR="00B4184D">
        <w:rPr>
          <w:rFonts w:asciiTheme="majorHAnsi" w:hAnsiTheme="majorHAnsi" w:cstheme="majorHAnsi"/>
          <w:sz w:val="20"/>
          <w:szCs w:val="20"/>
          <w:lang w:val="pl-PL"/>
        </w:rPr>
        <w:t xml:space="preserve">tym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okresie stabilizacji następuje zakończenie projektu – mówi </w:t>
      </w:r>
      <w:r w:rsidRPr="00FF1305">
        <w:rPr>
          <w:rFonts w:asciiTheme="majorHAnsi" w:hAnsiTheme="majorHAnsi" w:cstheme="majorHAnsi"/>
          <w:b/>
          <w:sz w:val="20"/>
          <w:szCs w:val="20"/>
          <w:lang w:val="pl-PL"/>
        </w:rPr>
        <w:t xml:space="preserve">Przemysław Struzik, szef zespołu </w:t>
      </w:r>
      <w:r w:rsidR="00C06A8B">
        <w:rPr>
          <w:rFonts w:asciiTheme="majorHAnsi" w:hAnsiTheme="majorHAnsi" w:cstheme="majorHAnsi"/>
          <w:b/>
          <w:sz w:val="20"/>
          <w:szCs w:val="20"/>
          <w:lang w:val="pl-PL"/>
        </w:rPr>
        <w:t xml:space="preserve">Global </w:t>
      </w:r>
      <w:r w:rsidRPr="00FF1305">
        <w:rPr>
          <w:rFonts w:asciiTheme="majorHAnsi" w:hAnsiTheme="majorHAnsi" w:cstheme="majorHAnsi"/>
          <w:b/>
          <w:sz w:val="20"/>
          <w:szCs w:val="20"/>
          <w:lang w:val="pl-PL"/>
        </w:rPr>
        <w:t>Business Services w krakowskim oddziale Capgemini.</w:t>
      </w:r>
    </w:p>
    <w:p w14:paraId="2D48D20C" w14:textId="77777777" w:rsidR="00BB7FDB" w:rsidRPr="00BB7FDB" w:rsidRDefault="00BB7FDB" w:rsidP="00BB7FDB">
      <w:pPr>
        <w:ind w:left="720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14:paraId="06C2BFD8" w14:textId="77777777" w:rsidR="00FC0136" w:rsidRPr="004260FC" w:rsidRDefault="00FC0136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30AC754C" w14:textId="77777777" w:rsidR="000F60CB" w:rsidRPr="004260FC" w:rsidRDefault="000F60CB" w:rsidP="000F60CB">
      <w:pPr>
        <w:jc w:val="both"/>
        <w:rPr>
          <w:rStyle w:val="m8536341904177384961null1"/>
          <w:rFonts w:ascii="Verdana" w:hAnsi="Verdana"/>
          <w:b/>
          <w:sz w:val="16"/>
          <w:szCs w:val="18"/>
          <w:lang w:val="pl-PL"/>
        </w:rPr>
      </w:pPr>
      <w:r w:rsidRPr="004260FC">
        <w:rPr>
          <w:rStyle w:val="m8536341904177384961null1"/>
          <w:rFonts w:ascii="Verdana" w:hAnsi="Verdana"/>
          <w:b/>
          <w:sz w:val="16"/>
          <w:szCs w:val="18"/>
          <w:lang w:val="pl-PL"/>
        </w:rPr>
        <w:t>O Capgemini</w:t>
      </w:r>
    </w:p>
    <w:p w14:paraId="1CEF3E3C" w14:textId="77777777" w:rsidR="00BC7805" w:rsidRPr="007658A4" w:rsidRDefault="00BC7805" w:rsidP="00BC7805">
      <w:pPr>
        <w:jc w:val="both"/>
        <w:rPr>
          <w:rFonts w:ascii="Verdana" w:hAnsi="Verdana"/>
          <w:sz w:val="16"/>
          <w:lang w:val="pl-PL"/>
        </w:rPr>
      </w:pPr>
      <w:r w:rsidRPr="007658A4">
        <w:rPr>
          <w:rFonts w:ascii="Verdana" w:hAnsi="Verdana"/>
          <w:sz w:val="16"/>
          <w:lang w:val="pl-PL"/>
        </w:rPr>
        <w:t xml:space="preserve">Capgemini to światowy lider w dziedzinie doradztwa w zakresie transformacji i zarządzania biznesem poprzez wykorzystanie mocy technologii. </w:t>
      </w:r>
      <w:r w:rsidRPr="007658A4">
        <w:rPr>
          <w:rStyle w:val="im"/>
          <w:rFonts w:ascii="Verdana" w:hAnsi="Verdana"/>
          <w:sz w:val="16"/>
          <w:lang w:val="pl-PL"/>
        </w:rPr>
        <w:t>Celem Grupy jest dążenie do odpowiedzialnej społecznie, zintegrowanej i zrównoważonej przyszłości, w której potencjał ludzki jest wspierany nowymi technologiami.</w:t>
      </w:r>
      <w:r w:rsidRPr="007658A4">
        <w:rPr>
          <w:rFonts w:ascii="Verdana" w:hAnsi="Verdana"/>
          <w:sz w:val="16"/>
          <w:lang w:val="pl-PL"/>
        </w:rPr>
        <w:t xml:space="preserve"> Capgemini jest odpowiedzialną i wielokulturową organizacją, liczącą 290 000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21333C12" w14:textId="77777777" w:rsidR="00BC7805" w:rsidRPr="007658A4" w:rsidRDefault="00BC7805" w:rsidP="00BC7805">
      <w:pPr>
        <w:jc w:val="both"/>
        <w:rPr>
          <w:rFonts w:ascii="Verdana" w:hAnsi="Verdana"/>
          <w:sz w:val="16"/>
          <w:lang w:val="pl-PL"/>
        </w:rPr>
      </w:pPr>
    </w:p>
    <w:p w14:paraId="459441D3" w14:textId="77777777" w:rsidR="00BC7805" w:rsidRPr="007658A4" w:rsidRDefault="00BC7805" w:rsidP="00BC7805">
      <w:pPr>
        <w:pStyle w:val="null"/>
        <w:spacing w:before="0" w:beforeAutospacing="0" w:after="0" w:afterAutospacing="0"/>
        <w:jc w:val="both"/>
        <w:rPr>
          <w:rStyle w:val="null1"/>
          <w:rFonts w:ascii="Verdana" w:hAnsi="Verdana" w:cs="Arial"/>
          <w:color w:val="0000FF"/>
          <w:sz w:val="16"/>
          <w:szCs w:val="18"/>
          <w:lang w:val="en-GB"/>
        </w:rPr>
      </w:pPr>
      <w:r w:rsidRPr="007658A4">
        <w:rPr>
          <w:rStyle w:val="null1"/>
          <w:rFonts w:ascii="Verdana" w:hAnsi="Verdana" w:cs="Arial"/>
          <w:sz w:val="16"/>
          <w:szCs w:val="18"/>
          <w:lang w:val="en-GB"/>
        </w:rPr>
        <w:t xml:space="preserve">Get The Future You Want </w:t>
      </w:r>
      <w:r w:rsidRPr="007658A4">
        <w:rPr>
          <w:rStyle w:val="null1"/>
          <w:rFonts w:ascii="Verdana" w:hAnsi="Verdana" w:cs="Arial"/>
          <w:sz w:val="20"/>
        </w:rPr>
        <w:t>|</w:t>
      </w:r>
      <w:r w:rsidRPr="007658A4">
        <w:rPr>
          <w:rStyle w:val="null1"/>
          <w:rFonts w:ascii="Verdana" w:hAnsi="Verdana" w:cs="Arial"/>
          <w:sz w:val="16"/>
          <w:szCs w:val="18"/>
          <w:lang w:val="en-GB"/>
        </w:rPr>
        <w:t> </w:t>
      </w:r>
      <w:hyperlink r:id="rId9" w:anchor="_blank" w:history="1">
        <w:r w:rsidRPr="007658A4">
          <w:rPr>
            <w:rStyle w:val="null1"/>
            <w:rFonts w:ascii="Verdana" w:hAnsi="Verdana" w:cs="Arial"/>
            <w:color w:val="0000FF"/>
            <w:sz w:val="16"/>
            <w:szCs w:val="18"/>
            <w:lang w:val="en-GB"/>
          </w:rPr>
          <w:t>www.capgemini.com</w:t>
        </w:r>
      </w:hyperlink>
    </w:p>
    <w:p w14:paraId="78466B33" w14:textId="29903934" w:rsidR="00FC0136" w:rsidRPr="00BC7805" w:rsidRDefault="00FC0136" w:rsidP="00BC7805">
      <w:pPr>
        <w:jc w:val="both"/>
        <w:rPr>
          <w:rFonts w:ascii="Verdana" w:hAnsi="Verdana" w:cs="Calibri"/>
          <w:sz w:val="16"/>
          <w:szCs w:val="18"/>
          <w:lang w:val="en-GB"/>
        </w:rPr>
      </w:pPr>
    </w:p>
    <w:sectPr w:rsidR="00FC0136" w:rsidRPr="00BC7805" w:rsidSect="00EC5A39">
      <w:headerReference w:type="default" r:id="rId10"/>
      <w:footerReference w:type="default" r:id="rId11"/>
      <w:pgSz w:w="11909" w:h="16834"/>
      <w:pgMar w:top="1525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E529" w14:textId="77777777" w:rsidR="00181FE4" w:rsidRDefault="00181FE4" w:rsidP="000F60CB">
      <w:pPr>
        <w:spacing w:line="240" w:lineRule="auto"/>
      </w:pPr>
      <w:r>
        <w:separator/>
      </w:r>
    </w:p>
  </w:endnote>
  <w:endnote w:type="continuationSeparator" w:id="0">
    <w:p w14:paraId="51023628" w14:textId="77777777" w:rsidR="00181FE4" w:rsidRDefault="00181FE4" w:rsidP="000F6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0A49" w14:textId="77777777" w:rsidR="000F60CB" w:rsidRPr="000F60CB" w:rsidRDefault="000F60CB" w:rsidP="000F60CB">
    <w:pPr>
      <w:pStyle w:val="Stopka"/>
      <w:rPr>
        <w:i/>
        <w:color w:val="595959" w:themeColor="text1" w:themeTint="A6"/>
        <w:sz w:val="18"/>
      </w:rPr>
    </w:pPr>
    <w:r w:rsidRPr="000F60CB">
      <w:rPr>
        <w:i/>
        <w:color w:val="595959" w:themeColor="text1" w:themeTint="A6"/>
        <w:sz w:val="18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DE16" w14:textId="77777777" w:rsidR="00181FE4" w:rsidRDefault="00181FE4" w:rsidP="000F60CB">
      <w:pPr>
        <w:spacing w:line="240" w:lineRule="auto"/>
      </w:pPr>
      <w:r>
        <w:separator/>
      </w:r>
    </w:p>
  </w:footnote>
  <w:footnote w:type="continuationSeparator" w:id="0">
    <w:p w14:paraId="05B90B00" w14:textId="77777777" w:rsidR="00181FE4" w:rsidRDefault="00181FE4" w:rsidP="000F6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CAC7" w14:textId="03B10708" w:rsidR="000F60CB" w:rsidRDefault="000F60CB">
    <w:pPr>
      <w:pStyle w:val="Nagwek"/>
    </w:pPr>
    <w:r>
      <w:rPr>
        <w:noProof/>
        <w:color w:val="000000"/>
        <w:lang w:val="pl-PL"/>
      </w:rPr>
      <w:drawing>
        <wp:inline distT="0" distB="0" distL="0" distR="0" wp14:anchorId="39678277" wp14:editId="5304F0C9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D9B"/>
    <w:rsid w:val="000053A7"/>
    <w:rsid w:val="000A1AE6"/>
    <w:rsid w:val="000F60CB"/>
    <w:rsid w:val="00111454"/>
    <w:rsid w:val="00181FE4"/>
    <w:rsid w:val="00342C40"/>
    <w:rsid w:val="00385192"/>
    <w:rsid w:val="003D38A9"/>
    <w:rsid w:val="004260FC"/>
    <w:rsid w:val="00485438"/>
    <w:rsid w:val="00734D9B"/>
    <w:rsid w:val="00957B0A"/>
    <w:rsid w:val="00B17D3B"/>
    <w:rsid w:val="00B4184D"/>
    <w:rsid w:val="00BA221F"/>
    <w:rsid w:val="00BB7FDB"/>
    <w:rsid w:val="00BC7805"/>
    <w:rsid w:val="00BD334B"/>
    <w:rsid w:val="00BD5A11"/>
    <w:rsid w:val="00C06A8B"/>
    <w:rsid w:val="00C34AA6"/>
    <w:rsid w:val="00C53E43"/>
    <w:rsid w:val="00C72B44"/>
    <w:rsid w:val="00D26688"/>
    <w:rsid w:val="00E13955"/>
    <w:rsid w:val="00E2750C"/>
    <w:rsid w:val="00EC5A39"/>
    <w:rsid w:val="00ED60D8"/>
    <w:rsid w:val="00ED7238"/>
    <w:rsid w:val="00F20B7A"/>
    <w:rsid w:val="00F7024A"/>
    <w:rsid w:val="00FC0136"/>
    <w:rsid w:val="00FE3150"/>
    <w:rsid w:val="00FF1305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E49"/>
  <w15:docId w15:val="{586AC9C8-D35A-4EC7-A231-650C0C30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FC01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60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CB"/>
  </w:style>
  <w:style w:type="paragraph" w:styleId="Stopka">
    <w:name w:val="footer"/>
    <w:basedOn w:val="Normalny"/>
    <w:link w:val="StopkaZnak"/>
    <w:uiPriority w:val="99"/>
    <w:unhideWhenUsed/>
    <w:rsid w:val="000F60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CB"/>
  </w:style>
  <w:style w:type="paragraph" w:styleId="Tekstdymka">
    <w:name w:val="Balloon Text"/>
    <w:basedOn w:val="Normalny"/>
    <w:link w:val="TekstdymkaZnak"/>
    <w:uiPriority w:val="99"/>
    <w:semiHidden/>
    <w:unhideWhenUsed/>
    <w:rsid w:val="000F6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CB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omylnaczcionkaakapitu"/>
    <w:rsid w:val="000F60CB"/>
  </w:style>
  <w:style w:type="character" w:customStyle="1" w:styleId="im">
    <w:name w:val="im"/>
    <w:basedOn w:val="Domylnaczcionkaakapitu"/>
    <w:rsid w:val="000F60CB"/>
  </w:style>
  <w:style w:type="character" w:styleId="UyteHipercze">
    <w:name w:val="FollowedHyperlink"/>
    <w:basedOn w:val="Domylnaczcionkaakapitu"/>
    <w:uiPriority w:val="99"/>
    <w:semiHidden/>
    <w:unhideWhenUsed/>
    <w:rsid w:val="00FF7D31"/>
    <w:rPr>
      <w:color w:val="800080" w:themeColor="followedHyperlink"/>
      <w:u w:val="single"/>
    </w:rPr>
  </w:style>
  <w:style w:type="paragraph" w:customStyle="1" w:styleId="null">
    <w:name w:val="null"/>
    <w:basedOn w:val="Normalny"/>
    <w:rsid w:val="00BC7805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C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gemini.com/pl-pl/news/digital-mastery-2020-repo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trycja.kaleta@linkleaders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juraszczyk@capgemini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pgem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1253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Struzik, Przemyslaw</dc:creator>
  <cp:lastModifiedBy>Patrycja Kaleta</cp:lastModifiedBy>
  <cp:revision>6</cp:revision>
  <dcterms:created xsi:type="dcterms:W3CDTF">2021-07-29T19:49:00Z</dcterms:created>
  <dcterms:modified xsi:type="dcterms:W3CDTF">2021-08-03T06:13:00Z</dcterms:modified>
</cp:coreProperties>
</file>