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D2279" w:rsidRDefault="00EE6164">
      <w:r>
        <w:t>Informacja prasowa                                                                                           Warszawa, 17 sierpnia 2021 r.</w:t>
      </w:r>
    </w:p>
    <w:p w14:paraId="00000002" w14:textId="77777777" w:rsidR="00ED2279" w:rsidRDefault="00EE61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Uratuj czekolady z Manufaktury Czekolady Chocolate Story! Podwarszawska firma rozpoczęła współpracę z Too Good To Go</w:t>
      </w:r>
    </w:p>
    <w:p w14:paraId="00000003" w14:textId="77777777" w:rsidR="00ED2279" w:rsidRDefault="00EE6164">
      <w:pPr>
        <w:jc w:val="both"/>
        <w:rPr>
          <w:b/>
        </w:rPr>
      </w:pPr>
      <w:r>
        <w:rPr>
          <w:b/>
        </w:rPr>
        <w:t>Od początku lipca użytkownicy aplikacji Too Good To Go mogą zamówić  w formie paczek-niespodzianek rzemieślnicze czekolady pochodzące z Manufaktury Czekolady Chocolate Story. Wysokiej jakości produkty wytworzone metodą bean to bar, czyli od ziarna do tabli</w:t>
      </w:r>
      <w:r>
        <w:rPr>
          <w:b/>
        </w:rPr>
        <w:t>czki, są dostępne na terenie Warszawy i okolic. Współpraca ma na celu ograniczanie globalnego problemu marnowania żywności.</w:t>
      </w:r>
    </w:p>
    <w:p w14:paraId="00000004" w14:textId="77777777" w:rsidR="00ED2279" w:rsidRDefault="00EE6164">
      <w:pPr>
        <w:jc w:val="both"/>
      </w:pPr>
      <w:r>
        <w:t>Manufaktura Czekolady Chocolate Story to pionier w zakresie produkcji czekolady bean to bar w Polsce. Firma stawia na czyste składy,</w:t>
      </w:r>
      <w:r>
        <w:t xml:space="preserve"> bez zbędnych ulepszaczy, lecytyny sojowej i sztucznych dodatków. Wszystkie produkty wyrabiane są ze starannie wyselekcjonowanych ziaren kakaowca pochodzących z różnych zakątków świata, charakteryzuje je intensywny i wyjątkowy smak. W tej chwili w ofercie,</w:t>
      </w:r>
      <w:r>
        <w:t xml:space="preserve"> poza tabliczkami czekolady, Manufaktura Czekolady Chocolate Story produkuje również wiele innych wyrobów m.in. listki czekoladowe, narzędzia czekoladowe, czekoladki pralinowe czy draże czekoladowe. </w:t>
      </w:r>
    </w:p>
    <w:p w14:paraId="00000005" w14:textId="77777777" w:rsidR="00ED2279" w:rsidRDefault="00EE6164">
      <w:pPr>
        <w:jc w:val="both"/>
      </w:pPr>
      <w:r>
        <w:t>Od początku lipca użytkownicy aplikacji Too Good To Go m</w:t>
      </w:r>
      <w:r>
        <w:t xml:space="preserve">ogą wyszukać paczki-niespodzianki od Manufaktury Czekolady Chocolate Story, w których znajdą czekoladowe pyszności ze zbliżającą się datą przydatności do spożycia. </w:t>
      </w:r>
    </w:p>
    <w:p w14:paraId="00000006" w14:textId="77777777" w:rsidR="00ED2279" w:rsidRDefault="00EE6164">
      <w:pPr>
        <w:jc w:val="both"/>
      </w:pPr>
      <w:r>
        <w:rPr>
          <w:i/>
        </w:rPr>
        <w:t>- Ekologia i dbałość o kwestie środowiskowe to wartości, które przyświecają naszej firmie o</w:t>
      </w:r>
      <w:r>
        <w:rPr>
          <w:i/>
        </w:rPr>
        <w:t xml:space="preserve">d samego początku jej istnienia, jest to mocno wpisane w nasze codzienne działania. Dbanie o środowisko to pojęcie bardzo złożone i bez wątpienia marnowanie żywności wchodzi w jego zakres – </w:t>
      </w:r>
      <w:r>
        <w:t>mówi Marcin Parzyszek, współwłaściciel Manufaktury Czekolady Choco</w:t>
      </w:r>
      <w:r>
        <w:t xml:space="preserve">late Story. </w:t>
      </w:r>
      <w:r>
        <w:rPr>
          <w:i/>
        </w:rPr>
        <w:t xml:space="preserve"> - Dzięki współpracy z Too Good To Go - organizacją, której zależy na edukowaniu i zachęcaniu do działań przyjaznych środowisku, w tym walce z marnowaniem żywności – w jeszcze większym stopniu, w realny sposób będziemy wpływać na poprawę kondyc</w:t>
      </w:r>
      <w:r>
        <w:rPr>
          <w:i/>
        </w:rPr>
        <w:t xml:space="preserve">ji naszej planety oraz przyczyniać się do pomniejszania globalnego problemu – </w:t>
      </w:r>
      <w:r>
        <w:t>dodaje.</w:t>
      </w:r>
    </w:p>
    <w:p w14:paraId="00000007" w14:textId="77777777" w:rsidR="00ED2279" w:rsidRDefault="00EE6164">
      <w:pPr>
        <w:jc w:val="both"/>
        <w:rPr>
          <w:color w:val="000000"/>
          <w:sz w:val="24"/>
          <w:szCs w:val="24"/>
          <w:highlight w:val="white"/>
        </w:rPr>
      </w:pPr>
      <w:r>
        <w:t>Uratowane produkty odebrać można w siedzibie firmy – podwarszawskich Łomiankach, ul. Ludowa 14 lub w lokalu w centrum Warszawy, ul. Marszałkowska 9/15. Za paczkę-niespodz</w:t>
      </w:r>
      <w:r>
        <w:t xml:space="preserve">iankę o wartości 60 zł użytkownicy zapłacą 19,99 zł. </w:t>
      </w:r>
    </w:p>
    <w:p w14:paraId="00000008" w14:textId="77777777" w:rsidR="00ED2279" w:rsidRDefault="00ED2279">
      <w:pPr>
        <w:jc w:val="both"/>
        <w:rPr>
          <w:color w:val="000000"/>
          <w:sz w:val="24"/>
          <w:szCs w:val="24"/>
          <w:highlight w:val="white"/>
        </w:rPr>
      </w:pPr>
    </w:p>
    <w:p w14:paraId="00000009" w14:textId="77777777" w:rsidR="00ED2279" w:rsidRDefault="00ED2279">
      <w:pPr>
        <w:jc w:val="both"/>
        <w:rPr>
          <w:color w:val="000000"/>
          <w:sz w:val="24"/>
          <w:szCs w:val="24"/>
          <w:highlight w:val="white"/>
        </w:rPr>
      </w:pPr>
    </w:p>
    <w:p w14:paraId="0000000A" w14:textId="77777777" w:rsidR="00ED2279" w:rsidRDefault="00EE6164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Manufaktura Czekolady Chocolate Story </w:t>
      </w:r>
      <w:r>
        <w:rPr>
          <w:sz w:val="18"/>
          <w:szCs w:val="18"/>
        </w:rPr>
        <w:t>jest pionierem w zakresie produkcji czekolady bean to bar w Polsce. Firma powstała w 2009 roku i od tego czasu dynamicznie się rozwija, poszerzając portfolio mare</w:t>
      </w:r>
      <w:r>
        <w:rPr>
          <w:sz w:val="18"/>
          <w:szCs w:val="18"/>
        </w:rPr>
        <w:t>k własnych oraz grono kontrahentów polskich i zagranicznych. Założyciele manufaktury - Tomasz Sienkiewicz i Krzysztof Stypułkowski - porzucili wtedy pracę w korporacji i rozpoczęli produkcję prawdziwej czekolady. W 2017 roku do zarządu firmy dołączył Marci</w:t>
      </w:r>
      <w:r>
        <w:rPr>
          <w:sz w:val="18"/>
          <w:szCs w:val="18"/>
        </w:rPr>
        <w:t xml:space="preserve">n Parzyszek, manager z 20-letnim doświadczeniem na rynku słodyczy. W tej chwili, poza tabliczkami czekolady, Manufaktura Czekolady Chocolate Story produkuje również wiele innych wyrobów m.in. listki czekoladowe, narzędzia czekoladowe, czekoladki pralinowe </w:t>
      </w:r>
      <w:r>
        <w:rPr>
          <w:sz w:val="18"/>
          <w:szCs w:val="18"/>
        </w:rPr>
        <w:t>czy draże czekoladowe. Wszystkie produkty wyrabiane są ze starannie wyselekcjonowanych ziaren kakaowca pochodzących z różnych zakątków świata. Nie ma w nich żadnych konserwantów, ulepszaczy czy lecytyny sojowej, aby były wyjątkowe w smaku. Fabryka firmy mi</w:t>
      </w:r>
      <w:r>
        <w:rPr>
          <w:sz w:val="18"/>
          <w:szCs w:val="18"/>
        </w:rPr>
        <w:t xml:space="preserve">eści się w podwarszawskich Łomiankach, natomiast lokale własne w Warszawie i Łodzi. Manufaktura Czekolady Chocolate Story prowadzi również warsztaty dla dzieci i dorosłych, osób indywidualnych, instytucji i firm, na </w:t>
      </w:r>
      <w:r>
        <w:rPr>
          <w:sz w:val="18"/>
          <w:szCs w:val="18"/>
        </w:rPr>
        <w:lastRenderedPageBreak/>
        <w:t>których można skomponować własną tablicz</w:t>
      </w:r>
      <w:r>
        <w:rPr>
          <w:sz w:val="18"/>
          <w:szCs w:val="18"/>
        </w:rPr>
        <w:t xml:space="preserve">kę czekolady z ulubionymi dodatkami. Więcej informacji na: </w:t>
      </w:r>
      <w:hyperlink r:id="rId7">
        <w:r>
          <w:rPr>
            <w:color w:val="0563C1"/>
            <w:sz w:val="18"/>
            <w:szCs w:val="18"/>
            <w:u w:val="single"/>
          </w:rPr>
          <w:t>www.manufakturaczekolady.pl</w:t>
        </w:r>
      </w:hyperlink>
    </w:p>
    <w:p w14:paraId="0000000B" w14:textId="77777777" w:rsidR="00ED2279" w:rsidRDefault="00EE6164">
      <w:pPr>
        <w:spacing w:after="120" w:line="276" w:lineRule="auto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Kontakt dla mediów:</w:t>
      </w:r>
    </w:p>
    <w:p w14:paraId="0000000C" w14:textId="77777777" w:rsidR="00ED2279" w:rsidRDefault="00EE616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Ilona Rutkowska</w:t>
      </w:r>
    </w:p>
    <w:p w14:paraId="0000000D" w14:textId="77777777" w:rsidR="00ED2279" w:rsidRDefault="00EE616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Tel. + 48 796 996 259 </w:t>
      </w:r>
    </w:p>
    <w:p w14:paraId="0000000E" w14:textId="77777777" w:rsidR="00ED2279" w:rsidRDefault="00EE616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E-mail: </w:t>
      </w:r>
      <w:hyperlink r:id="rId8">
        <w:r>
          <w:rPr>
            <w:color w:val="0563C1"/>
            <w:sz w:val="20"/>
            <w:szCs w:val="20"/>
            <w:u w:val="single"/>
          </w:rPr>
          <w:t>ilona.rutkowska@goodonepr.pl</w:t>
        </w:r>
      </w:hyperlink>
    </w:p>
    <w:p w14:paraId="0000000F" w14:textId="77777777" w:rsidR="00ED2279" w:rsidRDefault="00ED2279">
      <w:pPr>
        <w:spacing w:after="0" w:line="240" w:lineRule="auto"/>
        <w:rPr>
          <w:sz w:val="20"/>
          <w:szCs w:val="20"/>
        </w:rPr>
      </w:pPr>
    </w:p>
    <w:p w14:paraId="00000010" w14:textId="7E6919EE" w:rsidR="00ED2279" w:rsidRDefault="00BD54D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Katarzyna Dąbrowska</w:t>
      </w:r>
    </w:p>
    <w:p w14:paraId="00000011" w14:textId="31D3680F" w:rsidR="00ED2279" w:rsidRDefault="00EE616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Tel. + 48 796 996 27</w:t>
      </w:r>
      <w:r w:rsidR="00BD54D1">
        <w:rPr>
          <w:sz w:val="20"/>
          <w:szCs w:val="20"/>
        </w:rPr>
        <w:t>2</w:t>
      </w:r>
      <w:r>
        <w:rPr>
          <w:sz w:val="20"/>
          <w:szCs w:val="20"/>
        </w:rPr>
        <w:t xml:space="preserve"> </w:t>
      </w:r>
    </w:p>
    <w:p w14:paraId="00000012" w14:textId="496558B3" w:rsidR="00ED2279" w:rsidRDefault="00EE616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E-mail: </w:t>
      </w:r>
      <w:hyperlink r:id="rId9">
        <w:r w:rsidR="00BD54D1">
          <w:rPr>
            <w:color w:val="0563C1"/>
            <w:sz w:val="20"/>
            <w:szCs w:val="20"/>
            <w:u w:val="single"/>
          </w:rPr>
          <w:t>katarzyna.dabrowska@goodonepr.pl</w:t>
        </w:r>
      </w:hyperlink>
    </w:p>
    <w:p w14:paraId="00000013" w14:textId="77777777" w:rsidR="00ED2279" w:rsidRDefault="00ED2279"/>
    <w:p w14:paraId="00000014" w14:textId="77777777" w:rsidR="00ED2279" w:rsidRDefault="00ED2279"/>
    <w:sectPr w:rsidR="00ED227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477E3" w14:textId="77777777" w:rsidR="00EE6164" w:rsidRDefault="00EE6164">
      <w:pPr>
        <w:spacing w:after="0" w:line="240" w:lineRule="auto"/>
      </w:pPr>
      <w:r>
        <w:separator/>
      </w:r>
    </w:p>
  </w:endnote>
  <w:endnote w:type="continuationSeparator" w:id="0">
    <w:p w14:paraId="63DC76D2" w14:textId="77777777" w:rsidR="00EE6164" w:rsidRDefault="00EE6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6" w14:textId="77777777" w:rsidR="00ED2279" w:rsidRDefault="00EE6164">
    <w:pPr>
      <w:spacing w:after="0" w:line="240" w:lineRule="auto"/>
      <w:jc w:val="center"/>
      <w:rPr>
        <w:b/>
        <w:sz w:val="20"/>
        <w:szCs w:val="20"/>
      </w:rPr>
    </w:pPr>
    <w:r>
      <w:rPr>
        <w:b/>
        <w:sz w:val="20"/>
        <w:szCs w:val="20"/>
      </w:rPr>
      <w:t>Manufaktura Czekolady Sp. z o.o.</w:t>
    </w:r>
  </w:p>
  <w:p w14:paraId="00000017" w14:textId="77777777" w:rsidR="00ED2279" w:rsidRDefault="00EE616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Warszawa/ Łódź/ Łomianki</w:t>
    </w:r>
  </w:p>
  <w:p w14:paraId="00000018" w14:textId="77777777" w:rsidR="00ED2279" w:rsidRDefault="00EE6164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 xml:space="preserve">www.manufakturaczekolady.pl </w:t>
    </w:r>
    <w:r>
      <w:rPr>
        <w:sz w:val="20"/>
        <w:szCs w:val="20"/>
      </w:rPr>
      <w:tab/>
    </w:r>
    <w:r>
      <w:rPr>
        <w:sz w:val="20"/>
        <w:szCs w:val="20"/>
      </w:rPr>
      <w:tab/>
    </w:r>
    <w:hyperlink r:id="rId1">
      <w:r>
        <w:rPr>
          <w:color w:val="000000"/>
          <w:sz w:val="20"/>
          <w:szCs w:val="20"/>
        </w:rPr>
        <w:t>www.czekoladowywarsztat.pl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3AE9D" w14:textId="77777777" w:rsidR="00EE6164" w:rsidRDefault="00EE6164">
      <w:pPr>
        <w:spacing w:after="0" w:line="240" w:lineRule="auto"/>
      </w:pPr>
      <w:r>
        <w:separator/>
      </w:r>
    </w:p>
  </w:footnote>
  <w:footnote w:type="continuationSeparator" w:id="0">
    <w:p w14:paraId="5C678F63" w14:textId="77777777" w:rsidR="00EE6164" w:rsidRDefault="00EE6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5" w14:textId="77777777" w:rsidR="00ED2279" w:rsidRDefault="00EE616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4552950</wp:posOffset>
          </wp:positionH>
          <wp:positionV relativeFrom="paragraph">
            <wp:posOffset>-67309</wp:posOffset>
          </wp:positionV>
          <wp:extent cx="1673860" cy="1108075"/>
          <wp:effectExtent l="0" t="0" r="0" b="0"/>
          <wp:wrapTopAndBottom distT="0" distB="0"/>
          <wp:docPr id="2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3860" cy="1108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-280669</wp:posOffset>
          </wp:positionH>
          <wp:positionV relativeFrom="paragraph">
            <wp:posOffset>445769</wp:posOffset>
          </wp:positionV>
          <wp:extent cx="2373630" cy="217170"/>
          <wp:effectExtent l="0" t="0" r="0" b="0"/>
          <wp:wrapSquare wrapText="bothSides" distT="0" distB="0" distL="0" distR="0"/>
          <wp:docPr id="1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73630" cy="217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279"/>
    <w:rsid w:val="00BD54D1"/>
    <w:rsid w:val="00ED2279"/>
    <w:rsid w:val="00EE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5295F"/>
  <w15:docId w15:val="{5BABBCE4-426C-4F4B-BE30-036494DB3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073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984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4D57"/>
  </w:style>
  <w:style w:type="paragraph" w:styleId="Stopka">
    <w:name w:val="footer"/>
    <w:basedOn w:val="Normalny"/>
    <w:link w:val="StopkaZnak"/>
    <w:uiPriority w:val="99"/>
    <w:unhideWhenUsed/>
    <w:rsid w:val="00984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4D5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16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16F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16F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716F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F4F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F4F"/>
    <w:rPr>
      <w:rFonts w:ascii="Lucida Grande CE" w:hAnsi="Lucida Grande C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6F4F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6F4F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6F4F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6F4F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6F4F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4A3899"/>
    <w:rPr>
      <w:i/>
      <w:iCs/>
    </w:rPr>
  </w:style>
  <w:style w:type="paragraph" w:styleId="NormalnyWeb">
    <w:name w:val="Normal (Web)"/>
    <w:basedOn w:val="Normalny"/>
    <w:uiPriority w:val="99"/>
    <w:unhideWhenUsed/>
    <w:rsid w:val="00CF3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ED64F5"/>
    <w:rPr>
      <w:color w:val="808080"/>
    </w:rPr>
  </w:style>
  <w:style w:type="character" w:styleId="Pogrubienie">
    <w:name w:val="Strong"/>
    <w:basedOn w:val="Domylnaczcionkaakapitu"/>
    <w:uiPriority w:val="22"/>
    <w:qFormat/>
    <w:rsid w:val="00166442"/>
    <w:rPr>
      <w:b/>
      <w:bCs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ona.rutkowska@goodonepr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anufakturaczekolady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atarzyna.dabrowska@goodonepr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zekoladowywarsztat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escl00rvPqcU/KbDHIB4hVUipw==">AMUW2mW+qJdIVrsM9tv/dcxQp6rx+1AGLluaMRclT+uKDvVEX1TEuHwxmPcGJKEPOO6Nhy0FFVrBWwWZT9YLvkdo49RIlAM178jHI1pNorQdvhJCxwEZK0k=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3448</Characters>
  <Application>Microsoft Office Word</Application>
  <DocSecurity>0</DocSecurity>
  <Lines>28</Lines>
  <Paragraphs>8</Paragraphs>
  <ScaleCrop>false</ScaleCrop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</dc:creator>
  <cp:lastModifiedBy>Ilona Rutkowska</cp:lastModifiedBy>
  <cp:revision>2</cp:revision>
  <dcterms:created xsi:type="dcterms:W3CDTF">2021-01-26T13:53:00Z</dcterms:created>
  <dcterms:modified xsi:type="dcterms:W3CDTF">2021-08-16T13:41:00Z</dcterms:modified>
</cp:coreProperties>
</file>