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F56D" w14:textId="77777777" w:rsidR="00EE5BCB" w:rsidRDefault="007D799B" w:rsidP="00EE5BCB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EE5BCB" w:rsidSect="00F15856">
          <w:headerReference w:type="even" r:id="rId9"/>
          <w:headerReference w:type="default" r:id="rId10"/>
          <w:headerReference w:type="first" r:id="rId11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135E4FCF" wp14:editId="24287C63">
            <wp:extent cx="6121400" cy="609600"/>
            <wp:effectExtent l="0" t="0" r="0" b="0"/>
            <wp:docPr id="5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3BBB644" w14:textId="77777777" w:rsidR="00081035" w:rsidRDefault="00081035" w:rsidP="00081035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Kontakt dla mediów:</w:t>
      </w:r>
    </w:p>
    <w:p w14:paraId="234C0733" w14:textId="77777777" w:rsidR="00081035" w:rsidRDefault="00081035" w:rsidP="00081035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Andrzej Janyszko, PARP</w:t>
      </w:r>
    </w:p>
    <w:p w14:paraId="36BD07B8" w14:textId="77777777" w:rsidR="00081035" w:rsidRDefault="00081035" w:rsidP="00081035">
      <w:pPr>
        <w:spacing w:after="0" w:line="276" w:lineRule="auto"/>
        <w:rPr>
          <w:rFonts w:cs="Calibri"/>
          <w:sz w:val="24"/>
          <w:szCs w:val="24"/>
          <w:lang w:val="en-US"/>
        </w:rPr>
      </w:pPr>
      <w:proofErr w:type="gramStart"/>
      <w:r>
        <w:rPr>
          <w:rFonts w:cs="Calibri"/>
          <w:sz w:val="24"/>
          <w:szCs w:val="24"/>
          <w:lang w:val="en-US"/>
        </w:rPr>
        <w:t>e</w:t>
      </w:r>
      <w:proofErr w:type="gramEnd"/>
      <w:r>
        <w:rPr>
          <w:rFonts w:cs="Calibri"/>
          <w:sz w:val="24"/>
          <w:szCs w:val="24"/>
          <w:lang w:val="en-US"/>
        </w:rPr>
        <w:t xml:space="preserve">-mail: </w:t>
      </w:r>
      <w:hyperlink r:id="rId13" w:history="1">
        <w:r>
          <w:rPr>
            <w:rStyle w:val="Hipercze"/>
            <w:rFonts w:cs="Calibri"/>
            <w:sz w:val="24"/>
            <w:szCs w:val="24"/>
            <w:lang w:val="en-US"/>
          </w:rPr>
          <w:t>andrzej_janyszko@parp.gov.pl</w:t>
        </w:r>
      </w:hyperlink>
    </w:p>
    <w:p w14:paraId="0CDDEFAB" w14:textId="77777777" w:rsidR="00081035" w:rsidRDefault="00081035" w:rsidP="00081035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tel.: +48 696 488 150</w:t>
      </w:r>
    </w:p>
    <w:p w14:paraId="39403416" w14:textId="77777777" w:rsidR="00081035" w:rsidRPr="00F756DA" w:rsidRDefault="00081035" w:rsidP="00081035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lastRenderedPageBreak/>
        <w:t>Informacja prasowa</w:t>
      </w:r>
    </w:p>
    <w:p w14:paraId="6F1AF5F9" w14:textId="66CD7CC4" w:rsidR="00081035" w:rsidRPr="00F756DA" w:rsidRDefault="00081035" w:rsidP="00081035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Warszawa,</w:t>
      </w:r>
      <w:r>
        <w:rPr>
          <w:rFonts w:cstheme="minorHAnsi"/>
          <w:sz w:val="24"/>
          <w:szCs w:val="24"/>
        </w:rPr>
        <w:t xml:space="preserve"> </w:t>
      </w:r>
      <w:r w:rsidR="00AC7C5B">
        <w:rPr>
          <w:rFonts w:cstheme="minorHAnsi"/>
          <w:sz w:val="24"/>
          <w:szCs w:val="24"/>
        </w:rPr>
        <w:t>29</w:t>
      </w:r>
      <w:r w:rsidR="00AC7C5B" w:rsidRPr="00D14441">
        <w:rPr>
          <w:rFonts w:cstheme="minorHAnsi"/>
          <w:sz w:val="24"/>
          <w:szCs w:val="24"/>
        </w:rPr>
        <w:t xml:space="preserve"> </w:t>
      </w:r>
      <w:r w:rsidRPr="00D14441">
        <w:rPr>
          <w:rFonts w:cstheme="minorHAnsi"/>
          <w:sz w:val="24"/>
          <w:szCs w:val="24"/>
        </w:rPr>
        <w:t>wrze</w:t>
      </w:r>
      <w:r>
        <w:rPr>
          <w:rFonts w:cstheme="minorHAnsi"/>
          <w:sz w:val="24"/>
          <w:szCs w:val="24"/>
        </w:rPr>
        <w:t>śnia</w:t>
      </w:r>
      <w:r w:rsidRPr="00F756DA">
        <w:rPr>
          <w:rFonts w:cstheme="minorHAnsi"/>
          <w:sz w:val="24"/>
          <w:szCs w:val="24"/>
        </w:rPr>
        <w:t xml:space="preserve"> 2021 r</w:t>
      </w:r>
      <w:r>
        <w:rPr>
          <w:rFonts w:cstheme="minorHAnsi"/>
          <w:sz w:val="24"/>
          <w:szCs w:val="24"/>
        </w:rPr>
        <w:t>.</w:t>
      </w:r>
    </w:p>
    <w:p w14:paraId="2389AC4E" w14:textId="77777777" w:rsidR="00D974B0" w:rsidRDefault="00D974B0" w:rsidP="00D974B0">
      <w:pPr>
        <w:spacing w:line="276" w:lineRule="auto"/>
        <w:rPr>
          <w:rFonts w:cstheme="minorHAnsi"/>
          <w:sz w:val="18"/>
          <w:szCs w:val="18"/>
        </w:rPr>
      </w:pPr>
    </w:p>
    <w:p w14:paraId="2226BCFE" w14:textId="77777777" w:rsidR="00EE5BCB" w:rsidRDefault="00EE5BCB" w:rsidP="00F756DA">
      <w:pPr>
        <w:spacing w:line="276" w:lineRule="auto"/>
        <w:rPr>
          <w:b/>
          <w:sz w:val="34"/>
          <w:szCs w:val="34"/>
        </w:rPr>
        <w:sectPr w:rsidR="00EE5BCB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34DE721C" w14:textId="77777777" w:rsidR="00AB594E" w:rsidRPr="0058076F" w:rsidRDefault="00AB594E" w:rsidP="004A702D">
      <w:pPr>
        <w:rPr>
          <w:rFonts w:cs="Calibri"/>
          <w:b/>
          <w:bCs/>
        </w:rPr>
      </w:pPr>
    </w:p>
    <w:p w14:paraId="5D123F4B" w14:textId="5D3BB108" w:rsidR="00E257B9" w:rsidRPr="00E257B9" w:rsidRDefault="00CD111A" w:rsidP="00E257B9">
      <w:pPr>
        <w:pStyle w:val="Nagwek2"/>
        <w:spacing w:after="240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  <w:bookmarkStart w:id="1" w:name="_GoBack"/>
      <w:r>
        <w:rPr>
          <w:rFonts w:ascii="Calibri" w:hAnsi="Calibri" w:cs="Calibri"/>
          <w:b/>
          <w:bCs/>
          <w:color w:val="auto"/>
          <w:sz w:val="32"/>
          <w:szCs w:val="32"/>
        </w:rPr>
        <w:t>Zagraniczna e</w:t>
      </w:r>
      <w:r w:rsidR="002B03C1">
        <w:rPr>
          <w:rFonts w:ascii="Calibri" w:hAnsi="Calibri" w:cs="Calibri"/>
          <w:b/>
          <w:bCs/>
          <w:color w:val="auto"/>
          <w:sz w:val="32"/>
          <w:szCs w:val="32"/>
        </w:rPr>
        <w:t>kspansja polskich firm dzięki Funduszom Unijnym</w:t>
      </w:r>
      <w:bookmarkEnd w:id="1"/>
    </w:p>
    <w:p w14:paraId="6F04CFD7" w14:textId="379C503F" w:rsidR="005A44E5" w:rsidRPr="002F5604" w:rsidRDefault="002B03C1" w:rsidP="002B03C1">
      <w:pPr>
        <w:pStyle w:val="NormalnyWeb"/>
        <w:shd w:val="clear" w:color="auto" w:fill="FFFFFF"/>
        <w:spacing w:before="0" w:beforeAutospacing="0" w:after="360" w:afterAutospacing="0" w:line="276" w:lineRule="auto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A7032F">
        <w:rPr>
          <w:rFonts w:ascii="Calibri" w:hAnsi="Calibri" w:cs="Calibri"/>
          <w:b/>
          <w:bCs/>
          <w:sz w:val="26"/>
          <w:szCs w:val="26"/>
        </w:rPr>
        <w:t>Greenvit</w:t>
      </w:r>
      <w:proofErr w:type="spellEnd"/>
      <w:r w:rsidRPr="00A7032F">
        <w:rPr>
          <w:rFonts w:ascii="Calibri" w:hAnsi="Calibri" w:cs="Calibri"/>
          <w:b/>
          <w:bCs/>
          <w:sz w:val="26"/>
          <w:szCs w:val="26"/>
        </w:rPr>
        <w:t xml:space="preserve">, </w:t>
      </w:r>
      <w:proofErr w:type="spellStart"/>
      <w:r w:rsidRPr="00A7032F">
        <w:rPr>
          <w:rFonts w:ascii="Calibri" w:hAnsi="Calibri" w:cs="Calibri"/>
          <w:b/>
          <w:bCs/>
          <w:sz w:val="26"/>
          <w:szCs w:val="26"/>
        </w:rPr>
        <w:t>Bester</w:t>
      </w:r>
      <w:proofErr w:type="spellEnd"/>
      <w:r w:rsidRPr="00A7032F">
        <w:rPr>
          <w:rFonts w:ascii="Calibri" w:hAnsi="Calibri" w:cs="Calibri"/>
          <w:b/>
          <w:bCs/>
          <w:sz w:val="26"/>
          <w:szCs w:val="26"/>
        </w:rPr>
        <w:t xml:space="preserve"> Sklejki, SILVAM-EX, FRISTOM czy ESEN</w:t>
      </w:r>
      <w:r w:rsidR="00A7032F">
        <w:rPr>
          <w:rFonts w:ascii="Calibri" w:hAnsi="Calibri" w:cs="Calibri"/>
          <w:b/>
          <w:bCs/>
          <w:sz w:val="26"/>
          <w:szCs w:val="26"/>
        </w:rPr>
        <w:t xml:space="preserve"> – t</w:t>
      </w:r>
      <w:r w:rsidRPr="002F5604">
        <w:rPr>
          <w:rFonts w:ascii="Calibri" w:hAnsi="Calibri" w:cs="Calibri"/>
          <w:b/>
          <w:bCs/>
          <w:sz w:val="26"/>
          <w:szCs w:val="26"/>
        </w:rPr>
        <w:t>o</w:t>
      </w:r>
      <w:r w:rsidR="00A7032F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F5604">
        <w:rPr>
          <w:rFonts w:ascii="Calibri" w:hAnsi="Calibri" w:cs="Calibri"/>
          <w:b/>
          <w:bCs/>
          <w:sz w:val="26"/>
          <w:szCs w:val="26"/>
        </w:rPr>
        <w:t>tylko niektóre polskie marki, które znajdziemy za granicą. D</w:t>
      </w:r>
      <w:r w:rsidR="002F6C61" w:rsidRPr="002F5604">
        <w:rPr>
          <w:rFonts w:ascii="Calibri" w:hAnsi="Calibri" w:cs="Calibri"/>
          <w:b/>
          <w:bCs/>
          <w:sz w:val="26"/>
          <w:szCs w:val="26"/>
        </w:rPr>
        <w:t>zięki</w:t>
      </w:r>
      <w:r w:rsidR="00757B3F" w:rsidRPr="002F5604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E17A4B" w:rsidRPr="002F5604">
        <w:rPr>
          <w:rFonts w:ascii="Calibri" w:hAnsi="Calibri" w:cs="Calibri"/>
          <w:b/>
          <w:bCs/>
          <w:sz w:val="26"/>
          <w:szCs w:val="26"/>
        </w:rPr>
        <w:t>projektom</w:t>
      </w:r>
      <w:r w:rsidR="008C7D4A" w:rsidRPr="002F5604">
        <w:rPr>
          <w:rFonts w:ascii="Calibri" w:hAnsi="Calibri" w:cs="Calibri"/>
          <w:b/>
          <w:bCs/>
          <w:sz w:val="26"/>
          <w:szCs w:val="26"/>
        </w:rPr>
        <w:t xml:space="preserve"> unijnym</w:t>
      </w:r>
      <w:r w:rsidR="002A2E46">
        <w:rPr>
          <w:rFonts w:ascii="Calibri" w:hAnsi="Calibri" w:cs="Calibri"/>
          <w:b/>
          <w:bCs/>
          <w:sz w:val="26"/>
          <w:szCs w:val="26"/>
        </w:rPr>
        <w:t>, realizowanych w ramach takich działań</w:t>
      </w:r>
      <w:r w:rsidRPr="002F5604">
        <w:rPr>
          <w:rFonts w:ascii="Calibri" w:hAnsi="Calibri" w:cs="Calibri"/>
          <w:b/>
          <w:bCs/>
          <w:sz w:val="26"/>
          <w:szCs w:val="26"/>
        </w:rPr>
        <w:t xml:space="preserve"> jak </w:t>
      </w:r>
      <w:r w:rsidR="0066547D">
        <w:rPr>
          <w:rFonts w:ascii="Calibri" w:hAnsi="Calibri" w:cs="Calibri"/>
          <w:b/>
          <w:bCs/>
          <w:sz w:val="26"/>
          <w:szCs w:val="26"/>
        </w:rPr>
        <w:t>„</w:t>
      </w:r>
      <w:r w:rsidRPr="002F5604">
        <w:rPr>
          <w:rFonts w:ascii="Calibri" w:hAnsi="Calibri" w:cs="Calibri"/>
          <w:b/>
          <w:bCs/>
          <w:sz w:val="26"/>
          <w:szCs w:val="26"/>
        </w:rPr>
        <w:t>Go to Brand</w:t>
      </w:r>
      <w:r w:rsidR="0066547D">
        <w:rPr>
          <w:rFonts w:ascii="Calibri" w:hAnsi="Calibri" w:cs="Calibri"/>
          <w:b/>
          <w:bCs/>
          <w:sz w:val="26"/>
          <w:szCs w:val="26"/>
        </w:rPr>
        <w:t>”</w:t>
      </w:r>
      <w:r w:rsidR="002A2E46">
        <w:rPr>
          <w:rFonts w:ascii="Calibri" w:hAnsi="Calibri" w:cs="Calibri"/>
          <w:b/>
          <w:bCs/>
          <w:sz w:val="26"/>
          <w:szCs w:val="26"/>
        </w:rPr>
        <w:t>,</w:t>
      </w:r>
      <w:r w:rsidRPr="002F5604">
        <w:rPr>
          <w:rFonts w:ascii="Calibri" w:hAnsi="Calibri" w:cs="Calibri"/>
          <w:b/>
          <w:bCs/>
          <w:sz w:val="26"/>
          <w:szCs w:val="26"/>
        </w:rPr>
        <w:t xml:space="preserve"> czy </w:t>
      </w:r>
      <w:r w:rsidR="0066547D">
        <w:rPr>
          <w:rFonts w:ascii="Calibri" w:hAnsi="Calibri" w:cs="Calibri"/>
          <w:b/>
          <w:bCs/>
          <w:sz w:val="26"/>
          <w:szCs w:val="26"/>
        </w:rPr>
        <w:t>„</w:t>
      </w:r>
      <w:r w:rsidRPr="002F5604">
        <w:rPr>
          <w:rFonts w:ascii="Calibri" w:hAnsi="Calibri" w:cs="Calibri"/>
          <w:b/>
          <w:bCs/>
          <w:sz w:val="26"/>
          <w:szCs w:val="26"/>
        </w:rPr>
        <w:t>Internacjonalizacja MŚP</w:t>
      </w:r>
      <w:r w:rsidR="0066547D">
        <w:rPr>
          <w:rFonts w:ascii="Calibri" w:hAnsi="Calibri" w:cs="Calibri"/>
          <w:b/>
          <w:bCs/>
          <w:sz w:val="26"/>
          <w:szCs w:val="26"/>
        </w:rPr>
        <w:t>"</w:t>
      </w:r>
      <w:r w:rsidR="00E17A4B" w:rsidRPr="002F5604">
        <w:rPr>
          <w:rFonts w:ascii="Calibri" w:hAnsi="Calibri" w:cs="Calibri"/>
          <w:b/>
          <w:bCs/>
          <w:sz w:val="26"/>
          <w:szCs w:val="26"/>
        </w:rPr>
        <w:t xml:space="preserve"> przez Polską Agencję Rozwoju Przedsiębiorczości</w:t>
      </w:r>
      <w:r w:rsidR="002F5604">
        <w:rPr>
          <w:rFonts w:ascii="Calibri" w:hAnsi="Calibri" w:cs="Calibri"/>
          <w:b/>
          <w:bCs/>
          <w:sz w:val="26"/>
          <w:szCs w:val="26"/>
        </w:rPr>
        <w:t xml:space="preserve"> (PARP)</w:t>
      </w:r>
      <w:r w:rsidRPr="002F5604">
        <w:rPr>
          <w:rFonts w:ascii="Calibri" w:hAnsi="Calibri" w:cs="Calibri"/>
          <w:b/>
          <w:bCs/>
          <w:sz w:val="26"/>
          <w:szCs w:val="26"/>
        </w:rPr>
        <w:t>, polskie fir</w:t>
      </w:r>
      <w:r w:rsidR="002F5604">
        <w:rPr>
          <w:rFonts w:ascii="Calibri" w:hAnsi="Calibri" w:cs="Calibri"/>
          <w:b/>
          <w:bCs/>
          <w:sz w:val="26"/>
          <w:szCs w:val="26"/>
        </w:rPr>
        <w:t>my prezentują swoje oferty na międzynarodowych wystawach, a także zdobywają wiedzę konieczną do sprawnego wejścia na zagraniczne rynki</w:t>
      </w:r>
      <w:r w:rsidRPr="002F5604">
        <w:rPr>
          <w:rFonts w:ascii="Calibri" w:hAnsi="Calibri" w:cs="Calibri"/>
          <w:b/>
          <w:bCs/>
          <w:sz w:val="26"/>
          <w:szCs w:val="26"/>
        </w:rPr>
        <w:t>. Zrealizowane p</w:t>
      </w:r>
      <w:r w:rsidR="005A44E5" w:rsidRPr="002F5604">
        <w:rPr>
          <w:rFonts w:ascii="Calibri" w:hAnsi="Calibri" w:cs="Calibri"/>
          <w:b/>
          <w:bCs/>
          <w:sz w:val="26"/>
          <w:szCs w:val="26"/>
        </w:rPr>
        <w:t>rojekty</w:t>
      </w:r>
      <w:r w:rsidRPr="002F5604">
        <w:rPr>
          <w:rFonts w:ascii="Calibri" w:hAnsi="Calibri" w:cs="Calibri"/>
          <w:b/>
          <w:bCs/>
          <w:sz w:val="26"/>
          <w:szCs w:val="26"/>
        </w:rPr>
        <w:t xml:space="preserve"> uzyskały dotacje </w:t>
      </w:r>
      <w:r w:rsidR="005A44E5" w:rsidRPr="002F5604">
        <w:rPr>
          <w:rFonts w:ascii="Calibri" w:hAnsi="Calibri" w:cs="Calibri"/>
          <w:b/>
          <w:bCs/>
          <w:sz w:val="26"/>
          <w:szCs w:val="26"/>
        </w:rPr>
        <w:t xml:space="preserve">z Programów Innowacyjny Rozwój oraz Polska Wschodnia. </w:t>
      </w:r>
    </w:p>
    <w:p w14:paraId="1DE76538" w14:textId="77777777" w:rsidR="002228D0" w:rsidRPr="002228D0" w:rsidRDefault="002228D0" w:rsidP="002228D0">
      <w:pPr>
        <w:pStyle w:val="NormalnyWeb"/>
        <w:shd w:val="clear" w:color="auto" w:fill="FFFFFF"/>
        <w:spacing w:before="0" w:beforeAutospacing="0" w:line="276" w:lineRule="auto"/>
        <w:rPr>
          <w:rFonts w:ascii="Calibri" w:hAnsi="Calibri" w:cs="Calibri"/>
        </w:rPr>
      </w:pPr>
      <w:r w:rsidRPr="002228D0">
        <w:rPr>
          <w:rFonts w:ascii="Calibri" w:hAnsi="Calibri" w:cs="Calibri"/>
        </w:rPr>
        <w:t xml:space="preserve">–  Nasze flagowe produkty eksportowe powinny być znane zarówno w Unii Europejskiej, jak i na dalekich rynkach pozaeuropejskich. Polscy przedsiębiorcy mają ciągle duży potencjał do podbijania zagranicznych rynków. Do tego jednak należy dobrze się przygotować, poznać specyfikę potencjalnych rynków zbytu, zdobyć know-how na temat prowadzenia biznesu za granicą. Bezpośrednie spotkania podczas targów czy wystaw, wymiana doświadczeń i prezentacja ofert to ogromna szansa na dalszą współpracę biznesową. Programy proeksportowe prowadzone przez PARP to narzędzia konsekwentnego realizowania założeń Strategii na rzecz Odpowiedzialnego Rozwoju, w której eksport jest jednym z filarów rozwoju polskiego dobrobytu – mówi </w:t>
      </w:r>
      <w:r w:rsidRPr="002228D0">
        <w:rPr>
          <w:rFonts w:ascii="Calibri" w:hAnsi="Calibri" w:cs="Calibri"/>
          <w:b/>
        </w:rPr>
        <w:t>Mikołaj Różycki</w:t>
      </w:r>
      <w:r w:rsidRPr="002228D0">
        <w:rPr>
          <w:rFonts w:ascii="Calibri" w:hAnsi="Calibri" w:cs="Calibri"/>
        </w:rPr>
        <w:t>, p.o. prezesa PARP.</w:t>
      </w:r>
    </w:p>
    <w:p w14:paraId="2643AC98" w14:textId="69E76F44" w:rsidR="00663CC4" w:rsidRDefault="00BF0C07" w:rsidP="00632647">
      <w:pPr>
        <w:pStyle w:val="NormalnyWeb"/>
        <w:shd w:val="clear" w:color="auto" w:fill="FFFFFF"/>
        <w:spacing w:before="0" w:before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Jedną z firm, która otrzymała dotację na rozwój eksportu </w:t>
      </w:r>
      <w:r w:rsidR="00F71C23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promocję marki na rynkach międzynarodowych jest </w:t>
      </w:r>
      <w:proofErr w:type="spellStart"/>
      <w:r>
        <w:rPr>
          <w:rFonts w:ascii="Calibri" w:hAnsi="Calibri" w:cs="Calibri"/>
        </w:rPr>
        <w:t>Greenvit</w:t>
      </w:r>
      <w:proofErr w:type="spellEnd"/>
      <w:r>
        <w:rPr>
          <w:rFonts w:ascii="Calibri" w:hAnsi="Calibri" w:cs="Calibri"/>
        </w:rPr>
        <w:t xml:space="preserve"> sp. z o.o</w:t>
      </w:r>
      <w:r w:rsidR="004F0D75">
        <w:rPr>
          <w:rFonts w:ascii="Calibri" w:hAnsi="Calibri" w:cs="Calibri"/>
        </w:rPr>
        <w:t xml:space="preserve">. Ten </w:t>
      </w:r>
      <w:r>
        <w:rPr>
          <w:rFonts w:ascii="Calibri" w:hAnsi="Calibri" w:cs="Calibri"/>
        </w:rPr>
        <w:t xml:space="preserve">producent wysokiej jakości ekstraktów roślinnych </w:t>
      </w:r>
      <w:r w:rsidR="004F0D75">
        <w:rPr>
          <w:rFonts w:ascii="Calibri" w:hAnsi="Calibri" w:cs="Calibri"/>
        </w:rPr>
        <w:t xml:space="preserve">ma </w:t>
      </w:r>
      <w:r w:rsidRPr="00BF0C07">
        <w:rPr>
          <w:rFonts w:ascii="Calibri" w:hAnsi="Calibri" w:cs="Calibri"/>
        </w:rPr>
        <w:t>własn</w:t>
      </w:r>
      <w:r w:rsidR="004F0D75">
        <w:rPr>
          <w:rFonts w:ascii="Calibri" w:hAnsi="Calibri" w:cs="Calibri"/>
        </w:rPr>
        <w:t>e</w:t>
      </w:r>
      <w:r w:rsidRPr="00BF0C07">
        <w:rPr>
          <w:rFonts w:ascii="Calibri" w:hAnsi="Calibri" w:cs="Calibri"/>
        </w:rPr>
        <w:t xml:space="preserve"> zaplecze B+R, dzięki któremu może samodzielnie opracowywać innowacyjne </w:t>
      </w:r>
      <w:r w:rsidR="00F66CB0">
        <w:rPr>
          <w:rFonts w:ascii="Calibri" w:hAnsi="Calibri" w:cs="Calibri"/>
        </w:rPr>
        <w:t>produkty</w:t>
      </w:r>
      <w:r w:rsidRPr="00BF0C07">
        <w:rPr>
          <w:rFonts w:ascii="Calibri" w:hAnsi="Calibri" w:cs="Calibri"/>
        </w:rPr>
        <w:t xml:space="preserve"> pożądane przez wybrane rynki zagraniczne</w:t>
      </w:r>
      <w:r w:rsidR="004F0D75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W </w:t>
      </w:r>
      <w:r w:rsidRPr="00BF0C07">
        <w:rPr>
          <w:rFonts w:ascii="Calibri" w:hAnsi="Calibri" w:cs="Calibri"/>
        </w:rPr>
        <w:t xml:space="preserve">ramach </w:t>
      </w:r>
      <w:r>
        <w:rPr>
          <w:rFonts w:ascii="Calibri" w:hAnsi="Calibri" w:cs="Calibri"/>
        </w:rPr>
        <w:t>dotacji</w:t>
      </w:r>
      <w:r w:rsidRPr="00BF0C07">
        <w:rPr>
          <w:rFonts w:ascii="Calibri" w:hAnsi="Calibri" w:cs="Calibri"/>
        </w:rPr>
        <w:t xml:space="preserve"> </w:t>
      </w:r>
      <w:r w:rsidR="0066547D">
        <w:rPr>
          <w:rFonts w:ascii="Calibri" w:hAnsi="Calibri" w:cs="Calibri"/>
        </w:rPr>
        <w:t xml:space="preserve">w wysokości </w:t>
      </w:r>
      <w:r w:rsidR="009A13AC">
        <w:rPr>
          <w:rFonts w:ascii="Calibri" w:hAnsi="Calibri" w:cs="Calibri"/>
        </w:rPr>
        <w:t xml:space="preserve">ponad </w:t>
      </w:r>
      <w:r w:rsidR="00F66CB0">
        <w:rPr>
          <w:rFonts w:ascii="Calibri" w:hAnsi="Calibri" w:cs="Calibri"/>
        </w:rPr>
        <w:t xml:space="preserve">239 </w:t>
      </w:r>
      <w:r w:rsidR="009A13AC">
        <w:rPr>
          <w:rFonts w:ascii="Calibri" w:hAnsi="Calibri" w:cs="Calibri"/>
        </w:rPr>
        <w:t>tys.</w:t>
      </w:r>
      <w:r w:rsidR="00F66CB0">
        <w:rPr>
          <w:rFonts w:ascii="Calibri" w:hAnsi="Calibri" w:cs="Calibri"/>
        </w:rPr>
        <w:t xml:space="preserve"> zł</w:t>
      </w:r>
      <w:r w:rsidR="00F66CB0" w:rsidRPr="00BF0C07">
        <w:rPr>
          <w:rFonts w:ascii="Calibri" w:hAnsi="Calibri" w:cs="Calibri"/>
        </w:rPr>
        <w:t xml:space="preserve"> </w:t>
      </w:r>
      <w:r w:rsidRPr="00BF0C07">
        <w:rPr>
          <w:rFonts w:ascii="Calibri" w:hAnsi="Calibri" w:cs="Calibri"/>
        </w:rPr>
        <w:t xml:space="preserve">firma </w:t>
      </w:r>
      <w:r w:rsidR="00F71C23">
        <w:rPr>
          <w:rFonts w:ascii="Calibri" w:hAnsi="Calibri" w:cs="Calibri"/>
        </w:rPr>
        <w:t xml:space="preserve">zdecydowała się </w:t>
      </w:r>
      <w:r w:rsidRPr="00BF0C07">
        <w:rPr>
          <w:rFonts w:ascii="Calibri" w:hAnsi="Calibri" w:cs="Calibri"/>
        </w:rPr>
        <w:t>zainwestowa</w:t>
      </w:r>
      <w:r w:rsidR="00F71C23">
        <w:rPr>
          <w:rFonts w:ascii="Calibri" w:hAnsi="Calibri" w:cs="Calibri"/>
        </w:rPr>
        <w:t>ć</w:t>
      </w:r>
      <w:r w:rsidRPr="00BF0C07">
        <w:rPr>
          <w:rFonts w:ascii="Calibri" w:hAnsi="Calibri" w:cs="Calibri"/>
        </w:rPr>
        <w:t xml:space="preserve"> w usługę szkoleniowo-doradczą</w:t>
      </w:r>
      <w:r w:rsidR="004F0D75">
        <w:rPr>
          <w:rFonts w:ascii="Calibri" w:hAnsi="Calibri" w:cs="Calibri"/>
        </w:rPr>
        <w:t xml:space="preserve"> </w:t>
      </w:r>
      <w:r w:rsidR="0066547D">
        <w:rPr>
          <w:rFonts w:ascii="Calibri" w:hAnsi="Calibri" w:cs="Calibri"/>
        </w:rPr>
        <w:t xml:space="preserve">dotyczącą </w:t>
      </w:r>
      <w:r w:rsidRPr="00BF0C07">
        <w:rPr>
          <w:rFonts w:ascii="Calibri" w:hAnsi="Calibri" w:cs="Calibri"/>
        </w:rPr>
        <w:t>efektywnej ekspansji zagranicznej</w:t>
      </w:r>
      <w:r w:rsidR="00F66CB0">
        <w:rPr>
          <w:rFonts w:ascii="Calibri" w:hAnsi="Calibri" w:cs="Calibri"/>
        </w:rPr>
        <w:t xml:space="preserve">, </w:t>
      </w:r>
      <w:r w:rsidRPr="00BF0C07">
        <w:rPr>
          <w:rFonts w:ascii="Calibri" w:hAnsi="Calibri" w:cs="Calibri"/>
        </w:rPr>
        <w:t xml:space="preserve">m.in. na rynek USA. </w:t>
      </w:r>
      <w:r w:rsidR="00A7032F">
        <w:rPr>
          <w:rFonts w:ascii="Calibri" w:hAnsi="Calibri" w:cs="Calibri"/>
        </w:rPr>
        <w:t>Następnie</w:t>
      </w:r>
      <w:r w:rsidR="0066547D">
        <w:rPr>
          <w:rFonts w:ascii="Calibri" w:hAnsi="Calibri" w:cs="Calibri"/>
        </w:rPr>
        <w:t>,</w:t>
      </w:r>
      <w:r w:rsidR="00A7032F">
        <w:rPr>
          <w:rFonts w:ascii="Calibri" w:hAnsi="Calibri" w:cs="Calibri"/>
        </w:rPr>
        <w:t xml:space="preserve"> swoją ofertę zaprezentowała na</w:t>
      </w:r>
      <w:r w:rsidRPr="00BF0C07">
        <w:rPr>
          <w:rFonts w:ascii="Calibri" w:hAnsi="Calibri" w:cs="Calibri"/>
        </w:rPr>
        <w:t xml:space="preserve"> targach w Szwajcarii, w Chinach oraz na targach w Stanach Zjednoczonych. Marka </w:t>
      </w:r>
      <w:proofErr w:type="spellStart"/>
      <w:r w:rsidRPr="00BF0C07">
        <w:rPr>
          <w:rFonts w:ascii="Calibri" w:hAnsi="Calibri" w:cs="Calibri"/>
        </w:rPr>
        <w:t>Greenvit</w:t>
      </w:r>
      <w:proofErr w:type="spellEnd"/>
      <w:r w:rsidRPr="00BF0C07">
        <w:rPr>
          <w:rFonts w:ascii="Calibri" w:hAnsi="Calibri" w:cs="Calibri"/>
        </w:rPr>
        <w:t xml:space="preserve"> pojawiła się na amerykańskim rynku również w ramach indywidualnej misji wyjazdowej.</w:t>
      </w:r>
    </w:p>
    <w:p w14:paraId="12E3583B" w14:textId="5D9B563F" w:rsidR="00922A34" w:rsidRDefault="006D37B8" w:rsidP="00632647">
      <w:pPr>
        <w:pStyle w:val="NormalnyWeb"/>
        <w:shd w:val="clear" w:color="auto" w:fill="FFFFFF"/>
        <w:spacing w:before="0" w:before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 kolei f</w:t>
      </w:r>
      <w:r w:rsidR="00A7032F">
        <w:rPr>
          <w:rFonts w:ascii="Calibri" w:hAnsi="Calibri" w:cs="Calibri"/>
        </w:rPr>
        <w:t xml:space="preserve">irma </w:t>
      </w:r>
      <w:proofErr w:type="spellStart"/>
      <w:r w:rsidR="00A7032F">
        <w:rPr>
          <w:rFonts w:ascii="Calibri" w:hAnsi="Calibri" w:cs="Calibri"/>
        </w:rPr>
        <w:t>Bester</w:t>
      </w:r>
      <w:proofErr w:type="spellEnd"/>
      <w:r w:rsidR="00A7032F">
        <w:rPr>
          <w:rFonts w:ascii="Calibri" w:hAnsi="Calibri" w:cs="Calibri"/>
        </w:rPr>
        <w:t xml:space="preserve"> Sklejki, której realizacje możemy podziwiać m.in. w Narodowym Centrum Muzyki we Wrocławiu</w:t>
      </w:r>
      <w:r w:rsidR="0075305B">
        <w:rPr>
          <w:rFonts w:ascii="Calibri" w:hAnsi="Calibri" w:cs="Calibri"/>
        </w:rPr>
        <w:t>,</w:t>
      </w:r>
      <w:r w:rsidR="00A7032F">
        <w:rPr>
          <w:rFonts w:ascii="Calibri" w:hAnsi="Calibri" w:cs="Calibri"/>
        </w:rPr>
        <w:t xml:space="preserve"> czy Muzeum Historii Żydów Polskich POLIN, chciała </w:t>
      </w:r>
      <w:r w:rsidR="00922A34">
        <w:rPr>
          <w:rFonts w:ascii="Calibri" w:hAnsi="Calibri" w:cs="Calibri"/>
        </w:rPr>
        <w:t>zbudowa</w:t>
      </w:r>
      <w:r w:rsidR="00A7032F">
        <w:rPr>
          <w:rFonts w:ascii="Calibri" w:hAnsi="Calibri" w:cs="Calibri"/>
        </w:rPr>
        <w:t>ć</w:t>
      </w:r>
      <w:r w:rsidR="00922A34">
        <w:rPr>
          <w:rFonts w:ascii="Calibri" w:hAnsi="Calibri" w:cs="Calibri"/>
        </w:rPr>
        <w:t xml:space="preserve"> rozpoznawalnoś</w:t>
      </w:r>
      <w:r w:rsidR="00A46852">
        <w:rPr>
          <w:rFonts w:ascii="Calibri" w:hAnsi="Calibri" w:cs="Calibri"/>
        </w:rPr>
        <w:t>ć</w:t>
      </w:r>
      <w:r w:rsidR="00922A34">
        <w:rPr>
          <w:rFonts w:ascii="Calibri" w:hAnsi="Calibri" w:cs="Calibri"/>
        </w:rPr>
        <w:t xml:space="preserve"> marki głównie na rynku niemieckim i szwajcarskim. Dofinansowanie w kwocie </w:t>
      </w:r>
      <w:r w:rsidR="00A46852">
        <w:rPr>
          <w:rFonts w:ascii="Calibri" w:hAnsi="Calibri" w:cs="Calibri"/>
        </w:rPr>
        <w:lastRenderedPageBreak/>
        <w:t xml:space="preserve">ponad 134 </w:t>
      </w:r>
      <w:r w:rsidR="00922A34">
        <w:rPr>
          <w:rFonts w:ascii="Calibri" w:hAnsi="Calibri" w:cs="Calibri"/>
        </w:rPr>
        <w:t xml:space="preserve">tys. zł </w:t>
      </w:r>
      <w:r w:rsidR="00922A34" w:rsidRPr="00922A34">
        <w:rPr>
          <w:rFonts w:ascii="Calibri" w:hAnsi="Calibri" w:cs="Calibri"/>
        </w:rPr>
        <w:t xml:space="preserve">firma przeznaczyła na </w:t>
      </w:r>
      <w:r w:rsidR="00922A34">
        <w:rPr>
          <w:rFonts w:ascii="Calibri" w:hAnsi="Calibri" w:cs="Calibri"/>
        </w:rPr>
        <w:t xml:space="preserve">sfinansowanie uczestnictwa w </w:t>
      </w:r>
      <w:r w:rsidR="00922A34" w:rsidRPr="00922A34">
        <w:rPr>
          <w:rFonts w:ascii="Calibri" w:hAnsi="Calibri" w:cs="Calibri"/>
        </w:rPr>
        <w:t>imprezach targowo-wystawienniczych dotyczących przemysłu meblarskiego</w:t>
      </w:r>
      <w:r w:rsidR="00922A34">
        <w:rPr>
          <w:rFonts w:ascii="Calibri" w:hAnsi="Calibri" w:cs="Calibri"/>
        </w:rPr>
        <w:t>. Tam miała okazję</w:t>
      </w:r>
      <w:r w:rsidR="00922A34" w:rsidRPr="00922A34">
        <w:rPr>
          <w:rFonts w:ascii="Calibri" w:hAnsi="Calibri" w:cs="Calibri"/>
        </w:rPr>
        <w:t xml:space="preserve"> </w:t>
      </w:r>
      <w:r w:rsidR="00922A34">
        <w:rPr>
          <w:rFonts w:ascii="Calibri" w:hAnsi="Calibri" w:cs="Calibri"/>
        </w:rPr>
        <w:t>za</w:t>
      </w:r>
      <w:r w:rsidR="00922A34" w:rsidRPr="00922A34">
        <w:rPr>
          <w:rFonts w:ascii="Calibri" w:hAnsi="Calibri" w:cs="Calibri"/>
        </w:rPr>
        <w:t>prezentowa</w:t>
      </w:r>
      <w:r w:rsidR="00CB0062">
        <w:rPr>
          <w:rFonts w:ascii="Calibri" w:hAnsi="Calibri" w:cs="Calibri"/>
        </w:rPr>
        <w:t>nia</w:t>
      </w:r>
      <w:r w:rsidR="00922A34">
        <w:rPr>
          <w:rFonts w:ascii="Calibri" w:hAnsi="Calibri" w:cs="Calibri"/>
        </w:rPr>
        <w:t xml:space="preserve"> </w:t>
      </w:r>
      <w:r w:rsidR="00922A34" w:rsidRPr="00922A34">
        <w:rPr>
          <w:rFonts w:ascii="Calibri" w:hAnsi="Calibri" w:cs="Calibri"/>
        </w:rPr>
        <w:t>ofert</w:t>
      </w:r>
      <w:r w:rsidR="00CB0062">
        <w:rPr>
          <w:rFonts w:ascii="Calibri" w:hAnsi="Calibri" w:cs="Calibri"/>
        </w:rPr>
        <w:t>y</w:t>
      </w:r>
      <w:r w:rsidR="00922A34" w:rsidRPr="00922A34">
        <w:rPr>
          <w:rFonts w:ascii="Calibri" w:hAnsi="Calibri" w:cs="Calibri"/>
        </w:rPr>
        <w:t xml:space="preserve"> mebli gotowych oraz akcesoriów dekoracyjnych, wystroju</w:t>
      </w:r>
      <w:r w:rsidR="00F71C23">
        <w:rPr>
          <w:rFonts w:ascii="Calibri" w:hAnsi="Calibri" w:cs="Calibri"/>
        </w:rPr>
        <w:t xml:space="preserve"> sal </w:t>
      </w:r>
      <w:r w:rsidR="00922A34" w:rsidRPr="00922A34">
        <w:rPr>
          <w:rFonts w:ascii="Calibri" w:hAnsi="Calibri" w:cs="Calibri"/>
        </w:rPr>
        <w:t>konferencyjnych, ścianek działowych i wygłuszających.</w:t>
      </w:r>
      <w:r w:rsidR="00922A34">
        <w:rPr>
          <w:rFonts w:ascii="Calibri" w:hAnsi="Calibri" w:cs="Calibri"/>
        </w:rPr>
        <w:t xml:space="preserve"> </w:t>
      </w:r>
    </w:p>
    <w:p w14:paraId="5632208A" w14:textId="7EE7C15B" w:rsidR="0066547D" w:rsidRPr="00C87E39" w:rsidRDefault="0066547D" w:rsidP="00632647">
      <w:pPr>
        <w:pStyle w:val="NormalnyWeb"/>
        <w:shd w:val="clear" w:color="auto" w:fill="FFFFFF"/>
        <w:spacing w:before="0" w:before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– Programy wspierające polskie firmy w ekspansji zagranicznej zostały stworzone tak, żeby przedsiębiorcy skorzystali nie tylko z obecności na międzynarodowych wystawach, ale również zdobyli wiedzę niezbędną do prawidłowego przygotowania się do wejścia na inne rynki. Programy te cieszą się niesłabnącą popularnością. W ciągu ostatnich lat</w:t>
      </w:r>
      <w:r>
        <w:t>,</w:t>
      </w:r>
      <w:r>
        <w:rPr>
          <w:rFonts w:ascii="Calibri" w:hAnsi="Calibri" w:cs="Calibri"/>
        </w:rPr>
        <w:t xml:space="preserve"> w ramach </w:t>
      </w:r>
      <w:r w:rsidRPr="002F5604">
        <w:rPr>
          <w:rFonts w:ascii="Calibri" w:hAnsi="Calibri" w:cs="Calibri"/>
        </w:rPr>
        <w:t>poprzedni</w:t>
      </w:r>
      <w:r>
        <w:rPr>
          <w:rFonts w:ascii="Calibri" w:hAnsi="Calibri" w:cs="Calibri"/>
        </w:rPr>
        <w:t>ch</w:t>
      </w:r>
      <w:r w:rsidRPr="002F5604">
        <w:rPr>
          <w:rFonts w:ascii="Calibri" w:hAnsi="Calibri" w:cs="Calibri"/>
        </w:rPr>
        <w:t xml:space="preserve"> edycj</w:t>
      </w:r>
      <w:r>
        <w:rPr>
          <w:rFonts w:ascii="Calibri" w:hAnsi="Calibri" w:cs="Calibri"/>
        </w:rPr>
        <w:t>i</w:t>
      </w:r>
      <w:r w:rsidRPr="002F5604">
        <w:rPr>
          <w:rFonts w:ascii="Calibri" w:hAnsi="Calibri" w:cs="Calibri"/>
        </w:rPr>
        <w:t xml:space="preserve"> konkursu „Internacjonalizacja MŚP”</w:t>
      </w:r>
      <w:r>
        <w:t>,</w:t>
      </w:r>
      <w:r>
        <w:rPr>
          <w:rFonts w:ascii="Calibri" w:hAnsi="Calibri" w:cs="Calibri"/>
        </w:rPr>
        <w:t xml:space="preserve"> </w:t>
      </w:r>
      <w:r w:rsidRPr="002F5604">
        <w:rPr>
          <w:rFonts w:ascii="Calibri" w:hAnsi="Calibri" w:cs="Calibri"/>
        </w:rPr>
        <w:t xml:space="preserve">zgłosiło się do niego ponad 1250 przedsiębiorców, </w:t>
      </w:r>
      <w:r>
        <w:rPr>
          <w:rFonts w:ascii="Calibri" w:hAnsi="Calibri" w:cs="Calibri"/>
        </w:rPr>
        <w:t xml:space="preserve">a </w:t>
      </w:r>
      <w:r w:rsidRPr="002F5604">
        <w:rPr>
          <w:rFonts w:ascii="Calibri" w:hAnsi="Calibri" w:cs="Calibri"/>
        </w:rPr>
        <w:t>rekomendowano ponad 500 wniosków</w:t>
      </w:r>
      <w:r>
        <w:rPr>
          <w:rFonts w:ascii="Calibri" w:hAnsi="Calibri" w:cs="Calibri"/>
        </w:rPr>
        <w:t xml:space="preserve">. Z kolei w konkursie „Go to Brand” wzięło </w:t>
      </w:r>
      <w:r w:rsidRPr="00F72AC9">
        <w:rPr>
          <w:rFonts w:ascii="Calibri" w:hAnsi="Calibri" w:cs="Calibri"/>
        </w:rPr>
        <w:t xml:space="preserve">udział </w:t>
      </w:r>
      <w:r w:rsidR="00F72AC9" w:rsidRPr="00F80460">
        <w:rPr>
          <w:rFonts w:ascii="Calibri" w:hAnsi="Calibri" w:cs="Calibri"/>
        </w:rPr>
        <w:t xml:space="preserve">ponad 4500 </w:t>
      </w:r>
      <w:r w:rsidRPr="00F72AC9">
        <w:rPr>
          <w:rFonts w:ascii="Calibri" w:hAnsi="Calibri" w:cs="Calibri"/>
        </w:rPr>
        <w:t>prze</w:t>
      </w:r>
      <w:r>
        <w:rPr>
          <w:rFonts w:ascii="Calibri" w:hAnsi="Calibri" w:cs="Calibri"/>
        </w:rPr>
        <w:t xml:space="preserve">dsiębiorców, z których </w:t>
      </w:r>
      <w:r w:rsidR="00F72AC9">
        <w:rPr>
          <w:rFonts w:ascii="Calibri" w:hAnsi="Calibri" w:cs="Calibri"/>
        </w:rPr>
        <w:t>ponad 2500</w:t>
      </w:r>
      <w:r>
        <w:rPr>
          <w:rFonts w:ascii="Calibri" w:hAnsi="Calibri" w:cs="Calibri"/>
        </w:rPr>
        <w:t xml:space="preserve"> otrzymało granty  </w:t>
      </w:r>
      <w:r w:rsidRPr="009A288B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>dodaje</w:t>
      </w:r>
      <w:r w:rsidR="00C87E39">
        <w:rPr>
          <w:rFonts w:ascii="Calibri" w:hAnsi="Calibri" w:cs="Calibri"/>
        </w:rPr>
        <w:t xml:space="preserve"> </w:t>
      </w:r>
      <w:r w:rsidR="00C87E39" w:rsidRPr="006A5582">
        <w:rPr>
          <w:rFonts w:ascii="Calibri" w:hAnsi="Calibri" w:cs="Calibri"/>
          <w:b/>
        </w:rPr>
        <w:t>Arkadiusz Dewódzki</w:t>
      </w:r>
      <w:r w:rsidRPr="009A288B">
        <w:rPr>
          <w:rFonts w:ascii="Calibri" w:hAnsi="Calibri" w:cs="Calibri"/>
        </w:rPr>
        <w:t>,</w:t>
      </w:r>
      <w:r w:rsidR="00C87E39">
        <w:rPr>
          <w:rFonts w:ascii="Calibri" w:hAnsi="Calibri" w:cs="Calibri"/>
        </w:rPr>
        <w:t xml:space="preserve"> </w:t>
      </w:r>
      <w:r w:rsidR="00C87E39" w:rsidRPr="00F80460">
        <w:rPr>
          <w:rFonts w:ascii="Calibri" w:hAnsi="Calibri" w:cs="Calibri"/>
          <w:bCs/>
        </w:rPr>
        <w:t xml:space="preserve">dyrektor Departamentu Internacjonalizacji Przedsiębiorstw w </w:t>
      </w:r>
      <w:r w:rsidRPr="00C87E39">
        <w:rPr>
          <w:rFonts w:ascii="Calibri" w:hAnsi="Calibri" w:cs="Calibri"/>
        </w:rPr>
        <w:t>Polskiej Agencji Rozwoju Przedsiębiorczości.</w:t>
      </w:r>
    </w:p>
    <w:p w14:paraId="41A31052" w14:textId="1430515B" w:rsidR="00922A34" w:rsidRDefault="009A13AC" w:rsidP="00632647">
      <w:pPr>
        <w:pStyle w:val="NormalnyWeb"/>
        <w:shd w:val="clear" w:color="auto" w:fill="FFFFFF"/>
        <w:spacing w:before="0" w:before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Rekordowo wysokie wsparcie w wys</w:t>
      </w:r>
      <w:r w:rsidR="00751FF2">
        <w:rPr>
          <w:rFonts w:ascii="Calibri" w:hAnsi="Calibri" w:cs="Calibri"/>
        </w:rPr>
        <w:t>okości</w:t>
      </w:r>
      <w:r w:rsidR="001D6409">
        <w:rPr>
          <w:rFonts w:ascii="Calibri" w:hAnsi="Calibri" w:cs="Calibri"/>
        </w:rPr>
        <w:t xml:space="preserve"> ponad</w:t>
      </w:r>
      <w:r>
        <w:rPr>
          <w:rFonts w:ascii="Calibri" w:hAnsi="Calibri" w:cs="Calibri"/>
        </w:rPr>
        <w:t xml:space="preserve"> 800 tys. zł otrzymała f</w:t>
      </w:r>
      <w:r w:rsidR="00922A34" w:rsidRPr="00922A34">
        <w:rPr>
          <w:rFonts w:ascii="Calibri" w:hAnsi="Calibri" w:cs="Calibri"/>
        </w:rPr>
        <w:t>irma SILVAM-EX Tomasz Michalski Piotr Tyca Spółka Jawna</w:t>
      </w:r>
      <w:r>
        <w:rPr>
          <w:rFonts w:ascii="Calibri" w:hAnsi="Calibri" w:cs="Calibri"/>
        </w:rPr>
        <w:t>, która</w:t>
      </w:r>
      <w:r w:rsidR="00922A34" w:rsidRPr="00922A34">
        <w:rPr>
          <w:rFonts w:ascii="Calibri" w:hAnsi="Calibri" w:cs="Calibri"/>
        </w:rPr>
        <w:t xml:space="preserve"> specjalizuje się w produkcji i sprzedaży wyrobów jubilerskich, w szczególności biżuterii srebrno – bursztynowej.</w:t>
      </w:r>
      <w:r>
        <w:rPr>
          <w:rFonts w:ascii="Calibri" w:hAnsi="Calibri" w:cs="Calibri"/>
        </w:rPr>
        <w:t xml:space="preserve"> </w:t>
      </w:r>
      <w:r w:rsidR="00F71C23">
        <w:rPr>
          <w:rFonts w:ascii="Calibri" w:hAnsi="Calibri" w:cs="Calibri"/>
        </w:rPr>
        <w:t>Beneficjent</w:t>
      </w:r>
      <w:r w:rsidRPr="009A13AC">
        <w:rPr>
          <w:rFonts w:ascii="Calibri" w:hAnsi="Calibri" w:cs="Calibri"/>
        </w:rPr>
        <w:t xml:space="preserve"> </w:t>
      </w:r>
      <w:r w:rsidR="00F71C23">
        <w:rPr>
          <w:rFonts w:ascii="Calibri" w:hAnsi="Calibri" w:cs="Calibri"/>
        </w:rPr>
        <w:t>skorzystał z</w:t>
      </w:r>
      <w:r w:rsidRPr="009A13AC">
        <w:rPr>
          <w:rFonts w:ascii="Calibri" w:hAnsi="Calibri" w:cs="Calibri"/>
        </w:rPr>
        <w:t xml:space="preserve"> programu promocji branży Moda Polska</w:t>
      </w:r>
      <w:r w:rsidR="00F71C23">
        <w:rPr>
          <w:rFonts w:ascii="Calibri" w:hAnsi="Calibri" w:cs="Calibri"/>
        </w:rPr>
        <w:t xml:space="preserve"> oraz działań </w:t>
      </w:r>
      <w:r w:rsidRPr="009A13AC">
        <w:rPr>
          <w:rFonts w:ascii="Calibri" w:hAnsi="Calibri" w:cs="Calibri"/>
        </w:rPr>
        <w:t>szkoleniowo-doradcz</w:t>
      </w:r>
      <w:r w:rsidR="00F71C23">
        <w:rPr>
          <w:rFonts w:ascii="Calibri" w:hAnsi="Calibri" w:cs="Calibri"/>
        </w:rPr>
        <w:t>ych odnośnie</w:t>
      </w:r>
      <w:r w:rsidRPr="009A13AC">
        <w:rPr>
          <w:rFonts w:ascii="Calibri" w:hAnsi="Calibri" w:cs="Calibri"/>
        </w:rPr>
        <w:t xml:space="preserve"> efektywnej ekspansji zagranicznej. Producent biżuterii w ramach projektu zrealizował </w:t>
      </w:r>
      <w:r w:rsidR="00CB0062">
        <w:rPr>
          <w:rFonts w:ascii="Calibri" w:hAnsi="Calibri" w:cs="Calibri"/>
        </w:rPr>
        <w:t xml:space="preserve">później </w:t>
      </w:r>
      <w:r w:rsidRPr="009A13AC">
        <w:rPr>
          <w:rFonts w:ascii="Calibri" w:hAnsi="Calibri" w:cs="Calibri"/>
        </w:rPr>
        <w:t>17 misji targowych</w:t>
      </w:r>
      <w:r w:rsidR="00F71C23">
        <w:rPr>
          <w:rFonts w:ascii="Calibri" w:hAnsi="Calibri" w:cs="Calibri"/>
        </w:rPr>
        <w:t xml:space="preserve"> w Chinach, USA czy Unii Europejskiej</w:t>
      </w:r>
      <w:r w:rsidRPr="009A13AC">
        <w:rPr>
          <w:rFonts w:ascii="Calibri" w:hAnsi="Calibri" w:cs="Calibri"/>
        </w:rPr>
        <w:t xml:space="preserve"> w charakterze wystawcy</w:t>
      </w:r>
      <w:r w:rsidR="00F71C23">
        <w:rPr>
          <w:rFonts w:ascii="Calibri" w:hAnsi="Calibri" w:cs="Calibri"/>
        </w:rPr>
        <w:t>.</w:t>
      </w:r>
      <w:r w:rsidRPr="009A13AC">
        <w:rPr>
          <w:rFonts w:ascii="Calibri" w:hAnsi="Calibri" w:cs="Calibri"/>
        </w:rPr>
        <w:t xml:space="preserve"> </w:t>
      </w:r>
      <w:r w:rsidR="00CB0062">
        <w:rPr>
          <w:rFonts w:ascii="Calibri" w:hAnsi="Calibri" w:cs="Calibri"/>
        </w:rPr>
        <w:t>Z</w:t>
      </w:r>
      <w:r w:rsidRPr="009A13AC">
        <w:rPr>
          <w:rFonts w:ascii="Calibri" w:hAnsi="Calibri" w:cs="Calibri"/>
        </w:rPr>
        <w:t xml:space="preserve">aowocowało </w:t>
      </w:r>
      <w:r w:rsidR="00CB0062">
        <w:rPr>
          <w:rFonts w:ascii="Calibri" w:hAnsi="Calibri" w:cs="Calibri"/>
        </w:rPr>
        <w:t xml:space="preserve">to </w:t>
      </w:r>
      <w:r w:rsidRPr="009A13AC">
        <w:rPr>
          <w:rFonts w:ascii="Calibri" w:hAnsi="Calibri" w:cs="Calibri"/>
        </w:rPr>
        <w:t>podpisaniem nowych kontraktów handlowych oraz zwiększeni</w:t>
      </w:r>
      <w:r w:rsidR="00751FF2">
        <w:rPr>
          <w:rFonts w:ascii="Calibri" w:hAnsi="Calibri" w:cs="Calibri"/>
        </w:rPr>
        <w:t>em</w:t>
      </w:r>
      <w:r w:rsidRPr="009A13AC">
        <w:rPr>
          <w:rFonts w:ascii="Calibri" w:hAnsi="Calibri" w:cs="Calibri"/>
        </w:rPr>
        <w:t xml:space="preserve"> przychod</w:t>
      </w:r>
      <w:r w:rsidR="00751FF2">
        <w:rPr>
          <w:rFonts w:ascii="Calibri" w:hAnsi="Calibri" w:cs="Calibri"/>
        </w:rPr>
        <w:t>ów</w:t>
      </w:r>
      <w:r w:rsidRPr="009A13AC">
        <w:rPr>
          <w:rFonts w:ascii="Calibri" w:hAnsi="Calibri" w:cs="Calibri"/>
        </w:rPr>
        <w:t xml:space="preserve"> ze sprzedaży produktów eksportowych.</w:t>
      </w:r>
    </w:p>
    <w:p w14:paraId="6A3058BE" w14:textId="2F295C9F" w:rsidR="00F71C23" w:rsidRPr="00C371C4" w:rsidRDefault="00F71C23" w:rsidP="00C371C4">
      <w:pPr>
        <w:pStyle w:val="Nagwek2"/>
        <w:spacing w:after="240"/>
        <w:rPr>
          <w:rFonts w:asciiTheme="majorHAnsi" w:hAnsiTheme="majorHAnsi" w:cstheme="majorHAnsi"/>
          <w:b/>
          <w:bCs/>
          <w:color w:val="auto"/>
          <w:sz w:val="28"/>
          <w:szCs w:val="28"/>
        </w:rPr>
      </w:pPr>
      <w:r w:rsidRPr="00C371C4">
        <w:rPr>
          <w:rFonts w:asciiTheme="majorHAnsi" w:hAnsiTheme="majorHAnsi" w:cstheme="majorHAnsi"/>
          <w:b/>
          <w:bCs/>
          <w:color w:val="auto"/>
          <w:sz w:val="28"/>
          <w:szCs w:val="28"/>
        </w:rPr>
        <w:t xml:space="preserve">Rozwiązania dla branży Automotive </w:t>
      </w:r>
    </w:p>
    <w:p w14:paraId="60D31328" w14:textId="1617B86B" w:rsidR="00F71C23" w:rsidRDefault="00F71C23" w:rsidP="00632647">
      <w:pPr>
        <w:pStyle w:val="NormalnyWeb"/>
        <w:shd w:val="clear" w:color="auto" w:fill="FFFFFF"/>
        <w:spacing w:before="0" w:beforeAutospacing="0" w:line="276" w:lineRule="auto"/>
        <w:rPr>
          <w:rFonts w:ascii="Calibri" w:hAnsi="Calibri" w:cs="Calibri"/>
        </w:rPr>
      </w:pPr>
      <w:r w:rsidRPr="00F71C23">
        <w:rPr>
          <w:rFonts w:ascii="Calibri" w:hAnsi="Calibri" w:cs="Calibri"/>
        </w:rPr>
        <w:t xml:space="preserve">FRISTOM Sp. z o.o. Sp. k. specjalizuje się m.in. w produkcji oświetlenia motoryzacyjnego, wiązek elektrycznych oraz akcesoriów dla branży </w:t>
      </w:r>
      <w:proofErr w:type="spellStart"/>
      <w:r w:rsidRPr="00F71C23">
        <w:rPr>
          <w:rFonts w:ascii="Calibri" w:hAnsi="Calibri" w:cs="Calibri"/>
        </w:rPr>
        <w:t>automotive</w:t>
      </w:r>
      <w:proofErr w:type="spellEnd"/>
      <w:r w:rsidRPr="00F71C23">
        <w:rPr>
          <w:rFonts w:ascii="Calibri" w:hAnsi="Calibri" w:cs="Calibri"/>
        </w:rPr>
        <w:t xml:space="preserve">. </w:t>
      </w:r>
      <w:r w:rsidR="00CB0062">
        <w:rPr>
          <w:rFonts w:ascii="Calibri" w:hAnsi="Calibri" w:cs="Calibri"/>
        </w:rPr>
        <w:t>Przyznana</w:t>
      </w:r>
      <w:r w:rsidR="00C371C4">
        <w:rPr>
          <w:rFonts w:ascii="Calibri" w:hAnsi="Calibri" w:cs="Calibri"/>
        </w:rPr>
        <w:t xml:space="preserve"> </w:t>
      </w:r>
      <w:r w:rsidR="001D6409">
        <w:rPr>
          <w:rFonts w:ascii="Calibri" w:hAnsi="Calibri" w:cs="Calibri"/>
        </w:rPr>
        <w:t xml:space="preserve">w ramach Go to Brand </w:t>
      </w:r>
      <w:r w:rsidR="00C371C4">
        <w:rPr>
          <w:rFonts w:ascii="Calibri" w:hAnsi="Calibri" w:cs="Calibri"/>
        </w:rPr>
        <w:t>kwo</w:t>
      </w:r>
      <w:r w:rsidR="00CB0062">
        <w:rPr>
          <w:rFonts w:ascii="Calibri" w:hAnsi="Calibri" w:cs="Calibri"/>
        </w:rPr>
        <w:t>ta</w:t>
      </w:r>
      <w:r w:rsidR="00C371C4">
        <w:rPr>
          <w:rFonts w:ascii="Calibri" w:hAnsi="Calibri" w:cs="Calibri"/>
        </w:rPr>
        <w:t xml:space="preserve"> ponad 338 tys. zł</w:t>
      </w:r>
      <w:r w:rsidR="00CB0062">
        <w:rPr>
          <w:rFonts w:ascii="Calibri" w:hAnsi="Calibri" w:cs="Calibri"/>
        </w:rPr>
        <w:t>,</w:t>
      </w:r>
      <w:r w:rsidR="00C371C4">
        <w:rPr>
          <w:rFonts w:ascii="Calibri" w:hAnsi="Calibri" w:cs="Calibri"/>
        </w:rPr>
        <w:t xml:space="preserve"> </w:t>
      </w:r>
      <w:r w:rsidRPr="00F71C23">
        <w:rPr>
          <w:rFonts w:ascii="Calibri" w:hAnsi="Calibri" w:cs="Calibri"/>
        </w:rPr>
        <w:t xml:space="preserve">pozwoliła </w:t>
      </w:r>
      <w:r w:rsidR="00CB0062">
        <w:rPr>
          <w:rFonts w:ascii="Calibri" w:hAnsi="Calibri" w:cs="Calibri"/>
        </w:rPr>
        <w:t>firmie</w:t>
      </w:r>
      <w:r w:rsidRPr="00F71C23">
        <w:rPr>
          <w:rFonts w:ascii="Calibri" w:hAnsi="Calibri" w:cs="Calibri"/>
        </w:rPr>
        <w:t xml:space="preserve"> skorzystać m.in. ze szkoleń przygotowujących </w:t>
      </w:r>
      <w:r w:rsidR="00CB0062">
        <w:rPr>
          <w:rFonts w:ascii="Calibri" w:hAnsi="Calibri" w:cs="Calibri"/>
        </w:rPr>
        <w:t>ją</w:t>
      </w:r>
      <w:r w:rsidRPr="00F71C23">
        <w:rPr>
          <w:rFonts w:ascii="Calibri" w:hAnsi="Calibri" w:cs="Calibri"/>
        </w:rPr>
        <w:t xml:space="preserve"> do wejścia na rynki perspektywiczne. </w:t>
      </w:r>
      <w:r w:rsidR="00C371C4">
        <w:rPr>
          <w:rFonts w:ascii="Calibri" w:hAnsi="Calibri" w:cs="Calibri"/>
        </w:rPr>
        <w:t xml:space="preserve">Firma była wystawcą m.in. w </w:t>
      </w:r>
      <w:r w:rsidR="00C371C4" w:rsidRPr="00C371C4">
        <w:rPr>
          <w:rFonts w:ascii="Calibri" w:hAnsi="Calibri" w:cs="Calibri"/>
        </w:rPr>
        <w:t xml:space="preserve">Rosji, RPA, ZEA, </w:t>
      </w:r>
      <w:r w:rsidR="00EC3B8F">
        <w:rPr>
          <w:rFonts w:ascii="Calibri" w:hAnsi="Calibri" w:cs="Calibri"/>
        </w:rPr>
        <w:t>w</w:t>
      </w:r>
      <w:r w:rsidR="00C371C4" w:rsidRPr="00C371C4">
        <w:rPr>
          <w:rFonts w:ascii="Calibri" w:hAnsi="Calibri" w:cs="Calibri"/>
        </w:rPr>
        <w:t xml:space="preserve"> Ukrainie, w Niemczech oraz w Algierii i Francji.</w:t>
      </w:r>
      <w:r w:rsidR="00C371C4">
        <w:rPr>
          <w:rFonts w:ascii="Calibri" w:hAnsi="Calibri" w:cs="Calibri"/>
        </w:rPr>
        <w:t xml:space="preserve"> </w:t>
      </w:r>
      <w:r w:rsidR="00C371C4" w:rsidRPr="00C371C4">
        <w:rPr>
          <w:rFonts w:ascii="Calibri" w:hAnsi="Calibri" w:cs="Calibri"/>
        </w:rPr>
        <w:t>Produkty marki FRISTOM są aktualnie dystrybuowane do kilkudziesięciu krajów na całym świecie.</w:t>
      </w:r>
    </w:p>
    <w:p w14:paraId="5616C258" w14:textId="270A8B95" w:rsidR="00F71C23" w:rsidRPr="00BF0C07" w:rsidRDefault="00EC3B8F" w:rsidP="00632647">
      <w:pPr>
        <w:pStyle w:val="NormalnyWeb"/>
        <w:shd w:val="clear" w:color="auto" w:fill="FFFFFF"/>
        <w:spacing w:before="0" w:before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 kolei p</w:t>
      </w:r>
      <w:r w:rsidR="00C371C4" w:rsidRPr="00C371C4">
        <w:rPr>
          <w:rFonts w:ascii="Calibri" w:hAnsi="Calibri" w:cs="Calibri"/>
        </w:rPr>
        <w:t>rzedsiębiorstwo ESEN zajmuje się hurtową sprzedażą nowych części zamiennych do pojazdów silnikowych</w:t>
      </w:r>
      <w:r w:rsidR="00C371C4">
        <w:rPr>
          <w:rFonts w:ascii="Calibri" w:hAnsi="Calibri" w:cs="Calibri"/>
        </w:rPr>
        <w:t xml:space="preserve">, znanych pod </w:t>
      </w:r>
      <w:r w:rsidR="00C371C4" w:rsidRPr="00C371C4">
        <w:rPr>
          <w:rFonts w:ascii="Calibri" w:hAnsi="Calibri" w:cs="Calibri"/>
        </w:rPr>
        <w:t>mark</w:t>
      </w:r>
      <w:r w:rsidR="00C371C4">
        <w:rPr>
          <w:rFonts w:ascii="Calibri" w:hAnsi="Calibri" w:cs="Calibri"/>
        </w:rPr>
        <w:t>ą</w:t>
      </w:r>
      <w:r w:rsidR="00C371C4" w:rsidRPr="00C371C4">
        <w:rPr>
          <w:rFonts w:ascii="Calibri" w:hAnsi="Calibri" w:cs="Calibri"/>
        </w:rPr>
        <w:t xml:space="preserve"> SKV</w:t>
      </w:r>
      <w:r w:rsidR="00C371C4">
        <w:rPr>
          <w:rFonts w:ascii="Calibri" w:hAnsi="Calibri" w:cs="Calibri"/>
        </w:rPr>
        <w:t>.</w:t>
      </w:r>
      <w:r w:rsidR="00C371C4" w:rsidRPr="00C371C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To właśnie chęć </w:t>
      </w:r>
      <w:r w:rsidR="00C371C4" w:rsidRPr="00C371C4">
        <w:rPr>
          <w:rFonts w:ascii="Calibri" w:hAnsi="Calibri" w:cs="Calibri"/>
        </w:rPr>
        <w:t>zwiększeni</w:t>
      </w:r>
      <w:r>
        <w:rPr>
          <w:rFonts w:ascii="Calibri" w:hAnsi="Calibri" w:cs="Calibri"/>
        </w:rPr>
        <w:t>a</w:t>
      </w:r>
      <w:r w:rsidR="00C371C4" w:rsidRPr="00C371C4">
        <w:rPr>
          <w:rFonts w:ascii="Calibri" w:hAnsi="Calibri" w:cs="Calibri"/>
        </w:rPr>
        <w:t xml:space="preserve"> rozpoznawalności </w:t>
      </w:r>
      <w:r>
        <w:rPr>
          <w:rFonts w:ascii="Calibri" w:hAnsi="Calibri" w:cs="Calibri"/>
        </w:rPr>
        <w:t xml:space="preserve">tej </w:t>
      </w:r>
      <w:r w:rsidR="00C371C4" w:rsidRPr="00C371C4">
        <w:rPr>
          <w:rFonts w:ascii="Calibri" w:hAnsi="Calibri" w:cs="Calibri"/>
        </w:rPr>
        <w:t>marki na arenie międzynarodowej</w:t>
      </w:r>
      <w:r>
        <w:rPr>
          <w:rFonts w:ascii="Calibri" w:hAnsi="Calibri" w:cs="Calibri"/>
        </w:rPr>
        <w:t xml:space="preserve"> była impulsem do</w:t>
      </w:r>
      <w:r w:rsidR="00C371C4" w:rsidRPr="00C371C4">
        <w:rPr>
          <w:rFonts w:ascii="Calibri" w:hAnsi="Calibri" w:cs="Calibri"/>
        </w:rPr>
        <w:t xml:space="preserve"> uczestnictw</w:t>
      </w:r>
      <w:r>
        <w:rPr>
          <w:rFonts w:ascii="Calibri" w:hAnsi="Calibri" w:cs="Calibri"/>
        </w:rPr>
        <w:t>a</w:t>
      </w:r>
      <w:r w:rsidR="00C371C4" w:rsidRPr="00C371C4">
        <w:rPr>
          <w:rFonts w:ascii="Calibri" w:hAnsi="Calibri" w:cs="Calibri"/>
        </w:rPr>
        <w:t xml:space="preserve"> firmy ESEN w programie promocji branży części samochodowych i lotniczych. Dzięki </w:t>
      </w:r>
      <w:r>
        <w:rPr>
          <w:rFonts w:ascii="Calibri" w:hAnsi="Calibri" w:cs="Calibri"/>
        </w:rPr>
        <w:t xml:space="preserve">uzyskanemu wsparciu w kwocie 670 tys. zł, </w:t>
      </w:r>
      <w:r w:rsidR="00C371C4" w:rsidRPr="00C371C4">
        <w:rPr>
          <w:rFonts w:ascii="Calibri" w:hAnsi="Calibri" w:cs="Calibri"/>
        </w:rPr>
        <w:t xml:space="preserve">konsultacjom i zdobytej wiedzy firma mogła podjąć zintensyfikowane i skuteczne działania marketingowe poza granicami kraju. Markę SKV z powodzeniem prezentowano na rynku rosyjskim, niemieckim, holenderskim, brytyjskim, włoskim oraz francuskim. Dzięki wsparciu </w:t>
      </w:r>
      <w:r w:rsidR="00C371C4" w:rsidRPr="00C371C4">
        <w:rPr>
          <w:rFonts w:ascii="Calibri" w:hAnsi="Calibri" w:cs="Calibri"/>
        </w:rPr>
        <w:lastRenderedPageBreak/>
        <w:t xml:space="preserve">unijnemu pozyskano nowe kontakty oraz rozszerzono działalność eksportową przedsiębiorstwa na nowe rynki zbytu. </w:t>
      </w:r>
    </w:p>
    <w:p w14:paraId="197E1CFF" w14:textId="4532E5E9" w:rsidR="0047256E" w:rsidRPr="0047256E" w:rsidRDefault="0047256E" w:rsidP="00632647">
      <w:pPr>
        <w:pStyle w:val="NormalnyWeb"/>
        <w:shd w:val="clear" w:color="auto" w:fill="FFFFFF"/>
        <w:spacing w:before="0" w:before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Więcej przykładów projektów sfinansowanych przez Fundusze Europejskie można znaleźć w </w:t>
      </w:r>
      <w:hyperlink r:id="rId14" w:history="1">
        <w:r w:rsidRPr="00A42E5E">
          <w:rPr>
            <w:rStyle w:val="Hipercze"/>
            <w:rFonts w:ascii="Calibri" w:hAnsi="Calibri" w:cs="Calibri"/>
          </w:rPr>
          <w:t>Przewodniku po sukcesach polskich firm</w:t>
        </w:r>
      </w:hyperlink>
      <w:r>
        <w:rPr>
          <w:rFonts w:ascii="Calibri" w:hAnsi="Calibri" w:cs="Calibri"/>
        </w:rPr>
        <w:t>.</w:t>
      </w:r>
    </w:p>
    <w:p w14:paraId="56479650" w14:textId="45A6BC71" w:rsidR="0086343F" w:rsidRPr="00EC3B8F" w:rsidRDefault="007D799B" w:rsidP="00EC3B8F">
      <w:pPr>
        <w:rPr>
          <w:b/>
          <w:bCs/>
        </w:rPr>
      </w:pPr>
      <w:r>
        <w:rPr>
          <w:noProof/>
          <w:lang w:val="en-US" w:eastAsia="pl-PL"/>
        </w:rPr>
        <w:drawing>
          <wp:inline distT="0" distB="0" distL="0" distR="0" wp14:anchorId="4038A0AE" wp14:editId="57790E53">
            <wp:extent cx="6172200" cy="668655"/>
            <wp:effectExtent l="0" t="0" r="0" b="0"/>
            <wp:docPr id="4" name="Obraz 2" descr="Logotypy: Fundusze Europejskie, Rzeczpospolita Polska, PARP Grupa PFR, Unia Europejska Europejskie Fundusze Strukturalne i Inwest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y: Fundusze Europejskie, Rzeczpospolita Polska, PARP Grupa PFR, Unia Europejska Europejskie Fundusze Strukturalne i Inwestycyj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43F" w:rsidRPr="00EC3B8F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6D516" w14:textId="77777777" w:rsidR="00CD21B2" w:rsidRDefault="00CD21B2" w:rsidP="00E973A9">
      <w:pPr>
        <w:spacing w:after="0" w:line="240" w:lineRule="auto"/>
      </w:pPr>
      <w:r>
        <w:separator/>
      </w:r>
    </w:p>
  </w:endnote>
  <w:endnote w:type="continuationSeparator" w:id="0">
    <w:p w14:paraId="019A0DC5" w14:textId="77777777" w:rsidR="00CD21B2" w:rsidRDefault="00CD21B2" w:rsidP="00E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  <w:font w:name="Novel Pro">
    <w:altName w:val="Times New Roman"/>
    <w:charset w:val="EE"/>
    <w:family w:val="roman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D1BF4" w14:textId="77777777" w:rsidR="00CD21B2" w:rsidRDefault="00CD21B2" w:rsidP="00E973A9">
      <w:pPr>
        <w:spacing w:after="0" w:line="240" w:lineRule="auto"/>
      </w:pPr>
      <w:r>
        <w:separator/>
      </w:r>
    </w:p>
  </w:footnote>
  <w:footnote w:type="continuationSeparator" w:id="0">
    <w:p w14:paraId="619DF569" w14:textId="77777777" w:rsidR="00CD21B2" w:rsidRDefault="00CD21B2" w:rsidP="00E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1001B" w14:textId="77777777" w:rsidR="008E5B58" w:rsidRDefault="007D79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7728" behindDoc="1" locked="0" layoutInCell="1" allowOverlap="1" wp14:anchorId="5B5B94AF" wp14:editId="6363DD68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1839F" w14:textId="77777777" w:rsidR="008E5B58" w:rsidRDefault="007D79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752" behindDoc="1" locked="0" layoutInCell="1" allowOverlap="1" wp14:anchorId="0931C4D6" wp14:editId="5559085A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0" b="889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0D6D5" w14:textId="77777777" w:rsidR="008E5B58" w:rsidRDefault="007D79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6704" behindDoc="1" locked="0" layoutInCell="1" allowOverlap="1" wp14:anchorId="53A250E4" wp14:editId="15061FC2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190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8A9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3709D"/>
    <w:multiLevelType w:val="multilevel"/>
    <w:tmpl w:val="EA56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11572D"/>
    <w:multiLevelType w:val="hybridMultilevel"/>
    <w:tmpl w:val="3BA81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04BFA"/>
    <w:multiLevelType w:val="hybridMultilevel"/>
    <w:tmpl w:val="DB167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C3B50"/>
    <w:multiLevelType w:val="hybridMultilevel"/>
    <w:tmpl w:val="5B3C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A019F"/>
    <w:multiLevelType w:val="hybridMultilevel"/>
    <w:tmpl w:val="ACE2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F7029"/>
    <w:multiLevelType w:val="multilevel"/>
    <w:tmpl w:val="664C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36713"/>
    <w:multiLevelType w:val="hybridMultilevel"/>
    <w:tmpl w:val="22129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049DD"/>
    <w:multiLevelType w:val="hybridMultilevel"/>
    <w:tmpl w:val="E8628D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6052BE"/>
    <w:multiLevelType w:val="hybridMultilevel"/>
    <w:tmpl w:val="F76C9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BF6F85"/>
    <w:multiLevelType w:val="hybridMultilevel"/>
    <w:tmpl w:val="086ED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825C8"/>
    <w:multiLevelType w:val="hybridMultilevel"/>
    <w:tmpl w:val="3CB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DB35C30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A831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26F18AC"/>
    <w:multiLevelType w:val="hybridMultilevel"/>
    <w:tmpl w:val="75CA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57416"/>
    <w:multiLevelType w:val="hybridMultilevel"/>
    <w:tmpl w:val="9B861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A1029"/>
    <w:multiLevelType w:val="multilevel"/>
    <w:tmpl w:val="5E78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78693E"/>
    <w:multiLevelType w:val="hybridMultilevel"/>
    <w:tmpl w:val="72185E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5390B"/>
    <w:multiLevelType w:val="multilevel"/>
    <w:tmpl w:val="3BA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C25878"/>
    <w:multiLevelType w:val="hybridMultilevel"/>
    <w:tmpl w:val="FE74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56694"/>
    <w:multiLevelType w:val="multilevel"/>
    <w:tmpl w:val="2586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2B7276"/>
    <w:multiLevelType w:val="hybridMultilevel"/>
    <w:tmpl w:val="F1A29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07803"/>
    <w:multiLevelType w:val="hybridMultilevel"/>
    <w:tmpl w:val="B7D645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B0D05"/>
    <w:multiLevelType w:val="hybridMultilevel"/>
    <w:tmpl w:val="6F9E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5716F"/>
    <w:multiLevelType w:val="hybridMultilevel"/>
    <w:tmpl w:val="023AC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4A243C"/>
    <w:multiLevelType w:val="hybridMultilevel"/>
    <w:tmpl w:val="7C983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B650D"/>
    <w:multiLevelType w:val="hybridMultilevel"/>
    <w:tmpl w:val="DD8E5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652D5E"/>
    <w:multiLevelType w:val="hybridMultilevel"/>
    <w:tmpl w:val="32123E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62F85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06112F8"/>
    <w:multiLevelType w:val="multilevel"/>
    <w:tmpl w:val="C75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E00178"/>
    <w:multiLevelType w:val="hybridMultilevel"/>
    <w:tmpl w:val="1D64E3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B6752"/>
    <w:multiLevelType w:val="hybridMultilevel"/>
    <w:tmpl w:val="2380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45F09"/>
    <w:multiLevelType w:val="multilevel"/>
    <w:tmpl w:val="3C6A3E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A25D67"/>
    <w:multiLevelType w:val="hybridMultilevel"/>
    <w:tmpl w:val="F6640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25075"/>
    <w:multiLevelType w:val="hybridMultilevel"/>
    <w:tmpl w:val="BF56B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9"/>
  </w:num>
  <w:num w:numId="4">
    <w:abstractNumId w:val="32"/>
  </w:num>
  <w:num w:numId="5">
    <w:abstractNumId w:val="23"/>
  </w:num>
  <w:num w:numId="6">
    <w:abstractNumId w:val="4"/>
  </w:num>
  <w:num w:numId="7">
    <w:abstractNumId w:val="22"/>
  </w:num>
  <w:num w:numId="8">
    <w:abstractNumId w:val="9"/>
  </w:num>
  <w:num w:numId="9">
    <w:abstractNumId w:val="16"/>
  </w:num>
  <w:num w:numId="10">
    <w:abstractNumId w:val="15"/>
  </w:num>
  <w:num w:numId="11">
    <w:abstractNumId w:val="34"/>
  </w:num>
  <w:num w:numId="12">
    <w:abstractNumId w:val="17"/>
  </w:num>
  <w:num w:numId="13">
    <w:abstractNumId w:val="35"/>
  </w:num>
  <w:num w:numId="14">
    <w:abstractNumId w:val="6"/>
  </w:num>
  <w:num w:numId="15">
    <w:abstractNumId w:val="28"/>
  </w:num>
  <w:num w:numId="16">
    <w:abstractNumId w:val="37"/>
  </w:num>
  <w:num w:numId="17">
    <w:abstractNumId w:val="27"/>
  </w:num>
  <w:num w:numId="18">
    <w:abstractNumId w:val="24"/>
  </w:num>
  <w:num w:numId="19">
    <w:abstractNumId w:val="13"/>
  </w:num>
  <w:num w:numId="20">
    <w:abstractNumId w:val="21"/>
  </w:num>
  <w:num w:numId="21">
    <w:abstractNumId w:val="20"/>
  </w:num>
  <w:num w:numId="22">
    <w:abstractNumId w:val="12"/>
  </w:num>
  <w:num w:numId="23">
    <w:abstractNumId w:val="26"/>
  </w:num>
  <w:num w:numId="24">
    <w:abstractNumId w:val="39"/>
  </w:num>
  <w:num w:numId="25">
    <w:abstractNumId w:val="30"/>
  </w:num>
  <w:num w:numId="26">
    <w:abstractNumId w:val="3"/>
  </w:num>
  <w:num w:numId="27">
    <w:abstractNumId w:val="10"/>
  </w:num>
  <w:num w:numId="28">
    <w:abstractNumId w:val="33"/>
  </w:num>
  <w:num w:numId="29">
    <w:abstractNumId w:val="5"/>
  </w:num>
  <w:num w:numId="30">
    <w:abstractNumId w:val="36"/>
  </w:num>
  <w:num w:numId="31">
    <w:abstractNumId w:val="25"/>
  </w:num>
  <w:num w:numId="32">
    <w:abstractNumId w:val="40"/>
  </w:num>
  <w:num w:numId="33">
    <w:abstractNumId w:val="2"/>
  </w:num>
  <w:num w:numId="34">
    <w:abstractNumId w:val="19"/>
  </w:num>
  <w:num w:numId="35">
    <w:abstractNumId w:val="1"/>
  </w:num>
  <w:num w:numId="36">
    <w:abstractNumId w:val="38"/>
  </w:num>
  <w:num w:numId="37">
    <w:abstractNumId w:val="8"/>
  </w:num>
  <w:num w:numId="38">
    <w:abstractNumId w:val="0"/>
  </w:num>
  <w:num w:numId="39">
    <w:abstractNumId w:val="7"/>
  </w:num>
  <w:num w:numId="40">
    <w:abstractNumId w:val="1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5E"/>
    <w:rsid w:val="00001302"/>
    <w:rsid w:val="00003158"/>
    <w:rsid w:val="00012594"/>
    <w:rsid w:val="00015F7D"/>
    <w:rsid w:val="0002255B"/>
    <w:rsid w:val="0002432B"/>
    <w:rsid w:val="000279B1"/>
    <w:rsid w:val="000406D9"/>
    <w:rsid w:val="00042F27"/>
    <w:rsid w:val="00044476"/>
    <w:rsid w:val="00046DAA"/>
    <w:rsid w:val="000503C5"/>
    <w:rsid w:val="000512C7"/>
    <w:rsid w:val="0005590E"/>
    <w:rsid w:val="00056FA5"/>
    <w:rsid w:val="00060036"/>
    <w:rsid w:val="00071919"/>
    <w:rsid w:val="00075A82"/>
    <w:rsid w:val="000768AF"/>
    <w:rsid w:val="0008088B"/>
    <w:rsid w:val="00080D1D"/>
    <w:rsid w:val="00081035"/>
    <w:rsid w:val="00085EF0"/>
    <w:rsid w:val="00087870"/>
    <w:rsid w:val="00090DAC"/>
    <w:rsid w:val="000932AD"/>
    <w:rsid w:val="00097735"/>
    <w:rsid w:val="000A5B49"/>
    <w:rsid w:val="000A6888"/>
    <w:rsid w:val="000B31E1"/>
    <w:rsid w:val="000C3D4F"/>
    <w:rsid w:val="000C5F3D"/>
    <w:rsid w:val="000C64E0"/>
    <w:rsid w:val="000C6C66"/>
    <w:rsid w:val="000E129F"/>
    <w:rsid w:val="000E5054"/>
    <w:rsid w:val="000E7A66"/>
    <w:rsid w:val="000F2528"/>
    <w:rsid w:val="000F4CC0"/>
    <w:rsid w:val="000F7DBF"/>
    <w:rsid w:val="00101B93"/>
    <w:rsid w:val="00102B3D"/>
    <w:rsid w:val="00116700"/>
    <w:rsid w:val="00122991"/>
    <w:rsid w:val="00123B3C"/>
    <w:rsid w:val="00126C89"/>
    <w:rsid w:val="00126DF3"/>
    <w:rsid w:val="0013043D"/>
    <w:rsid w:val="00130B45"/>
    <w:rsid w:val="001329BB"/>
    <w:rsid w:val="00132CF8"/>
    <w:rsid w:val="0013423B"/>
    <w:rsid w:val="0014570B"/>
    <w:rsid w:val="001464CC"/>
    <w:rsid w:val="00151752"/>
    <w:rsid w:val="00155519"/>
    <w:rsid w:val="001558FB"/>
    <w:rsid w:val="0017327E"/>
    <w:rsid w:val="00173A75"/>
    <w:rsid w:val="001743BB"/>
    <w:rsid w:val="00175831"/>
    <w:rsid w:val="00187A52"/>
    <w:rsid w:val="00192019"/>
    <w:rsid w:val="001A0226"/>
    <w:rsid w:val="001B34DE"/>
    <w:rsid w:val="001B6B8D"/>
    <w:rsid w:val="001C089D"/>
    <w:rsid w:val="001C1EC5"/>
    <w:rsid w:val="001C3E54"/>
    <w:rsid w:val="001D6409"/>
    <w:rsid w:val="001E481D"/>
    <w:rsid w:val="001F5992"/>
    <w:rsid w:val="002065A8"/>
    <w:rsid w:val="0020763B"/>
    <w:rsid w:val="00212972"/>
    <w:rsid w:val="002160E7"/>
    <w:rsid w:val="002228D0"/>
    <w:rsid w:val="0022387F"/>
    <w:rsid w:val="00226DD2"/>
    <w:rsid w:val="0022704B"/>
    <w:rsid w:val="00230AFF"/>
    <w:rsid w:val="00231E0D"/>
    <w:rsid w:val="00241955"/>
    <w:rsid w:val="00262BA9"/>
    <w:rsid w:val="00265508"/>
    <w:rsid w:val="002727A1"/>
    <w:rsid w:val="00273C62"/>
    <w:rsid w:val="002776B7"/>
    <w:rsid w:val="00281010"/>
    <w:rsid w:val="00290F49"/>
    <w:rsid w:val="002910AE"/>
    <w:rsid w:val="00292709"/>
    <w:rsid w:val="002939C9"/>
    <w:rsid w:val="002940CF"/>
    <w:rsid w:val="00297A47"/>
    <w:rsid w:val="002A2E46"/>
    <w:rsid w:val="002A3957"/>
    <w:rsid w:val="002B03C1"/>
    <w:rsid w:val="002B3CA9"/>
    <w:rsid w:val="002B426D"/>
    <w:rsid w:val="002C76E3"/>
    <w:rsid w:val="002D6C29"/>
    <w:rsid w:val="002E6568"/>
    <w:rsid w:val="002E65B4"/>
    <w:rsid w:val="002E684A"/>
    <w:rsid w:val="002F4EA9"/>
    <w:rsid w:val="002F5604"/>
    <w:rsid w:val="002F5A41"/>
    <w:rsid w:val="002F6C61"/>
    <w:rsid w:val="00301052"/>
    <w:rsid w:val="0030467B"/>
    <w:rsid w:val="00304E01"/>
    <w:rsid w:val="0030514A"/>
    <w:rsid w:val="00306708"/>
    <w:rsid w:val="00316580"/>
    <w:rsid w:val="003170F8"/>
    <w:rsid w:val="00323C21"/>
    <w:rsid w:val="00330BC4"/>
    <w:rsid w:val="00330FC9"/>
    <w:rsid w:val="003408EB"/>
    <w:rsid w:val="0034364A"/>
    <w:rsid w:val="00350328"/>
    <w:rsid w:val="003537F0"/>
    <w:rsid w:val="0037261F"/>
    <w:rsid w:val="00374303"/>
    <w:rsid w:val="00375C2B"/>
    <w:rsid w:val="0038350A"/>
    <w:rsid w:val="00383578"/>
    <w:rsid w:val="003960CD"/>
    <w:rsid w:val="003A2EB1"/>
    <w:rsid w:val="003A37D6"/>
    <w:rsid w:val="003A4059"/>
    <w:rsid w:val="003B6866"/>
    <w:rsid w:val="003C23BD"/>
    <w:rsid w:val="003C7152"/>
    <w:rsid w:val="003D1502"/>
    <w:rsid w:val="003D59FE"/>
    <w:rsid w:val="003F3CD8"/>
    <w:rsid w:val="003F4260"/>
    <w:rsid w:val="003F52F7"/>
    <w:rsid w:val="003F768A"/>
    <w:rsid w:val="00407A90"/>
    <w:rsid w:val="004141F3"/>
    <w:rsid w:val="00425140"/>
    <w:rsid w:val="004316FB"/>
    <w:rsid w:val="00434DBE"/>
    <w:rsid w:val="0044175C"/>
    <w:rsid w:val="004429B8"/>
    <w:rsid w:val="00445467"/>
    <w:rsid w:val="00445D8E"/>
    <w:rsid w:val="004530CB"/>
    <w:rsid w:val="0047256E"/>
    <w:rsid w:val="00475053"/>
    <w:rsid w:val="0047659C"/>
    <w:rsid w:val="0048659F"/>
    <w:rsid w:val="0048704C"/>
    <w:rsid w:val="00487074"/>
    <w:rsid w:val="004A50E6"/>
    <w:rsid w:val="004A5DF1"/>
    <w:rsid w:val="004A637C"/>
    <w:rsid w:val="004A702D"/>
    <w:rsid w:val="004B291E"/>
    <w:rsid w:val="004B70BF"/>
    <w:rsid w:val="004C138D"/>
    <w:rsid w:val="004C2F49"/>
    <w:rsid w:val="004C5942"/>
    <w:rsid w:val="004D1263"/>
    <w:rsid w:val="004D2631"/>
    <w:rsid w:val="004D2EEC"/>
    <w:rsid w:val="004D4CA7"/>
    <w:rsid w:val="004E0069"/>
    <w:rsid w:val="004E00AB"/>
    <w:rsid w:val="004E0CEA"/>
    <w:rsid w:val="004E2E38"/>
    <w:rsid w:val="004E77FC"/>
    <w:rsid w:val="004F0D75"/>
    <w:rsid w:val="004F0FA1"/>
    <w:rsid w:val="004F4FF7"/>
    <w:rsid w:val="004F5EE7"/>
    <w:rsid w:val="004F60E5"/>
    <w:rsid w:val="0050346B"/>
    <w:rsid w:val="00512D29"/>
    <w:rsid w:val="00517A6E"/>
    <w:rsid w:val="00517D8D"/>
    <w:rsid w:val="0052255A"/>
    <w:rsid w:val="005235DD"/>
    <w:rsid w:val="005273F7"/>
    <w:rsid w:val="005278CF"/>
    <w:rsid w:val="00530BA9"/>
    <w:rsid w:val="005338BF"/>
    <w:rsid w:val="00534241"/>
    <w:rsid w:val="005360E1"/>
    <w:rsid w:val="00540613"/>
    <w:rsid w:val="00550B8A"/>
    <w:rsid w:val="00550D98"/>
    <w:rsid w:val="0055344F"/>
    <w:rsid w:val="00560710"/>
    <w:rsid w:val="005611EA"/>
    <w:rsid w:val="00565875"/>
    <w:rsid w:val="00570458"/>
    <w:rsid w:val="00574143"/>
    <w:rsid w:val="0057436E"/>
    <w:rsid w:val="0058032A"/>
    <w:rsid w:val="0058076F"/>
    <w:rsid w:val="005810D7"/>
    <w:rsid w:val="005817AD"/>
    <w:rsid w:val="005867D8"/>
    <w:rsid w:val="00592100"/>
    <w:rsid w:val="00593770"/>
    <w:rsid w:val="00594DF1"/>
    <w:rsid w:val="0059715E"/>
    <w:rsid w:val="005A30E8"/>
    <w:rsid w:val="005A40CD"/>
    <w:rsid w:val="005A44E5"/>
    <w:rsid w:val="005A6F10"/>
    <w:rsid w:val="005B1100"/>
    <w:rsid w:val="005B1E63"/>
    <w:rsid w:val="005B2A17"/>
    <w:rsid w:val="005C164D"/>
    <w:rsid w:val="005C24CC"/>
    <w:rsid w:val="005E690F"/>
    <w:rsid w:val="005E756A"/>
    <w:rsid w:val="005F285A"/>
    <w:rsid w:val="005F5746"/>
    <w:rsid w:val="006001D3"/>
    <w:rsid w:val="00601CA5"/>
    <w:rsid w:val="00603001"/>
    <w:rsid w:val="00604093"/>
    <w:rsid w:val="00610B55"/>
    <w:rsid w:val="006119DA"/>
    <w:rsid w:val="006149AE"/>
    <w:rsid w:val="00614A02"/>
    <w:rsid w:val="00620EFE"/>
    <w:rsid w:val="006218A0"/>
    <w:rsid w:val="00626C39"/>
    <w:rsid w:val="006271A6"/>
    <w:rsid w:val="0062757D"/>
    <w:rsid w:val="00630FF8"/>
    <w:rsid w:val="00632647"/>
    <w:rsid w:val="006341D6"/>
    <w:rsid w:val="006378F2"/>
    <w:rsid w:val="00641AE2"/>
    <w:rsid w:val="00642FDC"/>
    <w:rsid w:val="00647041"/>
    <w:rsid w:val="00663CC4"/>
    <w:rsid w:val="0066547D"/>
    <w:rsid w:val="00672ADA"/>
    <w:rsid w:val="0067532B"/>
    <w:rsid w:val="00680649"/>
    <w:rsid w:val="0068274A"/>
    <w:rsid w:val="00682D1C"/>
    <w:rsid w:val="006A033B"/>
    <w:rsid w:val="006A5582"/>
    <w:rsid w:val="006B097C"/>
    <w:rsid w:val="006B2DD0"/>
    <w:rsid w:val="006B3866"/>
    <w:rsid w:val="006B56F6"/>
    <w:rsid w:val="006C2BE1"/>
    <w:rsid w:val="006C6BD6"/>
    <w:rsid w:val="006D37B8"/>
    <w:rsid w:val="006D3CE0"/>
    <w:rsid w:val="006D63A8"/>
    <w:rsid w:val="006E0BDF"/>
    <w:rsid w:val="006E1C0C"/>
    <w:rsid w:val="006E3726"/>
    <w:rsid w:val="006F3784"/>
    <w:rsid w:val="0070342A"/>
    <w:rsid w:val="00710815"/>
    <w:rsid w:val="007126AB"/>
    <w:rsid w:val="007174FA"/>
    <w:rsid w:val="007231CE"/>
    <w:rsid w:val="00732A2B"/>
    <w:rsid w:val="0074240C"/>
    <w:rsid w:val="00751FF2"/>
    <w:rsid w:val="00752DCD"/>
    <w:rsid w:val="0075305B"/>
    <w:rsid w:val="0075579B"/>
    <w:rsid w:val="00757B3F"/>
    <w:rsid w:val="007639E0"/>
    <w:rsid w:val="007666C0"/>
    <w:rsid w:val="00776F60"/>
    <w:rsid w:val="00777ACD"/>
    <w:rsid w:val="0078335F"/>
    <w:rsid w:val="00785FC9"/>
    <w:rsid w:val="00787084"/>
    <w:rsid w:val="0078759F"/>
    <w:rsid w:val="00791814"/>
    <w:rsid w:val="00797E5E"/>
    <w:rsid w:val="007A2409"/>
    <w:rsid w:val="007A304F"/>
    <w:rsid w:val="007A3A9E"/>
    <w:rsid w:val="007B0AE6"/>
    <w:rsid w:val="007B0CF3"/>
    <w:rsid w:val="007B201D"/>
    <w:rsid w:val="007C1DCC"/>
    <w:rsid w:val="007C2CAF"/>
    <w:rsid w:val="007C70E6"/>
    <w:rsid w:val="007D569D"/>
    <w:rsid w:val="007D63F3"/>
    <w:rsid w:val="007D799B"/>
    <w:rsid w:val="007D7C63"/>
    <w:rsid w:val="007F11F4"/>
    <w:rsid w:val="007F3078"/>
    <w:rsid w:val="007F39E8"/>
    <w:rsid w:val="008015BE"/>
    <w:rsid w:val="00805DE8"/>
    <w:rsid w:val="00812DA6"/>
    <w:rsid w:val="00814400"/>
    <w:rsid w:val="00834B04"/>
    <w:rsid w:val="0083613A"/>
    <w:rsid w:val="00837031"/>
    <w:rsid w:val="0084769A"/>
    <w:rsid w:val="00854D22"/>
    <w:rsid w:val="00857D9F"/>
    <w:rsid w:val="0086343F"/>
    <w:rsid w:val="008641FF"/>
    <w:rsid w:val="008736A7"/>
    <w:rsid w:val="008965BF"/>
    <w:rsid w:val="008A25F3"/>
    <w:rsid w:val="008A4D69"/>
    <w:rsid w:val="008A7C0E"/>
    <w:rsid w:val="008B4E03"/>
    <w:rsid w:val="008B582D"/>
    <w:rsid w:val="008B77DB"/>
    <w:rsid w:val="008B799C"/>
    <w:rsid w:val="008C1484"/>
    <w:rsid w:val="008C33E0"/>
    <w:rsid w:val="008C402C"/>
    <w:rsid w:val="008C5E52"/>
    <w:rsid w:val="008C7394"/>
    <w:rsid w:val="008C7884"/>
    <w:rsid w:val="008C7D4A"/>
    <w:rsid w:val="008D3AF7"/>
    <w:rsid w:val="008D4353"/>
    <w:rsid w:val="008D71A4"/>
    <w:rsid w:val="008E3720"/>
    <w:rsid w:val="008E492E"/>
    <w:rsid w:val="008E5B58"/>
    <w:rsid w:val="008E6615"/>
    <w:rsid w:val="008E6B0F"/>
    <w:rsid w:val="008E7129"/>
    <w:rsid w:val="008E75E2"/>
    <w:rsid w:val="009039CC"/>
    <w:rsid w:val="00914D9F"/>
    <w:rsid w:val="00917329"/>
    <w:rsid w:val="00917423"/>
    <w:rsid w:val="00917A50"/>
    <w:rsid w:val="00922191"/>
    <w:rsid w:val="00922A34"/>
    <w:rsid w:val="0092356B"/>
    <w:rsid w:val="00925A97"/>
    <w:rsid w:val="0093465B"/>
    <w:rsid w:val="00936B61"/>
    <w:rsid w:val="00937EDB"/>
    <w:rsid w:val="00942EC6"/>
    <w:rsid w:val="00957DAC"/>
    <w:rsid w:val="00971C9D"/>
    <w:rsid w:val="00971E6D"/>
    <w:rsid w:val="00973C71"/>
    <w:rsid w:val="00977DAD"/>
    <w:rsid w:val="00983CB3"/>
    <w:rsid w:val="00985678"/>
    <w:rsid w:val="00993D96"/>
    <w:rsid w:val="009958B2"/>
    <w:rsid w:val="009978FE"/>
    <w:rsid w:val="00997CD2"/>
    <w:rsid w:val="009A13AC"/>
    <w:rsid w:val="009A288B"/>
    <w:rsid w:val="009A586B"/>
    <w:rsid w:val="009A6B2D"/>
    <w:rsid w:val="009B2D12"/>
    <w:rsid w:val="009C2FC8"/>
    <w:rsid w:val="009C3687"/>
    <w:rsid w:val="009C4AAC"/>
    <w:rsid w:val="009C5915"/>
    <w:rsid w:val="009D2C3A"/>
    <w:rsid w:val="009D6618"/>
    <w:rsid w:val="009E078E"/>
    <w:rsid w:val="009E6B65"/>
    <w:rsid w:val="009E6EF3"/>
    <w:rsid w:val="009F53A2"/>
    <w:rsid w:val="009F6825"/>
    <w:rsid w:val="009F78FF"/>
    <w:rsid w:val="00A06CD8"/>
    <w:rsid w:val="00A1185F"/>
    <w:rsid w:val="00A20CA8"/>
    <w:rsid w:val="00A22922"/>
    <w:rsid w:val="00A27AB1"/>
    <w:rsid w:val="00A34F6F"/>
    <w:rsid w:val="00A36B59"/>
    <w:rsid w:val="00A42E5E"/>
    <w:rsid w:val="00A45784"/>
    <w:rsid w:val="00A46852"/>
    <w:rsid w:val="00A47AA8"/>
    <w:rsid w:val="00A501C7"/>
    <w:rsid w:val="00A51D29"/>
    <w:rsid w:val="00A666C7"/>
    <w:rsid w:val="00A7032F"/>
    <w:rsid w:val="00A710AB"/>
    <w:rsid w:val="00A71B90"/>
    <w:rsid w:val="00A7517C"/>
    <w:rsid w:val="00A75F5A"/>
    <w:rsid w:val="00A7755D"/>
    <w:rsid w:val="00A80F5E"/>
    <w:rsid w:val="00AA04C4"/>
    <w:rsid w:val="00AA2FF9"/>
    <w:rsid w:val="00AA422F"/>
    <w:rsid w:val="00AA4E22"/>
    <w:rsid w:val="00AA5A96"/>
    <w:rsid w:val="00AA5C8D"/>
    <w:rsid w:val="00AB594E"/>
    <w:rsid w:val="00AB64D6"/>
    <w:rsid w:val="00AB7187"/>
    <w:rsid w:val="00AC3134"/>
    <w:rsid w:val="00AC7C5B"/>
    <w:rsid w:val="00AD3753"/>
    <w:rsid w:val="00AE1452"/>
    <w:rsid w:val="00AF0A6D"/>
    <w:rsid w:val="00B00916"/>
    <w:rsid w:val="00B070DC"/>
    <w:rsid w:val="00B13464"/>
    <w:rsid w:val="00B14728"/>
    <w:rsid w:val="00B157AC"/>
    <w:rsid w:val="00B157C6"/>
    <w:rsid w:val="00B165AA"/>
    <w:rsid w:val="00B22E4B"/>
    <w:rsid w:val="00B26FE7"/>
    <w:rsid w:val="00B35E5F"/>
    <w:rsid w:val="00B4042C"/>
    <w:rsid w:val="00B410E3"/>
    <w:rsid w:val="00B427A6"/>
    <w:rsid w:val="00B43332"/>
    <w:rsid w:val="00B5061A"/>
    <w:rsid w:val="00B725E5"/>
    <w:rsid w:val="00B7420B"/>
    <w:rsid w:val="00B74427"/>
    <w:rsid w:val="00B74877"/>
    <w:rsid w:val="00B77431"/>
    <w:rsid w:val="00B84506"/>
    <w:rsid w:val="00B9654D"/>
    <w:rsid w:val="00B96922"/>
    <w:rsid w:val="00BB4FB5"/>
    <w:rsid w:val="00BC2686"/>
    <w:rsid w:val="00BC2B27"/>
    <w:rsid w:val="00BC7D2B"/>
    <w:rsid w:val="00BD1DCD"/>
    <w:rsid w:val="00BD575A"/>
    <w:rsid w:val="00BD75B0"/>
    <w:rsid w:val="00BE0A84"/>
    <w:rsid w:val="00BE1ACC"/>
    <w:rsid w:val="00BE7F3F"/>
    <w:rsid w:val="00BF0C07"/>
    <w:rsid w:val="00BF7E82"/>
    <w:rsid w:val="00BF7EB0"/>
    <w:rsid w:val="00C05E47"/>
    <w:rsid w:val="00C201CE"/>
    <w:rsid w:val="00C208ED"/>
    <w:rsid w:val="00C26069"/>
    <w:rsid w:val="00C31C11"/>
    <w:rsid w:val="00C3335C"/>
    <w:rsid w:val="00C3555D"/>
    <w:rsid w:val="00C362F2"/>
    <w:rsid w:val="00C371C4"/>
    <w:rsid w:val="00C41344"/>
    <w:rsid w:val="00C440A6"/>
    <w:rsid w:val="00C442EB"/>
    <w:rsid w:val="00C44EA3"/>
    <w:rsid w:val="00C44FCE"/>
    <w:rsid w:val="00C450D6"/>
    <w:rsid w:val="00C46090"/>
    <w:rsid w:val="00C47817"/>
    <w:rsid w:val="00C56019"/>
    <w:rsid w:val="00C561D0"/>
    <w:rsid w:val="00C62DD5"/>
    <w:rsid w:val="00C6367A"/>
    <w:rsid w:val="00C66AF5"/>
    <w:rsid w:val="00C701B0"/>
    <w:rsid w:val="00C7472D"/>
    <w:rsid w:val="00C7624F"/>
    <w:rsid w:val="00C76467"/>
    <w:rsid w:val="00C77BE0"/>
    <w:rsid w:val="00C8155D"/>
    <w:rsid w:val="00C8176D"/>
    <w:rsid w:val="00C84705"/>
    <w:rsid w:val="00C8517B"/>
    <w:rsid w:val="00C87657"/>
    <w:rsid w:val="00C87E39"/>
    <w:rsid w:val="00C910A2"/>
    <w:rsid w:val="00CA00FC"/>
    <w:rsid w:val="00CA105F"/>
    <w:rsid w:val="00CA2EC2"/>
    <w:rsid w:val="00CB0062"/>
    <w:rsid w:val="00CD077F"/>
    <w:rsid w:val="00CD0816"/>
    <w:rsid w:val="00CD0DD2"/>
    <w:rsid w:val="00CD111A"/>
    <w:rsid w:val="00CD21B2"/>
    <w:rsid w:val="00CD4DD9"/>
    <w:rsid w:val="00CD56AE"/>
    <w:rsid w:val="00CE44F2"/>
    <w:rsid w:val="00CE61D6"/>
    <w:rsid w:val="00CF0B92"/>
    <w:rsid w:val="00CF5B91"/>
    <w:rsid w:val="00CF725D"/>
    <w:rsid w:val="00CF74F5"/>
    <w:rsid w:val="00D06641"/>
    <w:rsid w:val="00D14477"/>
    <w:rsid w:val="00D16806"/>
    <w:rsid w:val="00D22E61"/>
    <w:rsid w:val="00D23058"/>
    <w:rsid w:val="00D26663"/>
    <w:rsid w:val="00D27620"/>
    <w:rsid w:val="00D30A88"/>
    <w:rsid w:val="00D3125F"/>
    <w:rsid w:val="00D32E08"/>
    <w:rsid w:val="00D348CC"/>
    <w:rsid w:val="00D36CBB"/>
    <w:rsid w:val="00D40422"/>
    <w:rsid w:val="00D405C0"/>
    <w:rsid w:val="00D41338"/>
    <w:rsid w:val="00D41392"/>
    <w:rsid w:val="00D421A5"/>
    <w:rsid w:val="00D44D35"/>
    <w:rsid w:val="00D458D8"/>
    <w:rsid w:val="00D46911"/>
    <w:rsid w:val="00D47518"/>
    <w:rsid w:val="00D67F0D"/>
    <w:rsid w:val="00D974B0"/>
    <w:rsid w:val="00DA1E60"/>
    <w:rsid w:val="00DA4CD2"/>
    <w:rsid w:val="00DC0C70"/>
    <w:rsid w:val="00DC721A"/>
    <w:rsid w:val="00DC7363"/>
    <w:rsid w:val="00DD0BDA"/>
    <w:rsid w:val="00DD720B"/>
    <w:rsid w:val="00DF347D"/>
    <w:rsid w:val="00DF3E4E"/>
    <w:rsid w:val="00DF7DF5"/>
    <w:rsid w:val="00E003EE"/>
    <w:rsid w:val="00E00A9A"/>
    <w:rsid w:val="00E0103D"/>
    <w:rsid w:val="00E027AE"/>
    <w:rsid w:val="00E17A4B"/>
    <w:rsid w:val="00E2192E"/>
    <w:rsid w:val="00E257B9"/>
    <w:rsid w:val="00E26B17"/>
    <w:rsid w:val="00E355F5"/>
    <w:rsid w:val="00E45B11"/>
    <w:rsid w:val="00E47F26"/>
    <w:rsid w:val="00E545F2"/>
    <w:rsid w:val="00E61FA6"/>
    <w:rsid w:val="00E6348C"/>
    <w:rsid w:val="00E732A2"/>
    <w:rsid w:val="00E73944"/>
    <w:rsid w:val="00E80F7B"/>
    <w:rsid w:val="00E81539"/>
    <w:rsid w:val="00E87987"/>
    <w:rsid w:val="00E933FD"/>
    <w:rsid w:val="00E973A9"/>
    <w:rsid w:val="00E97DDF"/>
    <w:rsid w:val="00EA0529"/>
    <w:rsid w:val="00EA2B7A"/>
    <w:rsid w:val="00EA5280"/>
    <w:rsid w:val="00EB1DAC"/>
    <w:rsid w:val="00EB3E0D"/>
    <w:rsid w:val="00EC10E8"/>
    <w:rsid w:val="00EC3B8F"/>
    <w:rsid w:val="00EC66C4"/>
    <w:rsid w:val="00ED2783"/>
    <w:rsid w:val="00ED3615"/>
    <w:rsid w:val="00ED3C30"/>
    <w:rsid w:val="00ED41F6"/>
    <w:rsid w:val="00ED6D5B"/>
    <w:rsid w:val="00ED7FB4"/>
    <w:rsid w:val="00EE13FB"/>
    <w:rsid w:val="00EE1B4E"/>
    <w:rsid w:val="00EE5BCB"/>
    <w:rsid w:val="00EF4844"/>
    <w:rsid w:val="00F04EE0"/>
    <w:rsid w:val="00F05198"/>
    <w:rsid w:val="00F05560"/>
    <w:rsid w:val="00F064CB"/>
    <w:rsid w:val="00F11C3F"/>
    <w:rsid w:val="00F15856"/>
    <w:rsid w:val="00F1626D"/>
    <w:rsid w:val="00F216C2"/>
    <w:rsid w:val="00F232F0"/>
    <w:rsid w:val="00F25F43"/>
    <w:rsid w:val="00F26520"/>
    <w:rsid w:val="00F26522"/>
    <w:rsid w:val="00F33972"/>
    <w:rsid w:val="00F351B2"/>
    <w:rsid w:val="00F377D4"/>
    <w:rsid w:val="00F41CE4"/>
    <w:rsid w:val="00F54D0F"/>
    <w:rsid w:val="00F5746B"/>
    <w:rsid w:val="00F5791C"/>
    <w:rsid w:val="00F66CB0"/>
    <w:rsid w:val="00F71C23"/>
    <w:rsid w:val="00F72AC9"/>
    <w:rsid w:val="00F73262"/>
    <w:rsid w:val="00F756DA"/>
    <w:rsid w:val="00F774D8"/>
    <w:rsid w:val="00F80460"/>
    <w:rsid w:val="00F94350"/>
    <w:rsid w:val="00F96784"/>
    <w:rsid w:val="00FA3DBF"/>
    <w:rsid w:val="00FB1E00"/>
    <w:rsid w:val="00FB3CB2"/>
    <w:rsid w:val="00FB5E7E"/>
    <w:rsid w:val="00FB744A"/>
    <w:rsid w:val="00FB7FF3"/>
    <w:rsid w:val="00FC012E"/>
    <w:rsid w:val="00FC1C03"/>
    <w:rsid w:val="00FC6E49"/>
    <w:rsid w:val="00FD64B6"/>
    <w:rsid w:val="00FD7C4B"/>
    <w:rsid w:val="00FE11EC"/>
    <w:rsid w:val="00FE47D8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273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2727A1"/>
    <w:pPr>
      <w:spacing w:after="160" w:line="259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56D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32CF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val="pl-PL" w:eastAsia="en-US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customStyle="1" w:styleId="rednialista2akcent21">
    <w:name w:val="Średnia lista 2 — akcent 21"/>
    <w:hidden/>
    <w:uiPriority w:val="99"/>
    <w:semiHidden/>
    <w:rsid w:val="00D348CC"/>
    <w:rPr>
      <w:sz w:val="22"/>
      <w:szCs w:val="22"/>
      <w:lang w:val="pl-PL" w:eastAsia="en-US"/>
    </w:rPr>
  </w:style>
  <w:style w:type="character" w:customStyle="1" w:styleId="st">
    <w:name w:val="st"/>
    <w:basedOn w:val="Domylnaczcionkaakapitu"/>
    <w:rsid w:val="0067532B"/>
  </w:style>
  <w:style w:type="character" w:styleId="Wyr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EB1DA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Siatkatabeli">
    <w:name w:val="Table Grid"/>
    <w:basedOn w:val="Standardowy"/>
    <w:uiPriority w:val="39"/>
    <w:rsid w:val="00787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2727A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redniasiatka1akcent2Znak">
    <w:name w:val="Średnia siatka 1 — akcent 2 Znak"/>
    <w:basedOn w:val="Domylnaczcionkaakapitu"/>
    <w:link w:val="redniasiatka1akcent21"/>
    <w:uiPriority w:val="34"/>
    <w:qFormat/>
    <w:rsid w:val="002727A1"/>
  </w:style>
  <w:style w:type="character" w:styleId="Uytehipercze">
    <w:name w:val="FollowedHyperlink"/>
    <w:uiPriority w:val="99"/>
    <w:semiHidden/>
    <w:unhideWhenUsed/>
    <w:rsid w:val="000C6C66"/>
    <w:rPr>
      <w:color w:val="954F72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32CF8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Pogrubienie">
    <w:name w:val="Strong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rsid w:val="00F756D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ierozpoznanawzmianka4">
    <w:name w:val="Nierozpoznana wzmianka4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rsid w:val="00187A52"/>
    <w:rPr>
      <w:rFonts w:ascii="Segoe UI" w:hAnsi="Segoe UI" w:cs="Segoe UI" w:hint="default"/>
      <w:sz w:val="18"/>
      <w:szCs w:val="18"/>
    </w:rPr>
  </w:style>
  <w:style w:type="character" w:customStyle="1" w:styleId="Nierozpoznanawzmianka5">
    <w:name w:val="Nierozpoznana wzmianka5"/>
    <w:uiPriority w:val="99"/>
    <w:semiHidden/>
    <w:unhideWhenUsed/>
    <w:rsid w:val="00C450D6"/>
    <w:rPr>
      <w:color w:val="605E5C"/>
      <w:shd w:val="clear" w:color="auto" w:fill="E1DFDD"/>
    </w:rPr>
  </w:style>
  <w:style w:type="paragraph" w:customStyle="1" w:styleId="m6706821641374379777msolistparagraph">
    <w:name w:val="m_6706821641374379777msolistparagraph"/>
    <w:basedOn w:val="Normalny"/>
    <w:rsid w:val="00752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6">
    <w:name w:val="Nierozpoznana wzmianka6"/>
    <w:uiPriority w:val="99"/>
    <w:semiHidden/>
    <w:unhideWhenUsed/>
    <w:rsid w:val="00445D8E"/>
    <w:rPr>
      <w:color w:val="605E5C"/>
      <w:shd w:val="clear" w:color="auto" w:fill="E1DFDD"/>
    </w:rPr>
  </w:style>
  <w:style w:type="character" w:customStyle="1" w:styleId="m2950853899494271177apple-converted-space">
    <w:name w:val="m_2950853899494271177apple-converted-space"/>
    <w:basedOn w:val="Domylnaczcionkaakapitu"/>
    <w:rsid w:val="004530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2727A1"/>
    <w:pPr>
      <w:spacing w:after="160" w:line="259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56D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32CF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val="pl-PL" w:eastAsia="en-US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customStyle="1" w:styleId="rednialista2akcent21">
    <w:name w:val="Średnia lista 2 — akcent 21"/>
    <w:hidden/>
    <w:uiPriority w:val="99"/>
    <w:semiHidden/>
    <w:rsid w:val="00D348CC"/>
    <w:rPr>
      <w:sz w:val="22"/>
      <w:szCs w:val="22"/>
      <w:lang w:val="pl-PL" w:eastAsia="en-US"/>
    </w:rPr>
  </w:style>
  <w:style w:type="character" w:customStyle="1" w:styleId="st">
    <w:name w:val="st"/>
    <w:basedOn w:val="Domylnaczcionkaakapitu"/>
    <w:rsid w:val="0067532B"/>
  </w:style>
  <w:style w:type="character" w:styleId="Wyr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EB1DA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Siatkatabeli">
    <w:name w:val="Table Grid"/>
    <w:basedOn w:val="Standardowy"/>
    <w:uiPriority w:val="39"/>
    <w:rsid w:val="00787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2727A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redniasiatka1akcent2Znak">
    <w:name w:val="Średnia siatka 1 — akcent 2 Znak"/>
    <w:basedOn w:val="Domylnaczcionkaakapitu"/>
    <w:link w:val="redniasiatka1akcent21"/>
    <w:uiPriority w:val="34"/>
    <w:qFormat/>
    <w:rsid w:val="002727A1"/>
  </w:style>
  <w:style w:type="character" w:styleId="Uytehipercze">
    <w:name w:val="FollowedHyperlink"/>
    <w:uiPriority w:val="99"/>
    <w:semiHidden/>
    <w:unhideWhenUsed/>
    <w:rsid w:val="000C6C66"/>
    <w:rPr>
      <w:color w:val="954F72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32CF8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Pogrubienie">
    <w:name w:val="Strong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rsid w:val="00F756D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ierozpoznanawzmianka4">
    <w:name w:val="Nierozpoznana wzmianka4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rsid w:val="00187A52"/>
    <w:rPr>
      <w:rFonts w:ascii="Segoe UI" w:hAnsi="Segoe UI" w:cs="Segoe UI" w:hint="default"/>
      <w:sz w:val="18"/>
      <w:szCs w:val="18"/>
    </w:rPr>
  </w:style>
  <w:style w:type="character" w:customStyle="1" w:styleId="Nierozpoznanawzmianka5">
    <w:name w:val="Nierozpoznana wzmianka5"/>
    <w:uiPriority w:val="99"/>
    <w:semiHidden/>
    <w:unhideWhenUsed/>
    <w:rsid w:val="00C450D6"/>
    <w:rPr>
      <w:color w:val="605E5C"/>
      <w:shd w:val="clear" w:color="auto" w:fill="E1DFDD"/>
    </w:rPr>
  </w:style>
  <w:style w:type="paragraph" w:customStyle="1" w:styleId="m6706821641374379777msolistparagraph">
    <w:name w:val="m_6706821641374379777msolistparagraph"/>
    <w:basedOn w:val="Normalny"/>
    <w:rsid w:val="00752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6">
    <w:name w:val="Nierozpoznana wzmianka6"/>
    <w:uiPriority w:val="99"/>
    <w:semiHidden/>
    <w:unhideWhenUsed/>
    <w:rsid w:val="00445D8E"/>
    <w:rPr>
      <w:color w:val="605E5C"/>
      <w:shd w:val="clear" w:color="auto" w:fill="E1DFDD"/>
    </w:rPr>
  </w:style>
  <w:style w:type="character" w:customStyle="1" w:styleId="m2950853899494271177apple-converted-space">
    <w:name w:val="m_2950853899494271177apple-converted-space"/>
    <w:basedOn w:val="Domylnaczcionkaakapitu"/>
    <w:rsid w:val="0045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5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0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2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7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4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1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8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9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8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99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5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6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2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998894">
                                                      <w:marLeft w:val="144"/>
                                                      <w:marRight w:val="0"/>
                                                      <w:marTop w:val="48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2130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0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7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image" Target="media/image3.png"/><Relationship Id="rId13" Type="http://schemas.openxmlformats.org/officeDocument/2006/relationships/hyperlink" Target="mailto:andrzej_janyszko@parp.gov.pl" TargetMode="External"/><Relationship Id="rId14" Type="http://schemas.openxmlformats.org/officeDocument/2006/relationships/hyperlink" Target="https://www.parp.gov.pl/component/site/site/przewodnik-po-sukcesach-polskich-firm" TargetMode="External"/><Relationship Id="rId15" Type="http://schemas.openxmlformats.org/officeDocument/2006/relationships/image" Target="media/image4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669A-BA4F-8E46-9CD5-4DD56988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4876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Fundusze Europejskie_Ekspansja</vt:lpstr>
    </vt:vector>
  </TitlesOfParts>
  <Company>Polska Agencja Rozwoju Przedsiębiorczości</Company>
  <LinksUpToDate>false</LinksUpToDate>
  <CharactersWithSpaces>5677</CharactersWithSpaces>
  <SharedDoc>false</SharedDoc>
  <HLinks>
    <vt:vector size="66" baseType="variant">
      <vt:variant>
        <vt:i4>65539</vt:i4>
      </vt:variant>
      <vt:variant>
        <vt:i4>30</vt:i4>
      </vt:variant>
      <vt:variant>
        <vt:i4>0</vt:i4>
      </vt:variant>
      <vt:variant>
        <vt:i4>5</vt:i4>
      </vt:variant>
      <vt:variant>
        <vt:lpwstr>https://www.parp.gov.pl/component/site/site/przewodnik-po-sukcesach-polskich-firm</vt:lpwstr>
      </vt:variant>
      <vt:variant>
        <vt:lpwstr/>
      </vt:variant>
      <vt:variant>
        <vt:i4>2818101</vt:i4>
      </vt:variant>
      <vt:variant>
        <vt:i4>27</vt:i4>
      </vt:variant>
      <vt:variant>
        <vt:i4>0</vt:i4>
      </vt:variant>
      <vt:variant>
        <vt:i4>5</vt:i4>
      </vt:variant>
      <vt:variant>
        <vt:lpwstr>https://www.parp.gov.pl/component/content/article/69450:budowa-dk51-na-odcinku-od-skrzyzowania-ul-towarowej-z-ul-leonharda-do-wezla-wschod-s51</vt:lpwstr>
      </vt:variant>
      <vt:variant>
        <vt:lpwstr/>
      </vt:variant>
      <vt:variant>
        <vt:i4>5963782</vt:i4>
      </vt:variant>
      <vt:variant>
        <vt:i4>24</vt:i4>
      </vt:variant>
      <vt:variant>
        <vt:i4>0</vt:i4>
      </vt:variant>
      <vt:variant>
        <vt:i4>5</vt:i4>
      </vt:variant>
      <vt:variant>
        <vt:lpwstr>https://www.parp.gov.pl/component/content/article/69135:rozwoj-systemu-transportu-publicznego-w-rzeszowie</vt:lpwstr>
      </vt:variant>
      <vt:variant>
        <vt:lpwstr/>
      </vt:variant>
      <vt:variant>
        <vt:i4>7012398</vt:i4>
      </vt:variant>
      <vt:variant>
        <vt:i4>21</vt:i4>
      </vt:variant>
      <vt:variant>
        <vt:i4>0</vt:i4>
      </vt:variant>
      <vt:variant>
        <vt:i4>5</vt:i4>
      </vt:variant>
      <vt:variant>
        <vt:lpwstr>https://www.parp.gov.pl/component/content/article/66600:rozbudowa-i-udroznienie-sieci-komunikacji-zbiorowej-dla-obszaru-specjalnej-strefy-ekonomicznej-i-strefy-przemyslowej-w-lublinie</vt:lpwstr>
      </vt:variant>
      <vt:variant>
        <vt:lpwstr/>
      </vt:variant>
      <vt:variant>
        <vt:i4>262161</vt:i4>
      </vt:variant>
      <vt:variant>
        <vt:i4>18</vt:i4>
      </vt:variant>
      <vt:variant>
        <vt:i4>0</vt:i4>
      </vt:variant>
      <vt:variant>
        <vt:i4>5</vt:i4>
      </vt:variant>
      <vt:variant>
        <vt:lpwstr>https://www.parp.gov.pl/component/content/article/69110:rozwoj-komunikacji-publicznej-w-kielcach</vt:lpwstr>
      </vt:variant>
      <vt:variant>
        <vt:lpwstr/>
      </vt:variant>
      <vt:variant>
        <vt:i4>2424949</vt:i4>
      </vt:variant>
      <vt:variant>
        <vt:i4>15</vt:i4>
      </vt:variant>
      <vt:variant>
        <vt:i4>0</vt:i4>
      </vt:variant>
      <vt:variant>
        <vt:i4>5</vt:i4>
      </vt:variant>
      <vt:variant>
        <vt:lpwstr>https://www.parp.gov.pl/component/content/article/70709:wdrozenie-wynikow-prac-badawczo-rozwojowych-celem-zaoferowania-materialow-tekstylnych-o-nowych-lepszych-wlasciwosciach-wizualnych-i-uzytkowych</vt:lpwstr>
      </vt:variant>
      <vt:variant>
        <vt:lpwstr/>
      </vt:variant>
      <vt:variant>
        <vt:i4>786526</vt:i4>
      </vt:variant>
      <vt:variant>
        <vt:i4>12</vt:i4>
      </vt:variant>
      <vt:variant>
        <vt:i4>0</vt:i4>
      </vt:variant>
      <vt:variant>
        <vt:i4>5</vt:i4>
      </vt:variant>
      <vt:variant>
        <vt:lpwstr>https://www.parp.gov.pl/component/content/article/60199:energylandia-stworzenie-mega-coastera-nowego-typu</vt:lpwstr>
      </vt:variant>
      <vt:variant>
        <vt:lpwstr/>
      </vt:variant>
      <vt:variant>
        <vt:i4>8192046</vt:i4>
      </vt:variant>
      <vt:variant>
        <vt:i4>9</vt:i4>
      </vt:variant>
      <vt:variant>
        <vt:i4>0</vt:i4>
      </vt:variant>
      <vt:variant>
        <vt:i4>5</vt:i4>
      </vt:variant>
      <vt:variant>
        <vt:lpwstr>https://www.parp.gov.pl/component/content/article/69080:revas-business-simulation-games</vt:lpwstr>
      </vt:variant>
      <vt:variant>
        <vt:lpwstr/>
      </vt:variant>
      <vt:variant>
        <vt:i4>1900624</vt:i4>
      </vt:variant>
      <vt:variant>
        <vt:i4>6</vt:i4>
      </vt:variant>
      <vt:variant>
        <vt:i4>0</vt:i4>
      </vt:variant>
      <vt:variant>
        <vt:i4>5</vt:i4>
      </vt:variant>
      <vt:variant>
        <vt:lpwstr>https://www.parp.gov.pl/component/content/article/70749:rozwoj-startupu-a-g-sp-z-o-o-w-oparciu-o-mobilny-kontenerowy-kompleks-nurkowy-w-polsce-wschodniej</vt:lpwstr>
      </vt:variant>
      <vt:variant>
        <vt:lpwstr/>
      </vt:variant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https://www.parp.gov.pl/component/site/site/przewodnik-po-sukcesach-polskich-firm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mailto:andrzej_janyszko@parp.gov.pl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Fundusze Europejskie_Ekspansja</dc:title>
  <dc:subject/>
  <dc:creator>Magdalena Mikulska</dc:creator>
  <cp:keywords>PL, PARP</cp:keywords>
  <cp:lastModifiedBy>mac</cp:lastModifiedBy>
  <cp:revision>2</cp:revision>
  <dcterms:created xsi:type="dcterms:W3CDTF">2021-09-28T14:56:00Z</dcterms:created>
  <dcterms:modified xsi:type="dcterms:W3CDTF">2021-09-28T14:56:00Z</dcterms:modified>
</cp:coreProperties>
</file>