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9F76" w14:textId="77777777" w:rsidR="009760DB" w:rsidRDefault="009760DB" w:rsidP="00D914B1">
      <w:pPr>
        <w:jc w:val="both"/>
        <w:rPr>
          <w:b/>
          <w:lang w:val="pt-PT"/>
        </w:rPr>
      </w:pPr>
    </w:p>
    <w:p w14:paraId="14D632E8" w14:textId="77777777" w:rsidR="009760DB" w:rsidRPr="00053215" w:rsidRDefault="009760DB" w:rsidP="00D914B1">
      <w:pPr>
        <w:jc w:val="both"/>
        <w:rPr>
          <w:rFonts w:ascii="Arial Narrow" w:hAnsi="Arial Narrow" w:cs="Arial Narrow"/>
          <w:b/>
          <w:lang w:val="pt-PT"/>
        </w:rPr>
      </w:pPr>
    </w:p>
    <w:p w14:paraId="786BBB3B" w14:textId="77777777" w:rsidR="009760DB" w:rsidRPr="00D52E88" w:rsidRDefault="009760DB" w:rsidP="00A35525">
      <w:pPr>
        <w:spacing w:line="360" w:lineRule="auto"/>
        <w:jc w:val="center"/>
        <w:outlineLvl w:val="0"/>
        <w:rPr>
          <w:b/>
          <w:lang w:val="pt-PT"/>
        </w:rPr>
      </w:pPr>
      <w:r w:rsidRPr="00D52E88">
        <w:rPr>
          <w:b/>
          <w:lang w:val="pt-PT"/>
        </w:rPr>
        <w:t xml:space="preserve">COMUNICADO DE IMPRENSA </w:t>
      </w:r>
    </w:p>
    <w:p w14:paraId="57FACC2E" w14:textId="77777777" w:rsidR="009760DB" w:rsidRPr="00D52E88" w:rsidRDefault="009760DB" w:rsidP="00D52E88">
      <w:pPr>
        <w:spacing w:line="276" w:lineRule="auto"/>
        <w:jc w:val="center"/>
        <w:rPr>
          <w:b/>
          <w:sz w:val="40"/>
          <w:szCs w:val="40"/>
          <w:lang w:val="pt-PT"/>
        </w:rPr>
      </w:pPr>
      <w:r w:rsidRPr="00D52E88">
        <w:rPr>
          <w:b/>
          <w:sz w:val="40"/>
          <w:szCs w:val="40"/>
          <w:lang w:val="pt-PT"/>
        </w:rPr>
        <w:t>Europcar lança novo serviço que permite acesso direto ao carro sem ter de passar por uma estação</w:t>
      </w:r>
    </w:p>
    <w:p w14:paraId="4B77E364" w14:textId="77777777" w:rsidR="009760DB" w:rsidRDefault="009760DB" w:rsidP="00D914B1">
      <w:pPr>
        <w:jc w:val="both"/>
        <w:rPr>
          <w:sz w:val="22"/>
          <w:szCs w:val="22"/>
          <w:lang w:val="pt-PT"/>
        </w:rPr>
      </w:pPr>
    </w:p>
    <w:p w14:paraId="515B55A2" w14:textId="77777777" w:rsidR="009760DB" w:rsidRDefault="009760DB" w:rsidP="00D914B1">
      <w:pPr>
        <w:jc w:val="both"/>
        <w:rPr>
          <w:sz w:val="22"/>
          <w:szCs w:val="22"/>
          <w:lang w:val="pt-PT"/>
        </w:rPr>
      </w:pPr>
    </w:p>
    <w:p w14:paraId="37F10DAE" w14:textId="77777777" w:rsidR="009760DB" w:rsidRPr="001E130B" w:rsidRDefault="009760DB" w:rsidP="00653230">
      <w:pPr>
        <w:spacing w:line="276" w:lineRule="auto"/>
        <w:jc w:val="both"/>
        <w:rPr>
          <w:sz w:val="22"/>
          <w:szCs w:val="22"/>
          <w:lang w:val="pt-PT"/>
        </w:rPr>
      </w:pPr>
      <w:r w:rsidRPr="001E130B">
        <w:rPr>
          <w:sz w:val="22"/>
          <w:szCs w:val="22"/>
          <w:lang w:val="pt-PT"/>
        </w:rPr>
        <w:t xml:space="preserve">Chama-se Europcar Premium </w:t>
      </w:r>
      <w:proofErr w:type="spellStart"/>
      <w:r w:rsidRPr="001E130B">
        <w:rPr>
          <w:sz w:val="22"/>
          <w:szCs w:val="22"/>
          <w:lang w:val="pt-PT"/>
        </w:rPr>
        <w:t>Pick</w:t>
      </w:r>
      <w:proofErr w:type="spellEnd"/>
      <w:r w:rsidRPr="001E130B">
        <w:rPr>
          <w:sz w:val="22"/>
          <w:szCs w:val="22"/>
          <w:lang w:val="pt-PT"/>
        </w:rPr>
        <w:t xml:space="preserve"> </w:t>
      </w:r>
      <w:proofErr w:type="spellStart"/>
      <w:r w:rsidRPr="001E130B">
        <w:rPr>
          <w:sz w:val="22"/>
          <w:szCs w:val="22"/>
          <w:lang w:val="pt-PT"/>
        </w:rPr>
        <w:t>Up</w:t>
      </w:r>
      <w:proofErr w:type="spellEnd"/>
      <w:r w:rsidRPr="001E130B">
        <w:rPr>
          <w:sz w:val="22"/>
          <w:szCs w:val="22"/>
          <w:lang w:val="pt-PT"/>
        </w:rPr>
        <w:t xml:space="preserve"> o novo serviço da Europcar que, a partir de 4 de outubro, permite ter acesso ao carro sem ter de passar por uma estação. Para já, este serviço vai estar disponível apenas para reservas através de Brokers, na estação do Aeroporto de Lisboa, sendo Portugal o país piloto, anunciou hoje o diretor-geral da Europcar, Paulo Moura. </w:t>
      </w:r>
    </w:p>
    <w:p w14:paraId="35A6A048" w14:textId="77777777" w:rsidR="009760DB" w:rsidRPr="001E130B" w:rsidRDefault="009760DB" w:rsidP="00653230">
      <w:pPr>
        <w:spacing w:line="276" w:lineRule="auto"/>
        <w:jc w:val="both"/>
        <w:rPr>
          <w:sz w:val="22"/>
          <w:szCs w:val="22"/>
          <w:lang w:val="pt-PT"/>
        </w:rPr>
      </w:pPr>
    </w:p>
    <w:p w14:paraId="545FBC5A" w14:textId="77777777" w:rsidR="009760DB" w:rsidRPr="001E130B" w:rsidRDefault="009760DB" w:rsidP="00653230">
      <w:pPr>
        <w:spacing w:line="276" w:lineRule="auto"/>
        <w:jc w:val="both"/>
        <w:rPr>
          <w:sz w:val="22"/>
          <w:szCs w:val="22"/>
          <w:lang w:val="pt-PT"/>
        </w:rPr>
      </w:pPr>
      <w:r w:rsidRPr="001E130B">
        <w:rPr>
          <w:sz w:val="22"/>
          <w:szCs w:val="22"/>
          <w:lang w:val="pt-PT"/>
        </w:rPr>
        <w:t>“Trata-se de um serviço 100% digital onde o cliente pode alugar um carro a qualquer hora do dia e em qualquer lugar. O cliente evita filas de espera e rapidamente levanta o carro”, explicou Paulo Moura,</w:t>
      </w:r>
      <w:r>
        <w:rPr>
          <w:sz w:val="22"/>
          <w:szCs w:val="22"/>
          <w:lang w:val="pt-PT"/>
        </w:rPr>
        <w:t xml:space="preserve"> num encontro com jornalistas,</w:t>
      </w:r>
      <w:r w:rsidRPr="001E130B">
        <w:rPr>
          <w:sz w:val="22"/>
          <w:szCs w:val="22"/>
          <w:lang w:val="pt-PT"/>
        </w:rPr>
        <w:t xml:space="preserve"> recordando que este serviço já está disponível “com grande sucesso”, mas na </w:t>
      </w:r>
      <w:proofErr w:type="spellStart"/>
      <w:r w:rsidRPr="001E130B">
        <w:rPr>
          <w:sz w:val="22"/>
          <w:szCs w:val="22"/>
          <w:lang w:val="pt-PT"/>
        </w:rPr>
        <w:t>Gold</w:t>
      </w:r>
      <w:r>
        <w:rPr>
          <w:sz w:val="22"/>
          <w:szCs w:val="22"/>
          <w:lang w:val="pt-PT"/>
        </w:rPr>
        <w:t>c</w:t>
      </w:r>
      <w:r w:rsidRPr="001E130B">
        <w:rPr>
          <w:sz w:val="22"/>
          <w:szCs w:val="22"/>
          <w:lang w:val="pt-PT"/>
        </w:rPr>
        <w:t>ar</w:t>
      </w:r>
      <w:proofErr w:type="spellEnd"/>
      <w:r w:rsidRPr="001E130B">
        <w:rPr>
          <w:sz w:val="22"/>
          <w:szCs w:val="22"/>
          <w:lang w:val="pt-PT"/>
        </w:rPr>
        <w:t xml:space="preserve"> com a denominação de </w:t>
      </w:r>
      <w:proofErr w:type="spellStart"/>
      <w:r w:rsidRPr="001E130B">
        <w:rPr>
          <w:sz w:val="22"/>
          <w:szCs w:val="22"/>
          <w:lang w:val="pt-PT"/>
        </w:rPr>
        <w:t>Key</w:t>
      </w:r>
      <w:proofErr w:type="spellEnd"/>
      <w:r w:rsidRPr="001E130B">
        <w:rPr>
          <w:sz w:val="22"/>
          <w:szCs w:val="22"/>
          <w:lang w:val="pt-PT"/>
        </w:rPr>
        <w:t xml:space="preserve"> n’</w:t>
      </w:r>
      <w:proofErr w:type="spellStart"/>
      <w:r w:rsidRPr="001E130B">
        <w:rPr>
          <w:sz w:val="22"/>
          <w:szCs w:val="22"/>
          <w:lang w:val="pt-PT"/>
        </w:rPr>
        <w:t>Go</w:t>
      </w:r>
      <w:proofErr w:type="spellEnd"/>
      <w:r w:rsidRPr="001E130B">
        <w:rPr>
          <w:sz w:val="22"/>
          <w:szCs w:val="22"/>
          <w:lang w:val="pt-PT"/>
        </w:rPr>
        <w:t xml:space="preserve">. Agora, chega à Europcar prevendo-se que esteja disponível em todos os aeroportos até ao final do ano e a todos os clientes em 2023. </w:t>
      </w:r>
    </w:p>
    <w:p w14:paraId="77C9AC7F" w14:textId="77777777" w:rsidR="009760DB" w:rsidRPr="001E130B" w:rsidRDefault="009760DB" w:rsidP="00653230">
      <w:pPr>
        <w:spacing w:line="276" w:lineRule="auto"/>
        <w:rPr>
          <w:sz w:val="22"/>
          <w:szCs w:val="22"/>
          <w:lang w:val="pt-PT"/>
        </w:rPr>
      </w:pPr>
    </w:p>
    <w:p w14:paraId="0EEB823F" w14:textId="77777777" w:rsidR="009760DB" w:rsidRDefault="009760DB" w:rsidP="001E130B">
      <w:pPr>
        <w:spacing w:line="276" w:lineRule="auto"/>
        <w:jc w:val="both"/>
        <w:rPr>
          <w:sz w:val="22"/>
          <w:szCs w:val="22"/>
          <w:lang w:val="pt-PT"/>
        </w:rPr>
      </w:pPr>
      <w:r w:rsidRPr="001E130B">
        <w:rPr>
          <w:sz w:val="22"/>
          <w:szCs w:val="22"/>
          <w:lang w:val="pt-PT"/>
        </w:rPr>
        <w:t xml:space="preserve">Este novo serviço reflete </w:t>
      </w:r>
      <w:r>
        <w:rPr>
          <w:sz w:val="22"/>
          <w:szCs w:val="22"/>
          <w:lang w:val="pt-PT"/>
        </w:rPr>
        <w:t xml:space="preserve">o reforço </w:t>
      </w:r>
      <w:r w:rsidRPr="001E130B">
        <w:rPr>
          <w:sz w:val="22"/>
          <w:szCs w:val="22"/>
          <w:lang w:val="pt-PT"/>
        </w:rPr>
        <w:t xml:space="preserve">do Europcar </w:t>
      </w:r>
      <w:proofErr w:type="spellStart"/>
      <w:r w:rsidRPr="001E130B">
        <w:rPr>
          <w:sz w:val="22"/>
          <w:szCs w:val="22"/>
          <w:lang w:val="pt-PT"/>
        </w:rPr>
        <w:t>Mobility</w:t>
      </w:r>
      <w:proofErr w:type="spellEnd"/>
      <w:r w:rsidRPr="001E130B">
        <w:rPr>
          <w:sz w:val="22"/>
          <w:szCs w:val="22"/>
          <w:lang w:val="pt-PT"/>
        </w:rPr>
        <w:t xml:space="preserve"> </w:t>
      </w:r>
      <w:proofErr w:type="spellStart"/>
      <w:r w:rsidRPr="001E130B">
        <w:rPr>
          <w:sz w:val="22"/>
          <w:szCs w:val="22"/>
          <w:lang w:val="pt-PT"/>
        </w:rPr>
        <w:t>Group</w:t>
      </w:r>
      <w:proofErr w:type="spellEnd"/>
      <w:r w:rsidRPr="001E130B">
        <w:rPr>
          <w:sz w:val="22"/>
          <w:szCs w:val="22"/>
          <w:lang w:val="pt-PT"/>
        </w:rPr>
        <w:t xml:space="preserve"> na diversidade de serviços e no enriquecimento da respetiva frota. Ao nível de serviços,</w:t>
      </w:r>
      <w:r>
        <w:rPr>
          <w:sz w:val="22"/>
          <w:szCs w:val="22"/>
          <w:lang w:val="pt-PT"/>
        </w:rPr>
        <w:t xml:space="preserve"> a Europcar apostou</w:t>
      </w:r>
      <w:r w:rsidRPr="001E130B">
        <w:rPr>
          <w:sz w:val="22"/>
          <w:szCs w:val="22"/>
          <w:lang w:val="pt-PT"/>
        </w:rPr>
        <w:t xml:space="preserve"> mais do que nunca nas Long </w:t>
      </w:r>
      <w:proofErr w:type="spellStart"/>
      <w:r w:rsidRPr="001E130B">
        <w:rPr>
          <w:sz w:val="22"/>
          <w:szCs w:val="22"/>
          <w:lang w:val="pt-PT"/>
        </w:rPr>
        <w:t>Term</w:t>
      </w:r>
      <w:proofErr w:type="spellEnd"/>
      <w:r w:rsidRPr="001E130B">
        <w:rPr>
          <w:sz w:val="22"/>
          <w:szCs w:val="22"/>
          <w:lang w:val="pt-PT"/>
        </w:rPr>
        <w:t xml:space="preserve"> </w:t>
      </w:r>
      <w:proofErr w:type="spellStart"/>
      <w:r w:rsidRPr="001E130B">
        <w:rPr>
          <w:sz w:val="22"/>
          <w:szCs w:val="22"/>
          <w:lang w:val="pt-PT"/>
        </w:rPr>
        <w:t>Solutions</w:t>
      </w:r>
      <w:proofErr w:type="spellEnd"/>
      <w:r w:rsidRPr="001E130B">
        <w:rPr>
          <w:sz w:val="22"/>
          <w:szCs w:val="22"/>
          <w:lang w:val="pt-PT"/>
        </w:rPr>
        <w:t xml:space="preserve">, uma solução flexível que permite alugar um veículo desde 1 mês a 2 anos seja cliente particular ou empresarial. Para quem precisa de uma viatura de passageiros ou comercial a longo prazo, mas não quer comprometer-se durante anos, então o Long </w:t>
      </w:r>
      <w:proofErr w:type="spellStart"/>
      <w:r w:rsidRPr="001E130B">
        <w:rPr>
          <w:sz w:val="22"/>
          <w:szCs w:val="22"/>
          <w:lang w:val="pt-PT"/>
        </w:rPr>
        <w:t>Term</w:t>
      </w:r>
      <w:proofErr w:type="spellEnd"/>
      <w:r w:rsidRPr="001E130B">
        <w:rPr>
          <w:sz w:val="22"/>
          <w:szCs w:val="22"/>
          <w:lang w:val="pt-PT"/>
        </w:rPr>
        <w:t xml:space="preserve"> </w:t>
      </w:r>
      <w:proofErr w:type="spellStart"/>
      <w:r w:rsidRPr="001E130B">
        <w:rPr>
          <w:sz w:val="22"/>
          <w:szCs w:val="22"/>
          <w:lang w:val="pt-PT"/>
        </w:rPr>
        <w:t>Solutions</w:t>
      </w:r>
      <w:proofErr w:type="spellEnd"/>
      <w:r w:rsidRPr="001E130B">
        <w:rPr>
          <w:sz w:val="22"/>
          <w:szCs w:val="22"/>
          <w:lang w:val="pt-PT"/>
        </w:rPr>
        <w:t xml:space="preserve"> é a solução. O preço é fixo e inclui manutenção, pneus, seguros, IUC e a assistência. </w:t>
      </w:r>
    </w:p>
    <w:p w14:paraId="7BF052F8" w14:textId="77777777" w:rsidR="009760DB" w:rsidRDefault="009760DB" w:rsidP="001E130B">
      <w:pPr>
        <w:spacing w:line="276" w:lineRule="auto"/>
        <w:jc w:val="both"/>
        <w:rPr>
          <w:sz w:val="22"/>
          <w:szCs w:val="22"/>
          <w:lang w:val="pt-PT"/>
        </w:rPr>
      </w:pPr>
    </w:p>
    <w:p w14:paraId="4DABFB1D" w14:textId="22789B30" w:rsidR="009760DB" w:rsidRPr="00B271B4" w:rsidRDefault="009760DB" w:rsidP="001E130B">
      <w:pPr>
        <w:spacing w:line="276" w:lineRule="auto"/>
        <w:jc w:val="both"/>
        <w:rPr>
          <w:strike/>
          <w:sz w:val="22"/>
          <w:szCs w:val="22"/>
          <w:lang w:val="pt-PT"/>
        </w:rPr>
      </w:pPr>
      <w:r>
        <w:rPr>
          <w:sz w:val="22"/>
          <w:szCs w:val="22"/>
          <w:lang w:val="pt-PT"/>
        </w:rPr>
        <w:t xml:space="preserve">Dentro das Long </w:t>
      </w:r>
      <w:proofErr w:type="spellStart"/>
      <w:r>
        <w:rPr>
          <w:sz w:val="22"/>
          <w:szCs w:val="22"/>
          <w:lang w:val="pt-PT"/>
        </w:rPr>
        <w:t>Term</w:t>
      </w:r>
      <w:proofErr w:type="spellEnd"/>
      <w:r>
        <w:rPr>
          <w:sz w:val="22"/>
          <w:szCs w:val="22"/>
          <w:lang w:val="pt-PT"/>
        </w:rPr>
        <w:t xml:space="preserve"> </w:t>
      </w:r>
      <w:proofErr w:type="spellStart"/>
      <w:r>
        <w:rPr>
          <w:sz w:val="22"/>
          <w:szCs w:val="22"/>
          <w:lang w:val="pt-PT"/>
        </w:rPr>
        <w:t>Solutions</w:t>
      </w:r>
      <w:proofErr w:type="spellEnd"/>
      <w:r>
        <w:rPr>
          <w:sz w:val="22"/>
          <w:szCs w:val="22"/>
          <w:lang w:val="pt-PT"/>
        </w:rPr>
        <w:t xml:space="preserve">, a Europcar </w:t>
      </w:r>
      <w:r w:rsidRPr="001E130B">
        <w:rPr>
          <w:sz w:val="22"/>
          <w:szCs w:val="22"/>
          <w:lang w:val="pt-PT"/>
        </w:rPr>
        <w:t>disponibiliza</w:t>
      </w:r>
      <w:r>
        <w:rPr>
          <w:sz w:val="22"/>
          <w:szCs w:val="22"/>
          <w:lang w:val="pt-PT"/>
        </w:rPr>
        <w:t xml:space="preserve"> 2</w:t>
      </w:r>
      <w:r w:rsidRPr="001E130B">
        <w:rPr>
          <w:sz w:val="22"/>
          <w:szCs w:val="22"/>
          <w:lang w:val="pt-PT"/>
        </w:rPr>
        <w:t xml:space="preserve"> tipos de produtos: </w:t>
      </w:r>
      <w:proofErr w:type="spellStart"/>
      <w:r w:rsidRPr="001E130B">
        <w:rPr>
          <w:sz w:val="22"/>
          <w:szCs w:val="22"/>
          <w:lang w:val="pt-PT"/>
        </w:rPr>
        <w:t>SuperFlex</w:t>
      </w:r>
      <w:proofErr w:type="spellEnd"/>
      <w:r>
        <w:rPr>
          <w:sz w:val="22"/>
          <w:szCs w:val="22"/>
          <w:lang w:val="pt-PT"/>
        </w:rPr>
        <w:t xml:space="preserve"> e</w:t>
      </w:r>
      <w:r w:rsidRPr="001E130B">
        <w:rPr>
          <w:sz w:val="22"/>
          <w:szCs w:val="22"/>
          <w:lang w:val="pt-PT"/>
        </w:rPr>
        <w:t xml:space="preserve"> </w:t>
      </w:r>
      <w:proofErr w:type="spellStart"/>
      <w:r w:rsidRPr="001E130B">
        <w:rPr>
          <w:sz w:val="22"/>
          <w:szCs w:val="22"/>
          <w:lang w:val="pt-PT"/>
        </w:rPr>
        <w:t>Flex</w:t>
      </w:r>
      <w:proofErr w:type="spellEnd"/>
      <w:r w:rsidRPr="001E130B">
        <w:rPr>
          <w:sz w:val="22"/>
          <w:szCs w:val="22"/>
          <w:lang w:val="pt-PT"/>
        </w:rPr>
        <w:t xml:space="preserve">. O </w:t>
      </w:r>
      <w:proofErr w:type="spellStart"/>
      <w:r w:rsidRPr="001E130B">
        <w:rPr>
          <w:sz w:val="22"/>
          <w:szCs w:val="22"/>
          <w:lang w:val="pt-PT"/>
        </w:rPr>
        <w:t>Superflex</w:t>
      </w:r>
      <w:proofErr w:type="spellEnd"/>
      <w:r w:rsidRPr="001E130B">
        <w:rPr>
          <w:sz w:val="22"/>
          <w:szCs w:val="22"/>
          <w:lang w:val="pt-PT"/>
        </w:rPr>
        <w:t xml:space="preserve"> tem uma </w:t>
      </w:r>
      <w:r w:rsidRPr="004C738C">
        <w:rPr>
          <w:sz w:val="22"/>
          <w:szCs w:val="22"/>
          <w:lang w:val="pt-PT"/>
        </w:rPr>
        <w:t>renda</w:t>
      </w:r>
      <w:r w:rsidR="004C738C">
        <w:rPr>
          <w:sz w:val="22"/>
          <w:szCs w:val="22"/>
          <w:lang w:val="pt-PT"/>
        </w:rPr>
        <w:t xml:space="preserve"> </w:t>
      </w:r>
      <w:r w:rsidRPr="001E130B">
        <w:rPr>
          <w:sz w:val="22"/>
          <w:szCs w:val="22"/>
          <w:lang w:val="pt-PT"/>
        </w:rPr>
        <w:t xml:space="preserve">mais flexível, a partir de 1 mês de aluguer e sem compromisso, ou seja, o cliente pode cancelar quando entender. No caso do </w:t>
      </w:r>
      <w:proofErr w:type="spellStart"/>
      <w:r w:rsidRPr="001E130B">
        <w:rPr>
          <w:sz w:val="22"/>
          <w:szCs w:val="22"/>
          <w:lang w:val="pt-PT"/>
        </w:rPr>
        <w:t>Flex</w:t>
      </w:r>
      <w:proofErr w:type="spellEnd"/>
      <w:r w:rsidRPr="001E130B">
        <w:rPr>
          <w:sz w:val="22"/>
          <w:szCs w:val="22"/>
          <w:lang w:val="pt-PT"/>
        </w:rPr>
        <w:t xml:space="preserve"> há uma melhor relação de preço / flexibilidade e é indicado para alugueres a partir de 3 meses com cobranças mensais</w:t>
      </w:r>
      <w:r w:rsidR="004C738C">
        <w:rPr>
          <w:sz w:val="22"/>
          <w:szCs w:val="22"/>
          <w:lang w:val="pt-PT"/>
        </w:rPr>
        <w:t>.</w:t>
      </w:r>
      <w:r w:rsidRPr="00B271B4">
        <w:rPr>
          <w:strike/>
          <w:sz w:val="22"/>
          <w:szCs w:val="22"/>
          <w:lang w:val="pt-PT"/>
        </w:rPr>
        <w:t xml:space="preserve"> </w:t>
      </w:r>
    </w:p>
    <w:p w14:paraId="59CD6DA9" w14:textId="77777777" w:rsidR="009760DB" w:rsidRPr="001E130B" w:rsidRDefault="009760DB" w:rsidP="001E130B">
      <w:pPr>
        <w:spacing w:line="276" w:lineRule="auto"/>
        <w:jc w:val="both"/>
        <w:rPr>
          <w:sz w:val="22"/>
          <w:szCs w:val="22"/>
          <w:lang w:val="pt-PT"/>
        </w:rPr>
      </w:pPr>
    </w:p>
    <w:p w14:paraId="38F4DC57" w14:textId="77777777" w:rsidR="009760DB" w:rsidRDefault="009760DB" w:rsidP="002F6E67">
      <w:pPr>
        <w:spacing w:line="276" w:lineRule="auto"/>
        <w:jc w:val="both"/>
        <w:rPr>
          <w:sz w:val="22"/>
          <w:szCs w:val="22"/>
          <w:lang w:val="pt-PT"/>
        </w:rPr>
      </w:pPr>
      <w:r>
        <w:rPr>
          <w:sz w:val="22"/>
          <w:szCs w:val="22"/>
          <w:lang w:val="pt-PT"/>
        </w:rPr>
        <w:t xml:space="preserve">Ao nível da frota, Paulo Moura destacou que a Europcar está </w:t>
      </w:r>
      <w:r w:rsidRPr="002F6E67">
        <w:rPr>
          <w:sz w:val="22"/>
          <w:szCs w:val="22"/>
          <w:lang w:val="pt-PT"/>
        </w:rPr>
        <w:t>atent</w:t>
      </w:r>
      <w:r>
        <w:rPr>
          <w:sz w:val="22"/>
          <w:szCs w:val="22"/>
          <w:lang w:val="pt-PT"/>
        </w:rPr>
        <w:t>a</w:t>
      </w:r>
      <w:r w:rsidRPr="002F6E67">
        <w:rPr>
          <w:sz w:val="22"/>
          <w:szCs w:val="22"/>
          <w:lang w:val="pt-PT"/>
        </w:rPr>
        <w:t xml:space="preserve"> às tendências e naturalmente integr</w:t>
      </w:r>
      <w:r>
        <w:rPr>
          <w:sz w:val="22"/>
          <w:szCs w:val="22"/>
          <w:lang w:val="pt-PT"/>
        </w:rPr>
        <w:t xml:space="preserve">ou </w:t>
      </w:r>
      <w:r w:rsidRPr="002F6E67">
        <w:rPr>
          <w:sz w:val="22"/>
          <w:szCs w:val="22"/>
          <w:lang w:val="pt-PT"/>
        </w:rPr>
        <w:t xml:space="preserve">veículos híbridos e 100% elétricos na </w:t>
      </w:r>
      <w:r>
        <w:rPr>
          <w:sz w:val="22"/>
          <w:szCs w:val="22"/>
          <w:lang w:val="pt-PT"/>
        </w:rPr>
        <w:t xml:space="preserve">sua </w:t>
      </w:r>
      <w:r w:rsidRPr="002F6E67">
        <w:rPr>
          <w:sz w:val="22"/>
          <w:szCs w:val="22"/>
          <w:lang w:val="pt-PT"/>
        </w:rPr>
        <w:t xml:space="preserve">frota, nomeadamente Nissan </w:t>
      </w:r>
      <w:proofErr w:type="spellStart"/>
      <w:r w:rsidRPr="002F6E67">
        <w:rPr>
          <w:sz w:val="22"/>
          <w:szCs w:val="22"/>
          <w:lang w:val="pt-PT"/>
        </w:rPr>
        <w:t>Leaf</w:t>
      </w:r>
      <w:proofErr w:type="spellEnd"/>
      <w:r w:rsidRPr="002F6E67">
        <w:rPr>
          <w:sz w:val="22"/>
          <w:szCs w:val="22"/>
          <w:lang w:val="pt-PT"/>
        </w:rPr>
        <w:t xml:space="preserve">, </w:t>
      </w:r>
      <w:proofErr w:type="spellStart"/>
      <w:r w:rsidRPr="002F6E67">
        <w:rPr>
          <w:sz w:val="22"/>
          <w:szCs w:val="22"/>
          <w:lang w:val="pt-PT"/>
        </w:rPr>
        <w:t>Lexus</w:t>
      </w:r>
      <w:proofErr w:type="spellEnd"/>
      <w:r w:rsidRPr="002F6E67">
        <w:rPr>
          <w:sz w:val="22"/>
          <w:szCs w:val="22"/>
          <w:lang w:val="pt-PT"/>
        </w:rPr>
        <w:t xml:space="preserve"> UX300e e Renault Zoe, mas também motos, scooters e bicicletas elétricas</w:t>
      </w:r>
      <w:r>
        <w:rPr>
          <w:sz w:val="22"/>
          <w:szCs w:val="22"/>
          <w:lang w:val="pt-PT"/>
        </w:rPr>
        <w:t xml:space="preserve">. No caso das motas, e tendo em conta a grande procura, </w:t>
      </w:r>
      <w:r w:rsidRPr="002F6E67">
        <w:rPr>
          <w:sz w:val="22"/>
          <w:szCs w:val="22"/>
          <w:lang w:val="pt-PT"/>
        </w:rPr>
        <w:t>introdu</w:t>
      </w:r>
      <w:r>
        <w:rPr>
          <w:sz w:val="22"/>
          <w:szCs w:val="22"/>
          <w:lang w:val="pt-PT"/>
        </w:rPr>
        <w:t>ziu os</w:t>
      </w:r>
      <w:r w:rsidRPr="002F6E67">
        <w:rPr>
          <w:sz w:val="22"/>
          <w:szCs w:val="22"/>
          <w:lang w:val="pt-PT"/>
        </w:rPr>
        <w:t xml:space="preserve"> modelos BMW (BMW F 750 GS, BMW R 1250 GS e BMW R 1250 RT)</w:t>
      </w:r>
      <w:r>
        <w:rPr>
          <w:sz w:val="22"/>
          <w:szCs w:val="22"/>
          <w:lang w:val="pt-PT"/>
        </w:rPr>
        <w:t xml:space="preserve">. Abriu inclusive uma </w:t>
      </w:r>
      <w:r w:rsidRPr="002F6E67">
        <w:rPr>
          <w:sz w:val="22"/>
          <w:szCs w:val="22"/>
          <w:lang w:val="pt-PT"/>
        </w:rPr>
        <w:t>estação dedicada ao aluguer de duas rodas (aluguer de motas, scooters e bicicletas), em Lisboa, na Rua Castilho, 201</w:t>
      </w:r>
      <w:r>
        <w:rPr>
          <w:sz w:val="22"/>
          <w:szCs w:val="22"/>
          <w:lang w:val="pt-PT"/>
        </w:rPr>
        <w:t>A, e aumentou a frota para 130 veículos</w:t>
      </w:r>
      <w:r w:rsidRPr="002F6E67">
        <w:rPr>
          <w:sz w:val="22"/>
          <w:szCs w:val="22"/>
          <w:lang w:val="pt-PT"/>
        </w:rPr>
        <w:t xml:space="preserve">. </w:t>
      </w:r>
    </w:p>
    <w:p w14:paraId="24B5B752" w14:textId="77777777" w:rsidR="009760DB" w:rsidRDefault="009760DB" w:rsidP="002F6E67">
      <w:pPr>
        <w:spacing w:line="276" w:lineRule="auto"/>
        <w:jc w:val="both"/>
        <w:rPr>
          <w:sz w:val="22"/>
          <w:szCs w:val="22"/>
          <w:lang w:val="pt-PT"/>
        </w:rPr>
      </w:pPr>
    </w:p>
    <w:p w14:paraId="6A4683BA" w14:textId="77777777" w:rsidR="009760DB" w:rsidRDefault="009760DB" w:rsidP="00E372C5">
      <w:pPr>
        <w:spacing w:line="276" w:lineRule="auto"/>
        <w:jc w:val="both"/>
        <w:rPr>
          <w:sz w:val="22"/>
          <w:szCs w:val="22"/>
          <w:lang w:val="pt-PT"/>
        </w:rPr>
      </w:pPr>
      <w:r>
        <w:rPr>
          <w:sz w:val="22"/>
          <w:szCs w:val="22"/>
          <w:lang w:val="pt-PT"/>
        </w:rPr>
        <w:t xml:space="preserve">Também aqui a Europcar tem uma </w:t>
      </w:r>
      <w:r w:rsidRPr="00E372C5">
        <w:rPr>
          <w:sz w:val="22"/>
          <w:szCs w:val="22"/>
          <w:lang w:val="pt-PT"/>
        </w:rPr>
        <w:t xml:space="preserve">nova solução de aluguer de motos chamada </w:t>
      </w:r>
      <w:proofErr w:type="spellStart"/>
      <w:r w:rsidRPr="00E372C5">
        <w:rPr>
          <w:sz w:val="22"/>
          <w:szCs w:val="22"/>
          <w:lang w:val="pt-PT"/>
        </w:rPr>
        <w:t>MotoFlex</w:t>
      </w:r>
      <w:proofErr w:type="spellEnd"/>
      <w:r>
        <w:rPr>
          <w:sz w:val="22"/>
          <w:szCs w:val="22"/>
          <w:lang w:val="pt-PT"/>
        </w:rPr>
        <w:t>,</w:t>
      </w:r>
      <w:r w:rsidRPr="00E372C5">
        <w:rPr>
          <w:sz w:val="22"/>
          <w:szCs w:val="22"/>
          <w:lang w:val="pt-PT"/>
        </w:rPr>
        <w:t xml:space="preserve"> que passa por uma subscrição mensal por 4, 6 ou 9 meses para que os amantes das duas rodas possam desfrutar em pleno da sua paixão, sem que tenham a necessidade de adquirir uma mota. Para já este serviço apenas está disponível em Lisboa, na Rua Castilho, mas o objetivo é estendê-lo a outras zonas do país.</w:t>
      </w:r>
    </w:p>
    <w:p w14:paraId="2E386697" w14:textId="77777777" w:rsidR="009760DB" w:rsidRDefault="009760DB" w:rsidP="00E372C5">
      <w:pPr>
        <w:spacing w:line="276" w:lineRule="auto"/>
        <w:jc w:val="both"/>
        <w:rPr>
          <w:sz w:val="22"/>
          <w:szCs w:val="22"/>
          <w:lang w:val="pt-PT"/>
        </w:rPr>
      </w:pPr>
    </w:p>
    <w:p w14:paraId="44C47789" w14:textId="0041F8E6" w:rsidR="009760DB" w:rsidRPr="002F6E67" w:rsidRDefault="009760DB" w:rsidP="002F6E67">
      <w:pPr>
        <w:spacing w:line="276" w:lineRule="auto"/>
        <w:jc w:val="both"/>
        <w:rPr>
          <w:sz w:val="22"/>
          <w:szCs w:val="22"/>
          <w:lang w:val="pt-PT"/>
        </w:rPr>
      </w:pPr>
      <w:r>
        <w:rPr>
          <w:sz w:val="22"/>
          <w:szCs w:val="22"/>
          <w:lang w:val="pt-PT"/>
        </w:rPr>
        <w:t>“</w:t>
      </w:r>
      <w:r w:rsidRPr="002F6E67">
        <w:rPr>
          <w:sz w:val="22"/>
          <w:szCs w:val="22"/>
          <w:lang w:val="pt-PT"/>
        </w:rPr>
        <w:t>Tratando-se de uma nova tendência de mobilidade do futuro, reforçamos o nosso compromisso para uma mobilidade mais sustentável com a adição de mais veículos elétricos e híbridos</w:t>
      </w:r>
      <w:r>
        <w:rPr>
          <w:sz w:val="22"/>
          <w:szCs w:val="22"/>
          <w:lang w:val="pt-PT"/>
        </w:rPr>
        <w:t xml:space="preserve">. </w:t>
      </w:r>
      <w:r w:rsidRPr="002F6E67">
        <w:rPr>
          <w:sz w:val="22"/>
          <w:szCs w:val="22"/>
          <w:lang w:val="pt-PT"/>
        </w:rPr>
        <w:t xml:space="preserve">A aposta da Europcar </w:t>
      </w:r>
      <w:r>
        <w:rPr>
          <w:sz w:val="22"/>
          <w:szCs w:val="22"/>
          <w:lang w:val="pt-PT"/>
        </w:rPr>
        <w:t xml:space="preserve">numa frota mais verde pretende </w:t>
      </w:r>
      <w:r w:rsidRPr="002F6E67">
        <w:rPr>
          <w:sz w:val="22"/>
          <w:szCs w:val="22"/>
          <w:lang w:val="pt-PT"/>
        </w:rPr>
        <w:t>que o aluguer de carros seja mais amigo do ambiente</w:t>
      </w:r>
      <w:r>
        <w:rPr>
          <w:sz w:val="22"/>
          <w:szCs w:val="22"/>
          <w:lang w:val="pt-PT"/>
        </w:rPr>
        <w:t>, mais atrativo e</w:t>
      </w:r>
      <w:r w:rsidRPr="002F6E67">
        <w:rPr>
          <w:sz w:val="22"/>
          <w:szCs w:val="22"/>
          <w:lang w:val="pt-PT"/>
        </w:rPr>
        <w:t xml:space="preserve"> que não existam entraves à utilização destas viaturas no dia-a-dia dos nossos clientes. Por isso, vemos o aumento de viaturas elétricas e híbridas nas nossas frotas, bem como a flexibilização da nossa oferta, como passos fundamentais para ajudar as empresas a enfrentar novas realidades, sobretudo nos tempos incertos que vivemos</w:t>
      </w:r>
      <w:r>
        <w:rPr>
          <w:sz w:val="22"/>
          <w:szCs w:val="22"/>
          <w:lang w:val="pt-PT"/>
        </w:rPr>
        <w:t>”, afirm</w:t>
      </w:r>
      <w:r w:rsidR="0027482C">
        <w:rPr>
          <w:sz w:val="22"/>
          <w:szCs w:val="22"/>
          <w:lang w:val="pt-PT"/>
        </w:rPr>
        <w:t>ou</w:t>
      </w:r>
      <w:r>
        <w:rPr>
          <w:sz w:val="22"/>
          <w:szCs w:val="22"/>
          <w:lang w:val="pt-PT"/>
        </w:rPr>
        <w:t xml:space="preserve"> Paulo Moura</w:t>
      </w:r>
      <w:r w:rsidRPr="002F6E67">
        <w:rPr>
          <w:sz w:val="22"/>
          <w:szCs w:val="22"/>
          <w:lang w:val="pt-PT"/>
        </w:rPr>
        <w:t>.</w:t>
      </w:r>
    </w:p>
    <w:p w14:paraId="402AA3F4" w14:textId="77777777" w:rsidR="009760DB" w:rsidRDefault="009760DB" w:rsidP="002F6E67">
      <w:pPr>
        <w:spacing w:line="276" w:lineRule="auto"/>
        <w:jc w:val="both"/>
        <w:rPr>
          <w:sz w:val="22"/>
          <w:szCs w:val="22"/>
          <w:lang w:val="pt-PT"/>
        </w:rPr>
      </w:pPr>
    </w:p>
    <w:p w14:paraId="3EE091AC" w14:textId="77777777" w:rsidR="009760DB" w:rsidRPr="002F6E67" w:rsidRDefault="009760DB" w:rsidP="002F6E67">
      <w:pPr>
        <w:spacing w:line="276" w:lineRule="auto"/>
        <w:jc w:val="both"/>
        <w:rPr>
          <w:sz w:val="22"/>
          <w:szCs w:val="22"/>
          <w:lang w:val="pt-PT"/>
        </w:rPr>
      </w:pPr>
      <w:r w:rsidRPr="002F6E67">
        <w:rPr>
          <w:sz w:val="22"/>
          <w:szCs w:val="22"/>
          <w:lang w:val="pt-PT"/>
        </w:rPr>
        <w:t xml:space="preserve">Até ao fim de 2021, o EMG pretende que os veículos verdes representem 10% da sua frota global, estabelecendo a meta de alcançar 1/3 da mesma até 2023. Estes automóveis vão estar disponíveis nas novas modalidades de aluguer que o grupo tem vindo a apresentar e que refletem as necessidades das empresas ao mesmo tempo que permitem aos negócios testar soluções mais sustentáveis. </w:t>
      </w:r>
    </w:p>
    <w:p w14:paraId="484138A5" w14:textId="77777777" w:rsidR="009760DB" w:rsidRDefault="009760DB" w:rsidP="002F6E67">
      <w:pPr>
        <w:spacing w:line="276" w:lineRule="auto"/>
        <w:jc w:val="both"/>
        <w:rPr>
          <w:sz w:val="22"/>
          <w:szCs w:val="22"/>
          <w:lang w:val="pt-PT"/>
        </w:rPr>
      </w:pPr>
    </w:p>
    <w:p w14:paraId="0926DE86" w14:textId="77777777" w:rsidR="009760DB" w:rsidRDefault="009760DB" w:rsidP="00653230">
      <w:pPr>
        <w:spacing w:line="276" w:lineRule="auto"/>
        <w:jc w:val="both"/>
        <w:rPr>
          <w:sz w:val="22"/>
          <w:szCs w:val="22"/>
          <w:lang w:val="pt-PT"/>
        </w:rPr>
      </w:pPr>
    </w:p>
    <w:p w14:paraId="33336038" w14:textId="77777777" w:rsidR="009760DB" w:rsidRDefault="009760DB" w:rsidP="00653230">
      <w:pPr>
        <w:spacing w:line="276" w:lineRule="auto"/>
        <w:jc w:val="both"/>
        <w:rPr>
          <w:sz w:val="22"/>
          <w:szCs w:val="22"/>
          <w:lang w:val="pt-PT"/>
        </w:rPr>
      </w:pPr>
    </w:p>
    <w:p w14:paraId="49C35CAB" w14:textId="77777777" w:rsidR="009760DB" w:rsidRPr="00183448" w:rsidRDefault="009760DB" w:rsidP="00A35525">
      <w:pPr>
        <w:jc w:val="both"/>
        <w:outlineLvl w:val="0"/>
        <w:rPr>
          <w:b/>
          <w:sz w:val="16"/>
          <w:szCs w:val="16"/>
          <w:lang w:val="pt-PT"/>
        </w:rPr>
      </w:pPr>
      <w:r w:rsidRPr="00183448">
        <w:rPr>
          <w:b/>
          <w:sz w:val="16"/>
          <w:szCs w:val="16"/>
          <w:lang w:val="pt-PT"/>
        </w:rPr>
        <w:t xml:space="preserve">Sobre o Europcar </w:t>
      </w:r>
      <w:proofErr w:type="spellStart"/>
      <w:r w:rsidRPr="00183448">
        <w:rPr>
          <w:b/>
          <w:sz w:val="16"/>
          <w:szCs w:val="16"/>
          <w:lang w:val="pt-PT"/>
        </w:rPr>
        <w:t>Mobility</w:t>
      </w:r>
      <w:proofErr w:type="spellEnd"/>
      <w:r w:rsidRPr="00183448">
        <w:rPr>
          <w:b/>
          <w:sz w:val="16"/>
          <w:szCs w:val="16"/>
          <w:lang w:val="pt-PT"/>
        </w:rPr>
        <w:t xml:space="preserve"> </w:t>
      </w:r>
      <w:proofErr w:type="spellStart"/>
      <w:r w:rsidRPr="00183448">
        <w:rPr>
          <w:b/>
          <w:sz w:val="16"/>
          <w:szCs w:val="16"/>
          <w:lang w:val="pt-PT"/>
        </w:rPr>
        <w:t>Group</w:t>
      </w:r>
      <w:proofErr w:type="spellEnd"/>
    </w:p>
    <w:p w14:paraId="66C6DAB8" w14:textId="77777777" w:rsidR="009760DB" w:rsidRPr="00183448" w:rsidRDefault="009760DB" w:rsidP="00183448">
      <w:pPr>
        <w:jc w:val="both"/>
        <w:rPr>
          <w:bCs/>
          <w:sz w:val="16"/>
          <w:szCs w:val="16"/>
          <w:lang w:val="pt-PT"/>
        </w:rPr>
      </w:pPr>
      <w:r w:rsidRPr="00183448">
        <w:rPr>
          <w:bCs/>
          <w:sz w:val="16"/>
          <w:szCs w:val="16"/>
          <w:lang w:val="pt-PT"/>
        </w:rPr>
        <w:t xml:space="preserve">O Europcar </w:t>
      </w:r>
      <w:proofErr w:type="spellStart"/>
      <w:r w:rsidRPr="00183448">
        <w:rPr>
          <w:bCs/>
          <w:sz w:val="16"/>
          <w:szCs w:val="16"/>
          <w:lang w:val="pt-PT"/>
        </w:rPr>
        <w:t>Mobility</w:t>
      </w:r>
      <w:proofErr w:type="spellEnd"/>
      <w:r w:rsidRPr="00183448">
        <w:rPr>
          <w:bCs/>
          <w:sz w:val="16"/>
          <w:szCs w:val="16"/>
          <w:lang w:val="pt-PT"/>
        </w:rPr>
        <w:t xml:space="preserve"> </w:t>
      </w:r>
      <w:proofErr w:type="spellStart"/>
      <w:r w:rsidRPr="00183448">
        <w:rPr>
          <w:bCs/>
          <w:sz w:val="16"/>
          <w:szCs w:val="16"/>
          <w:lang w:val="pt-PT"/>
        </w:rPr>
        <w:t>Group</w:t>
      </w:r>
      <w:proofErr w:type="spellEnd"/>
      <w:r w:rsidRPr="00183448">
        <w:rPr>
          <w:bCs/>
          <w:sz w:val="16"/>
          <w:szCs w:val="16"/>
          <w:lang w:val="pt-PT"/>
        </w:rPr>
        <w:t xml:space="preserve">, cotado na </w:t>
      </w:r>
      <w:proofErr w:type="spellStart"/>
      <w:r w:rsidRPr="00183448">
        <w:rPr>
          <w:bCs/>
          <w:sz w:val="16"/>
          <w:szCs w:val="16"/>
          <w:lang w:val="pt-PT"/>
        </w:rPr>
        <w:t>Euronext</w:t>
      </w:r>
      <w:proofErr w:type="spellEnd"/>
      <w:r w:rsidRPr="00183448">
        <w:rPr>
          <w:bCs/>
          <w:sz w:val="16"/>
          <w:szCs w:val="16"/>
          <w:lang w:val="pt-PT"/>
        </w:rPr>
        <w:t xml:space="preserve"> Paris, é um dos principais </w:t>
      </w:r>
      <w:proofErr w:type="spellStart"/>
      <w:r w:rsidRPr="00183448">
        <w:rPr>
          <w:bCs/>
          <w:sz w:val="16"/>
          <w:szCs w:val="16"/>
          <w:lang w:val="pt-PT"/>
        </w:rPr>
        <w:t>players</w:t>
      </w:r>
      <w:proofErr w:type="spellEnd"/>
      <w:r w:rsidRPr="00183448">
        <w:rPr>
          <w:bCs/>
          <w:sz w:val="16"/>
          <w:szCs w:val="16"/>
          <w:lang w:val="pt-PT"/>
        </w:rPr>
        <w:t xml:space="preserve"> no mercado de mobilidade. A missão do Europcar </w:t>
      </w:r>
      <w:proofErr w:type="spellStart"/>
      <w:r w:rsidRPr="00183448">
        <w:rPr>
          <w:bCs/>
          <w:sz w:val="16"/>
          <w:szCs w:val="16"/>
          <w:lang w:val="pt-PT"/>
        </w:rPr>
        <w:t>Mobility</w:t>
      </w:r>
      <w:proofErr w:type="spellEnd"/>
      <w:r w:rsidRPr="00183448">
        <w:rPr>
          <w:bCs/>
          <w:sz w:val="16"/>
          <w:szCs w:val="16"/>
          <w:lang w:val="pt-PT"/>
        </w:rPr>
        <w:t xml:space="preserve"> </w:t>
      </w:r>
      <w:proofErr w:type="spellStart"/>
      <w:r w:rsidRPr="00183448">
        <w:rPr>
          <w:bCs/>
          <w:sz w:val="16"/>
          <w:szCs w:val="16"/>
          <w:lang w:val="pt-PT"/>
        </w:rPr>
        <w:t>Group</w:t>
      </w:r>
      <w:proofErr w:type="spellEnd"/>
      <w:r w:rsidRPr="00183448">
        <w:rPr>
          <w:bCs/>
          <w:sz w:val="16"/>
          <w:szCs w:val="16"/>
          <w:lang w:val="pt-PT"/>
        </w:rPr>
        <w:t xml:space="preserve"> é oferecer um conjunto de soluções atrativas que constituam alternativas à viatura própria, de uma forma sustentável e responsável. Neste sentido, o Grupo oferece uma vasta gama de serviços de aluguer de automóveis e carrinhas, - seja por 1 hora, algumas horas, 1 dia, vários dias, 1 semana, 1 mês ou mais –, contando para tal com uma frota equipada com os mais recentes motores de baixas emissões de CO2 (“CO2 light”), mas que será cada vez mais “verde” (mais de 1/3 de veículos elétricos e híbridos até 2023). </w:t>
      </w:r>
    </w:p>
    <w:p w14:paraId="75C1B36F" w14:textId="77777777" w:rsidR="009760DB" w:rsidRPr="00183448" w:rsidRDefault="009760DB" w:rsidP="00183448">
      <w:pPr>
        <w:jc w:val="both"/>
        <w:rPr>
          <w:bCs/>
          <w:sz w:val="16"/>
          <w:szCs w:val="16"/>
          <w:lang w:val="pt-PT"/>
        </w:rPr>
      </w:pPr>
      <w:r w:rsidRPr="00183448">
        <w:rPr>
          <w:bCs/>
          <w:sz w:val="16"/>
          <w:szCs w:val="16"/>
          <w:lang w:val="pt-PT"/>
        </w:rPr>
        <w:t xml:space="preserve">A satisfação dos clientes está no centro da ambição do Grupo e dos seus colaboradores. Este compromisso leva ao desenvolvimento contínuo de novas ofertas nas três linhas de serviços do Grupo - Negócios, Lazer e Local - que respondem às necessidades específicas de cada utilização, seja empresas, profissionais ou particulares. As 4 maiores marcas do Grupo são: Europcar®, líder europeu de aluguer de automóveis e aluguer de veículos comerciais ligeiros, </w:t>
      </w:r>
      <w:proofErr w:type="spellStart"/>
      <w:r w:rsidRPr="00183448">
        <w:rPr>
          <w:bCs/>
          <w:sz w:val="16"/>
          <w:szCs w:val="16"/>
          <w:lang w:val="pt-PT"/>
        </w:rPr>
        <w:t>Goldcar</w:t>
      </w:r>
      <w:proofErr w:type="spellEnd"/>
      <w:r w:rsidRPr="00183448">
        <w:rPr>
          <w:bCs/>
          <w:sz w:val="16"/>
          <w:szCs w:val="16"/>
          <w:lang w:val="pt-PT"/>
        </w:rPr>
        <w:t xml:space="preserve">®, o </w:t>
      </w:r>
      <w:proofErr w:type="spellStart"/>
      <w:r w:rsidRPr="00183448">
        <w:rPr>
          <w:bCs/>
          <w:sz w:val="16"/>
          <w:szCs w:val="16"/>
          <w:lang w:val="pt-PT"/>
        </w:rPr>
        <w:t>low-cost</w:t>
      </w:r>
      <w:proofErr w:type="spellEnd"/>
      <w:r w:rsidRPr="00183448">
        <w:rPr>
          <w:bCs/>
          <w:sz w:val="16"/>
          <w:szCs w:val="16"/>
          <w:lang w:val="pt-PT"/>
        </w:rPr>
        <w:t xml:space="preserve"> líder de aluguer de carros na Europa, </w:t>
      </w:r>
      <w:proofErr w:type="spellStart"/>
      <w:r w:rsidRPr="00183448">
        <w:rPr>
          <w:bCs/>
          <w:sz w:val="16"/>
          <w:szCs w:val="16"/>
          <w:lang w:val="pt-PT"/>
        </w:rPr>
        <w:t>InterRent</w:t>
      </w:r>
      <w:proofErr w:type="spellEnd"/>
      <w:r w:rsidRPr="00183448">
        <w:rPr>
          <w:bCs/>
          <w:sz w:val="16"/>
          <w:szCs w:val="16"/>
          <w:lang w:val="pt-PT"/>
        </w:rPr>
        <w:t xml:space="preserve">®, aluguer de carros de "nível médio", e </w:t>
      </w:r>
      <w:proofErr w:type="spellStart"/>
      <w:r w:rsidRPr="00183448">
        <w:rPr>
          <w:bCs/>
          <w:sz w:val="16"/>
          <w:szCs w:val="16"/>
          <w:lang w:val="pt-PT"/>
        </w:rPr>
        <w:t>Ubeeqo</w:t>
      </w:r>
      <w:proofErr w:type="spellEnd"/>
      <w:r w:rsidRPr="00183448">
        <w:rPr>
          <w:bCs/>
          <w:sz w:val="16"/>
          <w:szCs w:val="16"/>
          <w:lang w:val="pt-PT"/>
        </w:rPr>
        <w:t xml:space="preserve">®, um dos líderes europeus de partilha de carros de ida e volta (B2B, B2C). </w:t>
      </w:r>
    </w:p>
    <w:p w14:paraId="230DAD6D" w14:textId="77777777" w:rsidR="009760DB" w:rsidRPr="00183448" w:rsidRDefault="009760DB" w:rsidP="00183448">
      <w:pPr>
        <w:jc w:val="both"/>
        <w:rPr>
          <w:bCs/>
          <w:sz w:val="16"/>
          <w:szCs w:val="16"/>
          <w:lang w:val="pt-PT"/>
        </w:rPr>
      </w:pPr>
      <w:r w:rsidRPr="00183448">
        <w:rPr>
          <w:bCs/>
          <w:sz w:val="16"/>
          <w:szCs w:val="16"/>
          <w:lang w:val="pt-PT"/>
        </w:rPr>
        <w:t xml:space="preserve">O Europcar </w:t>
      </w:r>
      <w:proofErr w:type="spellStart"/>
      <w:r w:rsidRPr="00183448">
        <w:rPr>
          <w:bCs/>
          <w:sz w:val="16"/>
          <w:szCs w:val="16"/>
          <w:lang w:val="pt-PT"/>
        </w:rPr>
        <w:t>Mobility</w:t>
      </w:r>
      <w:proofErr w:type="spellEnd"/>
      <w:r w:rsidRPr="00183448">
        <w:rPr>
          <w:bCs/>
          <w:sz w:val="16"/>
          <w:szCs w:val="16"/>
          <w:lang w:val="pt-PT"/>
        </w:rPr>
        <w:t xml:space="preserve"> </w:t>
      </w:r>
      <w:proofErr w:type="spellStart"/>
      <w:r w:rsidRPr="00183448">
        <w:rPr>
          <w:bCs/>
          <w:sz w:val="16"/>
          <w:szCs w:val="16"/>
          <w:lang w:val="pt-PT"/>
        </w:rPr>
        <w:t>Group</w:t>
      </w:r>
      <w:proofErr w:type="spellEnd"/>
      <w:r w:rsidRPr="00183448">
        <w:rPr>
          <w:bCs/>
          <w:sz w:val="16"/>
          <w:szCs w:val="16"/>
          <w:lang w:val="pt-PT"/>
        </w:rPr>
        <w:t xml:space="preserve"> oferece as suas soluções de mobilidade a nível mundial através de uma extensa rede presente em mais de 140 países (incluindo 18 subsidiárias na Europa, 1 nos EUA, 2 na Austrália e Na Nova Zelândia, franchises e parceiros).</w:t>
      </w:r>
    </w:p>
    <w:p w14:paraId="5EC2EB10" w14:textId="77777777" w:rsidR="009760DB" w:rsidRPr="00183448" w:rsidRDefault="009760DB" w:rsidP="00183448">
      <w:pPr>
        <w:jc w:val="both"/>
        <w:rPr>
          <w:bCs/>
          <w:sz w:val="16"/>
          <w:szCs w:val="16"/>
          <w:lang w:val="pt-PT"/>
        </w:rPr>
      </w:pPr>
      <w:r w:rsidRPr="00183448">
        <w:rPr>
          <w:bCs/>
          <w:sz w:val="16"/>
          <w:szCs w:val="16"/>
          <w:lang w:val="pt-PT"/>
        </w:rPr>
        <w:t xml:space="preserve">Mais detalhes no nosso site: </w:t>
      </w:r>
      <w:hyperlink r:id="rId10" w:history="1">
        <w:r w:rsidRPr="00183448">
          <w:rPr>
            <w:rStyle w:val="Hiperligao"/>
            <w:rFonts w:cs="Calibri"/>
            <w:bCs/>
            <w:sz w:val="16"/>
            <w:szCs w:val="16"/>
            <w:lang w:val="pt-PT"/>
          </w:rPr>
          <w:t>www.europcar-mobility-group.com</w:t>
        </w:r>
      </w:hyperlink>
    </w:p>
    <w:p w14:paraId="76C0B50D" w14:textId="77777777" w:rsidR="009760DB" w:rsidRDefault="009760DB" w:rsidP="00F97EC8">
      <w:pPr>
        <w:spacing w:line="360" w:lineRule="auto"/>
        <w:jc w:val="center"/>
        <w:rPr>
          <w:sz w:val="22"/>
          <w:szCs w:val="22"/>
          <w:lang w:val="pt-PT"/>
        </w:rPr>
      </w:pPr>
    </w:p>
    <w:p w14:paraId="59EEB7AC" w14:textId="77777777" w:rsidR="009760DB" w:rsidRDefault="009760DB" w:rsidP="00F97EC8">
      <w:pPr>
        <w:spacing w:line="360" w:lineRule="auto"/>
        <w:jc w:val="center"/>
        <w:rPr>
          <w:sz w:val="22"/>
          <w:szCs w:val="22"/>
          <w:lang w:val="pt-PT"/>
        </w:rPr>
      </w:pPr>
    </w:p>
    <w:p w14:paraId="36091661" w14:textId="77777777" w:rsidR="009760DB" w:rsidRDefault="009760DB" w:rsidP="00F97EC8">
      <w:pPr>
        <w:spacing w:line="360" w:lineRule="auto"/>
        <w:jc w:val="center"/>
        <w:rPr>
          <w:sz w:val="22"/>
          <w:szCs w:val="22"/>
          <w:lang w:val="pt-PT"/>
        </w:rPr>
      </w:pPr>
      <w:r>
        <w:rPr>
          <w:sz w:val="22"/>
          <w:szCs w:val="22"/>
          <w:lang w:val="pt-PT"/>
        </w:rPr>
        <w:t xml:space="preserve">Para mais informações contactar </w:t>
      </w:r>
      <w:proofErr w:type="spellStart"/>
      <w:r>
        <w:rPr>
          <w:sz w:val="22"/>
          <w:szCs w:val="22"/>
          <w:lang w:val="pt-PT"/>
        </w:rPr>
        <w:t>Lift</w:t>
      </w:r>
      <w:proofErr w:type="spellEnd"/>
      <w:r>
        <w:rPr>
          <w:sz w:val="22"/>
          <w:szCs w:val="22"/>
          <w:lang w:val="pt-PT"/>
        </w:rPr>
        <w:t xml:space="preserve"> </w:t>
      </w:r>
      <w:proofErr w:type="spellStart"/>
      <w:r>
        <w:rPr>
          <w:sz w:val="22"/>
          <w:szCs w:val="22"/>
          <w:lang w:val="pt-PT"/>
        </w:rPr>
        <w:t>Consulting</w:t>
      </w:r>
      <w:proofErr w:type="spellEnd"/>
      <w:r>
        <w:rPr>
          <w:sz w:val="22"/>
          <w:szCs w:val="22"/>
          <w:lang w:val="pt-PT"/>
        </w:rPr>
        <w:t>:</w:t>
      </w:r>
    </w:p>
    <w:p w14:paraId="15AC595D" w14:textId="77777777" w:rsidR="009760DB" w:rsidRDefault="009760DB" w:rsidP="00F97EC8">
      <w:pPr>
        <w:spacing w:line="360" w:lineRule="auto"/>
        <w:jc w:val="center"/>
        <w:rPr>
          <w:sz w:val="22"/>
          <w:szCs w:val="22"/>
          <w:lang w:val="pt-PT"/>
        </w:rPr>
      </w:pPr>
      <w:r>
        <w:rPr>
          <w:sz w:val="22"/>
          <w:szCs w:val="22"/>
          <w:lang w:val="pt-PT"/>
        </w:rPr>
        <w:t xml:space="preserve">Tânia Miguel | </w:t>
      </w:r>
      <w:hyperlink r:id="rId11" w:history="1">
        <w:r w:rsidRPr="007E41A2">
          <w:rPr>
            <w:rStyle w:val="Hiperligao"/>
            <w:rFonts w:cs="Calibri"/>
            <w:sz w:val="22"/>
            <w:szCs w:val="22"/>
            <w:lang w:val="pt-PT"/>
          </w:rPr>
          <w:t>tania.miguel@lift.com.pt</w:t>
        </w:r>
      </w:hyperlink>
      <w:r>
        <w:rPr>
          <w:sz w:val="22"/>
          <w:szCs w:val="22"/>
          <w:lang w:val="pt-PT"/>
        </w:rPr>
        <w:t xml:space="preserve"> | 91 827 03 87</w:t>
      </w:r>
    </w:p>
    <w:p w14:paraId="0FECFB43" w14:textId="77777777" w:rsidR="009760DB" w:rsidRPr="00F97EC8" w:rsidRDefault="009760DB" w:rsidP="00F97EC8">
      <w:pPr>
        <w:jc w:val="both"/>
        <w:rPr>
          <w:sz w:val="22"/>
          <w:szCs w:val="22"/>
          <w:lang w:val="pt-PT"/>
        </w:rPr>
      </w:pPr>
    </w:p>
    <w:p w14:paraId="116FEED8" w14:textId="77777777" w:rsidR="009760DB" w:rsidRPr="00935B8F" w:rsidRDefault="009760DB">
      <w:pPr>
        <w:rPr>
          <w:lang w:val="pt-PT"/>
        </w:rPr>
      </w:pPr>
    </w:p>
    <w:sectPr w:rsidR="009760DB" w:rsidRPr="00935B8F" w:rsidSect="00A538BF">
      <w:head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BD1D" w14:textId="77777777" w:rsidR="009760DB" w:rsidRDefault="009760DB">
      <w:r>
        <w:separator/>
      </w:r>
    </w:p>
  </w:endnote>
  <w:endnote w:type="continuationSeparator" w:id="0">
    <w:p w14:paraId="7AE72A41" w14:textId="77777777" w:rsidR="009760DB" w:rsidRDefault="0097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7C1C" w14:textId="77777777" w:rsidR="009760DB" w:rsidRDefault="009760DB">
      <w:r>
        <w:separator/>
      </w:r>
    </w:p>
  </w:footnote>
  <w:footnote w:type="continuationSeparator" w:id="0">
    <w:p w14:paraId="73AF9927" w14:textId="77777777" w:rsidR="009760DB" w:rsidRDefault="0097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4E4D" w14:textId="358C0BA8" w:rsidR="009760DB" w:rsidRDefault="004C738C">
    <w:pPr>
      <w:pStyle w:val="Cabealho"/>
    </w:pPr>
    <w:r>
      <w:rPr>
        <w:noProof/>
        <w:color w:val="000000"/>
        <w:lang w:val="pt-PT" w:eastAsia="pt-PT"/>
      </w:rPr>
      <w:drawing>
        <wp:inline distT="0" distB="0" distL="0" distR="0" wp14:anchorId="42DBF91F" wp14:editId="2896A030">
          <wp:extent cx="1666875" cy="8667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44A"/>
    <w:multiLevelType w:val="hybridMultilevel"/>
    <w:tmpl w:val="2BA84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46901"/>
    <w:multiLevelType w:val="hybridMultilevel"/>
    <w:tmpl w:val="4B72C7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3488E"/>
    <w:multiLevelType w:val="hybridMultilevel"/>
    <w:tmpl w:val="4E4E5ADC"/>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59"/>
    <w:rsid w:val="000059D6"/>
    <w:rsid w:val="0001251A"/>
    <w:rsid w:val="00032559"/>
    <w:rsid w:val="0004284B"/>
    <w:rsid w:val="00046D02"/>
    <w:rsid w:val="00053215"/>
    <w:rsid w:val="0005719E"/>
    <w:rsid w:val="0007505C"/>
    <w:rsid w:val="000821A6"/>
    <w:rsid w:val="0009378E"/>
    <w:rsid w:val="000B1D69"/>
    <w:rsid w:val="000D5684"/>
    <w:rsid w:val="00120C69"/>
    <w:rsid w:val="00121F48"/>
    <w:rsid w:val="00131075"/>
    <w:rsid w:val="00136550"/>
    <w:rsid w:val="00137CAC"/>
    <w:rsid w:val="0015748C"/>
    <w:rsid w:val="00172D0D"/>
    <w:rsid w:val="00183448"/>
    <w:rsid w:val="001A3E0F"/>
    <w:rsid w:val="001A644E"/>
    <w:rsid w:val="001E130B"/>
    <w:rsid w:val="0020447B"/>
    <w:rsid w:val="002065B0"/>
    <w:rsid w:val="00207CAC"/>
    <w:rsid w:val="00217743"/>
    <w:rsid w:val="00217EC0"/>
    <w:rsid w:val="00222412"/>
    <w:rsid w:val="00225D76"/>
    <w:rsid w:val="00245159"/>
    <w:rsid w:val="0027482C"/>
    <w:rsid w:val="002920B3"/>
    <w:rsid w:val="00295C1B"/>
    <w:rsid w:val="002A598D"/>
    <w:rsid w:val="002D381B"/>
    <w:rsid w:val="002F6E67"/>
    <w:rsid w:val="00311507"/>
    <w:rsid w:val="0031422D"/>
    <w:rsid w:val="003208EE"/>
    <w:rsid w:val="00332767"/>
    <w:rsid w:val="0037376C"/>
    <w:rsid w:val="00373DFF"/>
    <w:rsid w:val="003851DB"/>
    <w:rsid w:val="003852C4"/>
    <w:rsid w:val="003D71E1"/>
    <w:rsid w:val="004127E0"/>
    <w:rsid w:val="004232DB"/>
    <w:rsid w:val="0043440A"/>
    <w:rsid w:val="00441A67"/>
    <w:rsid w:val="00485526"/>
    <w:rsid w:val="00496455"/>
    <w:rsid w:val="00496D2D"/>
    <w:rsid w:val="004976DA"/>
    <w:rsid w:val="004A4357"/>
    <w:rsid w:val="004C738C"/>
    <w:rsid w:val="004E615A"/>
    <w:rsid w:val="005002CA"/>
    <w:rsid w:val="00504A76"/>
    <w:rsid w:val="00545121"/>
    <w:rsid w:val="005622D3"/>
    <w:rsid w:val="00594E79"/>
    <w:rsid w:val="005A14B2"/>
    <w:rsid w:val="005A7BF4"/>
    <w:rsid w:val="005B16C4"/>
    <w:rsid w:val="005D3D51"/>
    <w:rsid w:val="00635E65"/>
    <w:rsid w:val="00653230"/>
    <w:rsid w:val="0065782F"/>
    <w:rsid w:val="00662DB1"/>
    <w:rsid w:val="00662FED"/>
    <w:rsid w:val="006B3BD2"/>
    <w:rsid w:val="006D6433"/>
    <w:rsid w:val="006E6C19"/>
    <w:rsid w:val="006F1323"/>
    <w:rsid w:val="006F7C8E"/>
    <w:rsid w:val="0070296F"/>
    <w:rsid w:val="00703C3F"/>
    <w:rsid w:val="00704BEA"/>
    <w:rsid w:val="007109EC"/>
    <w:rsid w:val="00712A8B"/>
    <w:rsid w:val="00715112"/>
    <w:rsid w:val="00722B05"/>
    <w:rsid w:val="0072599F"/>
    <w:rsid w:val="00730401"/>
    <w:rsid w:val="0074612F"/>
    <w:rsid w:val="00747AA1"/>
    <w:rsid w:val="00764B85"/>
    <w:rsid w:val="00777B54"/>
    <w:rsid w:val="007D7E12"/>
    <w:rsid w:val="007E41A2"/>
    <w:rsid w:val="007F35BB"/>
    <w:rsid w:val="00801C7C"/>
    <w:rsid w:val="00815656"/>
    <w:rsid w:val="0082616C"/>
    <w:rsid w:val="00827508"/>
    <w:rsid w:val="008516F1"/>
    <w:rsid w:val="00876D63"/>
    <w:rsid w:val="008A161C"/>
    <w:rsid w:val="008B658A"/>
    <w:rsid w:val="008C61B9"/>
    <w:rsid w:val="008E357C"/>
    <w:rsid w:val="008F39A6"/>
    <w:rsid w:val="0090515D"/>
    <w:rsid w:val="00933560"/>
    <w:rsid w:val="00935B8F"/>
    <w:rsid w:val="00966CCE"/>
    <w:rsid w:val="009760DB"/>
    <w:rsid w:val="00985293"/>
    <w:rsid w:val="009C4A76"/>
    <w:rsid w:val="009D6C0F"/>
    <w:rsid w:val="00A20C60"/>
    <w:rsid w:val="00A35525"/>
    <w:rsid w:val="00A42586"/>
    <w:rsid w:val="00A4619D"/>
    <w:rsid w:val="00A538BF"/>
    <w:rsid w:val="00A62AA1"/>
    <w:rsid w:val="00A67231"/>
    <w:rsid w:val="00AD3E4E"/>
    <w:rsid w:val="00AF02FF"/>
    <w:rsid w:val="00AF0D00"/>
    <w:rsid w:val="00B01974"/>
    <w:rsid w:val="00B10520"/>
    <w:rsid w:val="00B21156"/>
    <w:rsid w:val="00B25C76"/>
    <w:rsid w:val="00B271B4"/>
    <w:rsid w:val="00B35D5D"/>
    <w:rsid w:val="00B432D5"/>
    <w:rsid w:val="00B501A7"/>
    <w:rsid w:val="00B6284E"/>
    <w:rsid w:val="00B908FB"/>
    <w:rsid w:val="00BA1D3A"/>
    <w:rsid w:val="00BB3562"/>
    <w:rsid w:val="00BD7134"/>
    <w:rsid w:val="00BF31DE"/>
    <w:rsid w:val="00C11F86"/>
    <w:rsid w:val="00C221A1"/>
    <w:rsid w:val="00C370B4"/>
    <w:rsid w:val="00C717AE"/>
    <w:rsid w:val="00C72EF9"/>
    <w:rsid w:val="00C96E79"/>
    <w:rsid w:val="00CC5056"/>
    <w:rsid w:val="00CC7BAE"/>
    <w:rsid w:val="00CE37A6"/>
    <w:rsid w:val="00CF6857"/>
    <w:rsid w:val="00D05D02"/>
    <w:rsid w:val="00D1000C"/>
    <w:rsid w:val="00D11B2D"/>
    <w:rsid w:val="00D164CF"/>
    <w:rsid w:val="00D16864"/>
    <w:rsid w:val="00D36CC7"/>
    <w:rsid w:val="00D41ABE"/>
    <w:rsid w:val="00D5050A"/>
    <w:rsid w:val="00D52E88"/>
    <w:rsid w:val="00D56461"/>
    <w:rsid w:val="00D6485B"/>
    <w:rsid w:val="00D679FC"/>
    <w:rsid w:val="00D911BA"/>
    <w:rsid w:val="00D914B1"/>
    <w:rsid w:val="00D940F9"/>
    <w:rsid w:val="00DB08A8"/>
    <w:rsid w:val="00DD2267"/>
    <w:rsid w:val="00DF3ACB"/>
    <w:rsid w:val="00E028C3"/>
    <w:rsid w:val="00E02B63"/>
    <w:rsid w:val="00E03482"/>
    <w:rsid w:val="00E21267"/>
    <w:rsid w:val="00E372C5"/>
    <w:rsid w:val="00E636EE"/>
    <w:rsid w:val="00E66270"/>
    <w:rsid w:val="00E800BE"/>
    <w:rsid w:val="00EB4701"/>
    <w:rsid w:val="00ED113E"/>
    <w:rsid w:val="00ED2304"/>
    <w:rsid w:val="00EF183B"/>
    <w:rsid w:val="00EF3763"/>
    <w:rsid w:val="00F32DFD"/>
    <w:rsid w:val="00F410EA"/>
    <w:rsid w:val="00F46208"/>
    <w:rsid w:val="00F530DD"/>
    <w:rsid w:val="00F66361"/>
    <w:rsid w:val="00F673C4"/>
    <w:rsid w:val="00F67E43"/>
    <w:rsid w:val="00F733F9"/>
    <w:rsid w:val="00F80A62"/>
    <w:rsid w:val="00F91A2D"/>
    <w:rsid w:val="00F97E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2ACE21"/>
  <w15:docId w15:val="{885ED381-EEB7-46D8-83DD-C1B0D44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BF"/>
    <w:rPr>
      <w:sz w:val="24"/>
      <w:szCs w:val="24"/>
      <w:lang w:val="en-US" w:eastAsia="fr-FR"/>
    </w:rPr>
  </w:style>
  <w:style w:type="paragraph" w:styleId="Ttulo1">
    <w:name w:val="heading 1"/>
    <w:basedOn w:val="Normal"/>
    <w:next w:val="Normal"/>
    <w:link w:val="Ttulo1Carter"/>
    <w:uiPriority w:val="99"/>
    <w:qFormat/>
    <w:rsid w:val="00A538BF"/>
    <w:pPr>
      <w:keepNext/>
      <w:keepLines/>
      <w:spacing w:before="480" w:after="120"/>
      <w:outlineLvl w:val="0"/>
    </w:pPr>
    <w:rPr>
      <w:b/>
      <w:sz w:val="48"/>
      <w:szCs w:val="48"/>
    </w:rPr>
  </w:style>
  <w:style w:type="paragraph" w:styleId="Ttulo2">
    <w:name w:val="heading 2"/>
    <w:basedOn w:val="Normal"/>
    <w:next w:val="Normal"/>
    <w:link w:val="Ttulo2Carter"/>
    <w:uiPriority w:val="99"/>
    <w:qFormat/>
    <w:rsid w:val="00A538BF"/>
    <w:pPr>
      <w:keepNext/>
      <w:keepLines/>
      <w:spacing w:before="360" w:after="80"/>
      <w:outlineLvl w:val="1"/>
    </w:pPr>
    <w:rPr>
      <w:b/>
      <w:sz w:val="36"/>
      <w:szCs w:val="36"/>
    </w:rPr>
  </w:style>
  <w:style w:type="paragraph" w:styleId="Ttulo3">
    <w:name w:val="heading 3"/>
    <w:basedOn w:val="Normal"/>
    <w:next w:val="Normal"/>
    <w:link w:val="Ttulo3Carter"/>
    <w:uiPriority w:val="99"/>
    <w:qFormat/>
    <w:rsid w:val="00A538BF"/>
    <w:pPr>
      <w:keepNext/>
      <w:keepLines/>
      <w:spacing w:before="280" w:after="80"/>
      <w:outlineLvl w:val="2"/>
    </w:pPr>
    <w:rPr>
      <w:b/>
      <w:sz w:val="28"/>
      <w:szCs w:val="28"/>
    </w:rPr>
  </w:style>
  <w:style w:type="paragraph" w:styleId="Ttulo4">
    <w:name w:val="heading 4"/>
    <w:basedOn w:val="Normal"/>
    <w:next w:val="Normal"/>
    <w:link w:val="Ttulo4Carter"/>
    <w:uiPriority w:val="99"/>
    <w:qFormat/>
    <w:rsid w:val="00A538BF"/>
    <w:pPr>
      <w:keepNext/>
      <w:keepLines/>
      <w:spacing w:before="240" w:after="40"/>
      <w:outlineLvl w:val="3"/>
    </w:pPr>
    <w:rPr>
      <w:b/>
    </w:rPr>
  </w:style>
  <w:style w:type="paragraph" w:styleId="Ttulo5">
    <w:name w:val="heading 5"/>
    <w:basedOn w:val="Normal"/>
    <w:next w:val="Normal"/>
    <w:link w:val="Ttulo5Carter"/>
    <w:uiPriority w:val="99"/>
    <w:qFormat/>
    <w:rsid w:val="00A538BF"/>
    <w:pPr>
      <w:keepNext/>
      <w:keepLines/>
      <w:spacing w:before="220" w:after="40"/>
      <w:outlineLvl w:val="4"/>
    </w:pPr>
    <w:rPr>
      <w:b/>
      <w:sz w:val="22"/>
      <w:szCs w:val="22"/>
    </w:rPr>
  </w:style>
  <w:style w:type="paragraph" w:styleId="Ttulo6">
    <w:name w:val="heading 6"/>
    <w:basedOn w:val="Normal"/>
    <w:next w:val="Normal"/>
    <w:link w:val="Ttulo6Carter"/>
    <w:uiPriority w:val="99"/>
    <w:qFormat/>
    <w:rsid w:val="00A538B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9"/>
    <w:locked/>
    <w:rPr>
      <w:rFonts w:ascii="Cambria" w:hAnsi="Cambria" w:cs="Times New Roman"/>
      <w:b/>
      <w:bCs/>
      <w:kern w:val="32"/>
      <w:sz w:val="32"/>
      <w:szCs w:val="32"/>
      <w:lang w:val="en-US" w:eastAsia="fr-FR"/>
    </w:rPr>
  </w:style>
  <w:style w:type="character" w:customStyle="1" w:styleId="Ttulo2Carter">
    <w:name w:val="Título 2 Caráter"/>
    <w:basedOn w:val="Tipodeletrapredefinidodopargrafo"/>
    <w:link w:val="Ttulo2"/>
    <w:uiPriority w:val="99"/>
    <w:semiHidden/>
    <w:locked/>
    <w:rPr>
      <w:rFonts w:ascii="Cambria" w:hAnsi="Cambria" w:cs="Times New Roman"/>
      <w:b/>
      <w:bCs/>
      <w:i/>
      <w:iCs/>
      <w:sz w:val="28"/>
      <w:szCs w:val="28"/>
      <w:lang w:val="en-US" w:eastAsia="fr-FR"/>
    </w:rPr>
  </w:style>
  <w:style w:type="character" w:customStyle="1" w:styleId="Ttulo3Carter">
    <w:name w:val="Título 3 Caráter"/>
    <w:basedOn w:val="Tipodeletrapredefinidodopargrafo"/>
    <w:link w:val="Ttulo3"/>
    <w:uiPriority w:val="99"/>
    <w:semiHidden/>
    <w:locked/>
    <w:rPr>
      <w:rFonts w:ascii="Cambria" w:hAnsi="Cambria" w:cs="Times New Roman"/>
      <w:b/>
      <w:bCs/>
      <w:sz w:val="26"/>
      <w:szCs w:val="26"/>
      <w:lang w:val="en-US" w:eastAsia="fr-FR"/>
    </w:rPr>
  </w:style>
  <w:style w:type="character" w:customStyle="1" w:styleId="Ttulo4Carter">
    <w:name w:val="Título 4 Caráter"/>
    <w:basedOn w:val="Tipodeletrapredefinidodopargrafo"/>
    <w:link w:val="Ttulo4"/>
    <w:uiPriority w:val="99"/>
    <w:semiHidden/>
    <w:locked/>
    <w:rPr>
      <w:rFonts w:ascii="Calibri" w:hAnsi="Calibri" w:cs="Times New Roman"/>
      <w:b/>
      <w:bCs/>
      <w:sz w:val="28"/>
      <w:szCs w:val="28"/>
      <w:lang w:val="en-US" w:eastAsia="fr-FR"/>
    </w:rPr>
  </w:style>
  <w:style w:type="character" w:customStyle="1" w:styleId="Ttulo5Carter">
    <w:name w:val="Título 5 Caráter"/>
    <w:basedOn w:val="Tipodeletrapredefinidodopargrafo"/>
    <w:link w:val="Ttulo5"/>
    <w:uiPriority w:val="99"/>
    <w:semiHidden/>
    <w:locked/>
    <w:rPr>
      <w:rFonts w:ascii="Calibri" w:hAnsi="Calibri" w:cs="Times New Roman"/>
      <w:b/>
      <w:bCs/>
      <w:i/>
      <w:iCs/>
      <w:sz w:val="26"/>
      <w:szCs w:val="26"/>
      <w:lang w:val="en-US" w:eastAsia="fr-FR"/>
    </w:rPr>
  </w:style>
  <w:style w:type="character" w:customStyle="1" w:styleId="Ttulo6Carter">
    <w:name w:val="Título 6 Caráter"/>
    <w:basedOn w:val="Tipodeletrapredefinidodopargrafo"/>
    <w:link w:val="Ttulo6"/>
    <w:uiPriority w:val="99"/>
    <w:semiHidden/>
    <w:locked/>
    <w:rPr>
      <w:rFonts w:ascii="Calibri" w:hAnsi="Calibri" w:cs="Times New Roman"/>
      <w:b/>
      <w:bCs/>
      <w:lang w:val="en-US" w:eastAsia="fr-FR"/>
    </w:rPr>
  </w:style>
  <w:style w:type="table" w:customStyle="1" w:styleId="TableNormal1">
    <w:name w:val="Table Normal1"/>
    <w:uiPriority w:val="99"/>
    <w:rsid w:val="00A538BF"/>
    <w:rPr>
      <w:sz w:val="24"/>
      <w:szCs w:val="24"/>
      <w:lang w:val="en-US" w:eastAsia="fr-FR"/>
    </w:rPr>
    <w:tblPr>
      <w:tblCellMar>
        <w:top w:w="0" w:type="dxa"/>
        <w:left w:w="0" w:type="dxa"/>
        <w:bottom w:w="0" w:type="dxa"/>
        <w:right w:w="0" w:type="dxa"/>
      </w:tblCellMar>
    </w:tblPr>
  </w:style>
  <w:style w:type="paragraph" w:styleId="Ttulo">
    <w:name w:val="Title"/>
    <w:basedOn w:val="Normal"/>
    <w:next w:val="Normal"/>
    <w:link w:val="TtuloCarter"/>
    <w:uiPriority w:val="99"/>
    <w:qFormat/>
    <w:rsid w:val="00A538BF"/>
    <w:pPr>
      <w:keepNext/>
      <w:keepLines/>
      <w:spacing w:before="480" w:after="120"/>
    </w:pPr>
    <w:rPr>
      <w:b/>
      <w:sz w:val="72"/>
      <w:szCs w:val="72"/>
    </w:rPr>
  </w:style>
  <w:style w:type="character" w:customStyle="1" w:styleId="TtuloCarter">
    <w:name w:val="Título Caráter"/>
    <w:basedOn w:val="Tipodeletrapredefinidodopargrafo"/>
    <w:link w:val="Ttulo"/>
    <w:uiPriority w:val="99"/>
    <w:locked/>
    <w:rPr>
      <w:rFonts w:ascii="Cambria" w:hAnsi="Cambria" w:cs="Times New Roman"/>
      <w:b/>
      <w:bCs/>
      <w:kern w:val="28"/>
      <w:sz w:val="32"/>
      <w:szCs w:val="32"/>
      <w:lang w:val="en-US" w:eastAsia="fr-FR"/>
    </w:rPr>
  </w:style>
  <w:style w:type="table" w:customStyle="1" w:styleId="TableNormal2">
    <w:name w:val="Table Normal2"/>
    <w:uiPriority w:val="99"/>
    <w:rsid w:val="00A538BF"/>
    <w:rPr>
      <w:sz w:val="24"/>
      <w:szCs w:val="24"/>
      <w:lang w:val="en-US" w:eastAsia="fr-FR"/>
    </w:rPr>
    <w:tblPr>
      <w:tblCellMar>
        <w:top w:w="0" w:type="dxa"/>
        <w:left w:w="0" w:type="dxa"/>
        <w:bottom w:w="0" w:type="dxa"/>
        <w:right w:w="0" w:type="dxa"/>
      </w:tblCellMar>
    </w:tblPr>
  </w:style>
  <w:style w:type="paragraph" w:styleId="NormalWeb">
    <w:name w:val="Normal (Web)"/>
    <w:basedOn w:val="Normal"/>
    <w:uiPriority w:val="99"/>
    <w:rsid w:val="00D05D02"/>
    <w:pPr>
      <w:spacing w:before="100" w:beforeAutospacing="1" w:after="100" w:afterAutospacing="1"/>
    </w:pPr>
    <w:rPr>
      <w:rFonts w:ascii="Times New Roman" w:eastAsia="Times New Roman" w:hAnsi="Times New Roman" w:cs="Times New Roman"/>
    </w:rPr>
  </w:style>
  <w:style w:type="character" w:customStyle="1" w:styleId="Aucun">
    <w:name w:val="Aucun"/>
    <w:uiPriority w:val="99"/>
    <w:rsid w:val="00D05D02"/>
  </w:style>
  <w:style w:type="paragraph" w:customStyle="1" w:styleId="Corps">
    <w:name w:val="Corps"/>
    <w:uiPriority w:val="99"/>
    <w:rsid w:val="00D05D0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eastAsia="fr-FR"/>
    </w:rPr>
  </w:style>
  <w:style w:type="paragraph" w:styleId="Textodenotaderodap">
    <w:name w:val="footnote text"/>
    <w:basedOn w:val="Normal"/>
    <w:link w:val="TextodenotaderodapCarter"/>
    <w:uiPriority w:val="99"/>
    <w:semiHidden/>
    <w:rsid w:val="00D05D02"/>
    <w:rPr>
      <w:sz w:val="20"/>
      <w:szCs w:val="20"/>
    </w:rPr>
  </w:style>
  <w:style w:type="character" w:customStyle="1" w:styleId="TextodenotaderodapCarter">
    <w:name w:val="Texto de nota de rodapé Caráter"/>
    <w:basedOn w:val="Tipodeletrapredefinidodopargrafo"/>
    <w:link w:val="Textodenotaderodap"/>
    <w:uiPriority w:val="99"/>
    <w:semiHidden/>
    <w:locked/>
    <w:rsid w:val="00D05D02"/>
    <w:rPr>
      <w:rFonts w:cs="Times New Roman"/>
      <w:sz w:val="20"/>
      <w:szCs w:val="20"/>
    </w:rPr>
  </w:style>
  <w:style w:type="character" w:styleId="Refdenotaderodap">
    <w:name w:val="footnote reference"/>
    <w:basedOn w:val="Tipodeletrapredefinidodopargrafo"/>
    <w:uiPriority w:val="99"/>
    <w:semiHidden/>
    <w:rsid w:val="00D05D02"/>
    <w:rPr>
      <w:rFonts w:cs="Times New Roman"/>
      <w:vertAlign w:val="superscript"/>
    </w:rPr>
  </w:style>
  <w:style w:type="paragraph" w:styleId="Subttulo">
    <w:name w:val="Subtitle"/>
    <w:basedOn w:val="Normal"/>
    <w:next w:val="Normal"/>
    <w:link w:val="SubttuloCarter"/>
    <w:uiPriority w:val="99"/>
    <w:qFormat/>
    <w:rsid w:val="00A538BF"/>
    <w:pPr>
      <w:keepNext/>
      <w:keepLines/>
      <w:spacing w:before="360" w:after="80"/>
    </w:pPr>
    <w:rPr>
      <w:rFonts w:ascii="Georgia" w:hAnsi="Georgia" w:cs="Georgia"/>
      <w:i/>
      <w:color w:val="666666"/>
      <w:sz w:val="48"/>
      <w:szCs w:val="48"/>
    </w:rPr>
  </w:style>
  <w:style w:type="character" w:customStyle="1" w:styleId="SubttuloCarter">
    <w:name w:val="Subtítulo Caráter"/>
    <w:basedOn w:val="Tipodeletrapredefinidodopargrafo"/>
    <w:link w:val="Subttulo"/>
    <w:uiPriority w:val="99"/>
    <w:locked/>
    <w:rPr>
      <w:rFonts w:ascii="Cambria" w:hAnsi="Cambria" w:cs="Times New Roman"/>
      <w:sz w:val="24"/>
      <w:szCs w:val="24"/>
      <w:lang w:val="en-US" w:eastAsia="fr-FR"/>
    </w:rPr>
  </w:style>
  <w:style w:type="character" w:styleId="Refdecomentrio">
    <w:name w:val="annotation reference"/>
    <w:basedOn w:val="Tipodeletrapredefinidodopargrafo"/>
    <w:uiPriority w:val="99"/>
    <w:semiHidden/>
    <w:rsid w:val="00A538BF"/>
    <w:rPr>
      <w:rFonts w:cs="Times New Roman"/>
      <w:sz w:val="16"/>
    </w:rPr>
  </w:style>
  <w:style w:type="paragraph" w:styleId="Textodecomentrio">
    <w:name w:val="annotation text"/>
    <w:basedOn w:val="Normal"/>
    <w:link w:val="TextodecomentrioCarter"/>
    <w:uiPriority w:val="99"/>
    <w:semiHidden/>
    <w:rsid w:val="00A538BF"/>
    <w:rPr>
      <w:rFonts w:cs="Times New Roman"/>
      <w:sz w:val="20"/>
      <w:szCs w:val="20"/>
      <w:lang w:val="pt-PT" w:eastAsia="pt-PT"/>
    </w:rPr>
  </w:style>
  <w:style w:type="character" w:customStyle="1" w:styleId="TextodecomentrioCarter">
    <w:name w:val="Texto de comentário Caráter"/>
    <w:basedOn w:val="Tipodeletrapredefinidodopargrafo"/>
    <w:link w:val="Textodecomentrio"/>
    <w:uiPriority w:val="99"/>
    <w:semiHidden/>
    <w:locked/>
    <w:rsid w:val="00A538BF"/>
    <w:rPr>
      <w:rFonts w:cs="Times New Roman"/>
      <w:sz w:val="20"/>
    </w:rPr>
  </w:style>
  <w:style w:type="paragraph" w:styleId="Assuntodecomentrio">
    <w:name w:val="annotation subject"/>
    <w:basedOn w:val="Textodecomentrio"/>
    <w:next w:val="Textodecomentrio"/>
    <w:link w:val="AssuntodecomentrioCarter"/>
    <w:uiPriority w:val="99"/>
    <w:semiHidden/>
    <w:rsid w:val="00A538BF"/>
    <w:rPr>
      <w:b/>
      <w:bCs/>
    </w:rPr>
  </w:style>
  <w:style w:type="character" w:customStyle="1" w:styleId="AssuntodecomentrioCarter">
    <w:name w:val="Assunto de comentário Caráter"/>
    <w:basedOn w:val="TextodecomentrioCarter"/>
    <w:link w:val="Assuntodecomentrio"/>
    <w:uiPriority w:val="99"/>
    <w:semiHidden/>
    <w:locked/>
    <w:rsid w:val="00A538BF"/>
    <w:rPr>
      <w:rFonts w:cs="Times New Roman"/>
      <w:b/>
      <w:bCs/>
      <w:sz w:val="20"/>
      <w:szCs w:val="20"/>
    </w:rPr>
  </w:style>
  <w:style w:type="paragraph" w:styleId="PargrafodaLista">
    <w:name w:val="List Paragraph"/>
    <w:basedOn w:val="Normal"/>
    <w:uiPriority w:val="99"/>
    <w:qFormat/>
    <w:rsid w:val="0001251A"/>
    <w:pPr>
      <w:ind w:left="720"/>
      <w:contextualSpacing/>
    </w:pPr>
    <w:rPr>
      <w:rFonts w:cs="Times New Roman"/>
      <w:lang w:val="it-IT" w:eastAsia="en-US"/>
    </w:rPr>
  </w:style>
  <w:style w:type="paragraph" w:styleId="Textodebalo">
    <w:name w:val="Balloon Text"/>
    <w:basedOn w:val="Normal"/>
    <w:link w:val="TextodebaloCarter"/>
    <w:uiPriority w:val="99"/>
    <w:semiHidden/>
    <w:rsid w:val="00504A76"/>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locked/>
    <w:rsid w:val="00504A76"/>
    <w:rPr>
      <w:rFonts w:ascii="Times New Roman" w:hAnsi="Times New Roman" w:cs="Times New Roman"/>
      <w:sz w:val="18"/>
      <w:szCs w:val="18"/>
    </w:rPr>
  </w:style>
  <w:style w:type="paragraph" w:styleId="Reviso">
    <w:name w:val="Revision"/>
    <w:hidden/>
    <w:uiPriority w:val="99"/>
    <w:semiHidden/>
    <w:rsid w:val="00504A76"/>
    <w:rPr>
      <w:sz w:val="24"/>
      <w:szCs w:val="24"/>
      <w:lang w:val="en-US" w:eastAsia="fr-FR"/>
    </w:rPr>
  </w:style>
  <w:style w:type="character" w:styleId="Hiperligao">
    <w:name w:val="Hyperlink"/>
    <w:basedOn w:val="Tipodeletrapredefinidodopargrafo"/>
    <w:uiPriority w:val="99"/>
    <w:rsid w:val="00F66361"/>
    <w:rPr>
      <w:rFonts w:cs="Times New Roman"/>
      <w:color w:val="0563C1"/>
      <w:u w:val="single"/>
    </w:rPr>
  </w:style>
  <w:style w:type="paragraph" w:styleId="Cabealho">
    <w:name w:val="header"/>
    <w:basedOn w:val="Normal"/>
    <w:link w:val="CabealhoCarter"/>
    <w:uiPriority w:val="99"/>
    <w:rsid w:val="002D381B"/>
    <w:pPr>
      <w:tabs>
        <w:tab w:val="center" w:pos="4536"/>
        <w:tab w:val="right" w:pos="9072"/>
      </w:tabs>
    </w:pPr>
  </w:style>
  <w:style w:type="character" w:customStyle="1" w:styleId="CabealhoCarter">
    <w:name w:val="Cabeçalho Caráter"/>
    <w:basedOn w:val="Tipodeletrapredefinidodopargrafo"/>
    <w:link w:val="Cabealho"/>
    <w:uiPriority w:val="99"/>
    <w:locked/>
    <w:rsid w:val="002D381B"/>
    <w:rPr>
      <w:rFonts w:cs="Times New Roman"/>
    </w:rPr>
  </w:style>
  <w:style w:type="paragraph" w:styleId="Rodap">
    <w:name w:val="footer"/>
    <w:basedOn w:val="Normal"/>
    <w:link w:val="RodapCarter"/>
    <w:uiPriority w:val="99"/>
    <w:rsid w:val="002D381B"/>
    <w:pPr>
      <w:tabs>
        <w:tab w:val="center" w:pos="4536"/>
        <w:tab w:val="right" w:pos="9072"/>
      </w:tabs>
    </w:pPr>
  </w:style>
  <w:style w:type="character" w:customStyle="1" w:styleId="RodapCarter">
    <w:name w:val="Rodapé Caráter"/>
    <w:basedOn w:val="Tipodeletrapredefinidodopargrafo"/>
    <w:link w:val="Rodap"/>
    <w:uiPriority w:val="99"/>
    <w:locked/>
    <w:rsid w:val="002D381B"/>
    <w:rPr>
      <w:rFonts w:cs="Times New Roman"/>
    </w:rPr>
  </w:style>
  <w:style w:type="paragraph" w:styleId="Mapadodocumento">
    <w:name w:val="Document Map"/>
    <w:basedOn w:val="Normal"/>
    <w:link w:val="MapadodocumentoCarter"/>
    <w:uiPriority w:val="99"/>
    <w:semiHidden/>
    <w:rsid w:val="00485526"/>
    <w:pPr>
      <w:shd w:val="clear" w:color="auto" w:fill="000080"/>
    </w:pPr>
    <w:rPr>
      <w:rFonts w:ascii="Tahoma" w:hAnsi="Tahoma" w:cs="Tahoma"/>
      <w:sz w:val="20"/>
      <w:szCs w:val="20"/>
    </w:rPr>
  </w:style>
  <w:style w:type="character" w:customStyle="1" w:styleId="MapadodocumentoCarter">
    <w:name w:val="Mapa do documento Caráter"/>
    <w:basedOn w:val="Tipodeletrapredefinidodopargrafo"/>
    <w:link w:val="Mapadodocumento"/>
    <w:uiPriority w:val="99"/>
    <w:semiHidden/>
    <w:locked/>
    <w:rPr>
      <w:rFonts w:ascii="Times New Roman" w:hAnsi="Times New Roman" w:cs="Times New Roman"/>
      <w:sz w:val="2"/>
      <w:lang w:val="en-US" w:eastAsia="fr-FR"/>
    </w:rPr>
  </w:style>
  <w:style w:type="character" w:customStyle="1" w:styleId="MenoNoResolvida1">
    <w:name w:val="Menção Não Resolvida1"/>
    <w:basedOn w:val="Tipodeletrapredefinidodopargrafo"/>
    <w:uiPriority w:val="99"/>
    <w:semiHidden/>
    <w:rsid w:val="006B3BD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1644">
      <w:marLeft w:val="0"/>
      <w:marRight w:val="0"/>
      <w:marTop w:val="0"/>
      <w:marBottom w:val="0"/>
      <w:divBdr>
        <w:top w:val="none" w:sz="0" w:space="0" w:color="auto"/>
        <w:left w:val="none" w:sz="0" w:space="0" w:color="auto"/>
        <w:bottom w:val="none" w:sz="0" w:space="0" w:color="auto"/>
        <w:right w:val="none" w:sz="0" w:space="0" w:color="auto"/>
      </w:divBdr>
      <w:divsChild>
        <w:div w:id="812141646">
          <w:marLeft w:val="0"/>
          <w:marRight w:val="0"/>
          <w:marTop w:val="0"/>
          <w:marBottom w:val="300"/>
          <w:divBdr>
            <w:top w:val="none" w:sz="0" w:space="0" w:color="auto"/>
            <w:left w:val="none" w:sz="0" w:space="0" w:color="auto"/>
            <w:bottom w:val="none" w:sz="0" w:space="0" w:color="auto"/>
            <w:right w:val="none" w:sz="0" w:space="0" w:color="auto"/>
          </w:divBdr>
          <w:divsChild>
            <w:div w:id="812141647">
              <w:marLeft w:val="0"/>
              <w:marRight w:val="0"/>
              <w:marTop w:val="0"/>
              <w:marBottom w:val="0"/>
              <w:divBdr>
                <w:top w:val="none" w:sz="0" w:space="0" w:color="auto"/>
                <w:left w:val="none" w:sz="0" w:space="0" w:color="auto"/>
                <w:bottom w:val="none" w:sz="0" w:space="0" w:color="auto"/>
                <w:right w:val="none" w:sz="0" w:space="0" w:color="auto"/>
              </w:divBdr>
            </w:div>
          </w:divsChild>
        </w:div>
        <w:div w:id="812141660">
          <w:marLeft w:val="0"/>
          <w:marRight w:val="0"/>
          <w:marTop w:val="0"/>
          <w:marBottom w:val="0"/>
          <w:divBdr>
            <w:top w:val="none" w:sz="0" w:space="0" w:color="auto"/>
            <w:left w:val="none" w:sz="0" w:space="0" w:color="auto"/>
            <w:bottom w:val="none" w:sz="0" w:space="0" w:color="auto"/>
            <w:right w:val="none" w:sz="0" w:space="0" w:color="auto"/>
          </w:divBdr>
          <w:divsChild>
            <w:div w:id="812141641">
              <w:marLeft w:val="0"/>
              <w:marRight w:val="0"/>
              <w:marTop w:val="0"/>
              <w:marBottom w:val="0"/>
              <w:divBdr>
                <w:top w:val="none" w:sz="0" w:space="0" w:color="auto"/>
                <w:left w:val="none" w:sz="0" w:space="0" w:color="auto"/>
                <w:bottom w:val="none" w:sz="0" w:space="0" w:color="auto"/>
                <w:right w:val="none" w:sz="0" w:space="0" w:color="auto"/>
              </w:divBdr>
            </w:div>
            <w:div w:id="812141642">
              <w:marLeft w:val="0"/>
              <w:marRight w:val="0"/>
              <w:marTop w:val="0"/>
              <w:marBottom w:val="0"/>
              <w:divBdr>
                <w:top w:val="none" w:sz="0" w:space="0" w:color="auto"/>
                <w:left w:val="none" w:sz="0" w:space="0" w:color="auto"/>
                <w:bottom w:val="none" w:sz="0" w:space="0" w:color="auto"/>
                <w:right w:val="none" w:sz="0" w:space="0" w:color="auto"/>
              </w:divBdr>
            </w:div>
            <w:div w:id="812141643">
              <w:marLeft w:val="0"/>
              <w:marRight w:val="0"/>
              <w:marTop w:val="0"/>
              <w:marBottom w:val="0"/>
              <w:divBdr>
                <w:top w:val="none" w:sz="0" w:space="0" w:color="auto"/>
                <w:left w:val="none" w:sz="0" w:space="0" w:color="auto"/>
                <w:bottom w:val="none" w:sz="0" w:space="0" w:color="auto"/>
                <w:right w:val="none" w:sz="0" w:space="0" w:color="auto"/>
              </w:divBdr>
            </w:div>
            <w:div w:id="812141645">
              <w:marLeft w:val="0"/>
              <w:marRight w:val="0"/>
              <w:marTop w:val="0"/>
              <w:marBottom w:val="0"/>
              <w:divBdr>
                <w:top w:val="none" w:sz="0" w:space="0" w:color="auto"/>
                <w:left w:val="none" w:sz="0" w:space="0" w:color="auto"/>
                <w:bottom w:val="none" w:sz="0" w:space="0" w:color="auto"/>
                <w:right w:val="none" w:sz="0" w:space="0" w:color="auto"/>
              </w:divBdr>
            </w:div>
            <w:div w:id="8121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648">
      <w:marLeft w:val="0"/>
      <w:marRight w:val="0"/>
      <w:marTop w:val="0"/>
      <w:marBottom w:val="0"/>
      <w:divBdr>
        <w:top w:val="none" w:sz="0" w:space="0" w:color="auto"/>
        <w:left w:val="none" w:sz="0" w:space="0" w:color="auto"/>
        <w:bottom w:val="none" w:sz="0" w:space="0" w:color="auto"/>
        <w:right w:val="none" w:sz="0" w:space="0" w:color="auto"/>
      </w:divBdr>
      <w:divsChild>
        <w:div w:id="812141649">
          <w:marLeft w:val="0"/>
          <w:marRight w:val="0"/>
          <w:marTop w:val="0"/>
          <w:marBottom w:val="0"/>
          <w:divBdr>
            <w:top w:val="none" w:sz="0" w:space="0" w:color="auto"/>
            <w:left w:val="none" w:sz="0" w:space="0" w:color="auto"/>
            <w:bottom w:val="none" w:sz="0" w:space="0" w:color="auto"/>
            <w:right w:val="none" w:sz="0" w:space="0" w:color="auto"/>
          </w:divBdr>
        </w:div>
        <w:div w:id="812141650">
          <w:marLeft w:val="0"/>
          <w:marRight w:val="0"/>
          <w:marTop w:val="0"/>
          <w:marBottom w:val="0"/>
          <w:divBdr>
            <w:top w:val="none" w:sz="0" w:space="0" w:color="auto"/>
            <w:left w:val="none" w:sz="0" w:space="0" w:color="auto"/>
            <w:bottom w:val="none" w:sz="0" w:space="0" w:color="auto"/>
            <w:right w:val="none" w:sz="0" w:space="0" w:color="auto"/>
          </w:divBdr>
        </w:div>
        <w:div w:id="812141651">
          <w:marLeft w:val="0"/>
          <w:marRight w:val="0"/>
          <w:marTop w:val="0"/>
          <w:marBottom w:val="0"/>
          <w:divBdr>
            <w:top w:val="none" w:sz="0" w:space="0" w:color="auto"/>
            <w:left w:val="none" w:sz="0" w:space="0" w:color="auto"/>
            <w:bottom w:val="none" w:sz="0" w:space="0" w:color="auto"/>
            <w:right w:val="none" w:sz="0" w:space="0" w:color="auto"/>
          </w:divBdr>
        </w:div>
        <w:div w:id="812141653">
          <w:marLeft w:val="0"/>
          <w:marRight w:val="0"/>
          <w:marTop w:val="0"/>
          <w:marBottom w:val="0"/>
          <w:divBdr>
            <w:top w:val="none" w:sz="0" w:space="0" w:color="auto"/>
            <w:left w:val="none" w:sz="0" w:space="0" w:color="auto"/>
            <w:bottom w:val="none" w:sz="0" w:space="0" w:color="auto"/>
            <w:right w:val="none" w:sz="0" w:space="0" w:color="auto"/>
          </w:divBdr>
        </w:div>
        <w:div w:id="812141654">
          <w:marLeft w:val="0"/>
          <w:marRight w:val="0"/>
          <w:marTop w:val="0"/>
          <w:marBottom w:val="0"/>
          <w:divBdr>
            <w:top w:val="none" w:sz="0" w:space="0" w:color="auto"/>
            <w:left w:val="none" w:sz="0" w:space="0" w:color="auto"/>
            <w:bottom w:val="none" w:sz="0" w:space="0" w:color="auto"/>
            <w:right w:val="none" w:sz="0" w:space="0" w:color="auto"/>
          </w:divBdr>
        </w:div>
        <w:div w:id="812141655">
          <w:marLeft w:val="0"/>
          <w:marRight w:val="0"/>
          <w:marTop w:val="0"/>
          <w:marBottom w:val="0"/>
          <w:divBdr>
            <w:top w:val="none" w:sz="0" w:space="0" w:color="auto"/>
            <w:left w:val="none" w:sz="0" w:space="0" w:color="auto"/>
            <w:bottom w:val="none" w:sz="0" w:space="0" w:color="auto"/>
            <w:right w:val="none" w:sz="0" w:space="0" w:color="auto"/>
          </w:divBdr>
        </w:div>
        <w:div w:id="812141656">
          <w:marLeft w:val="0"/>
          <w:marRight w:val="0"/>
          <w:marTop w:val="0"/>
          <w:marBottom w:val="0"/>
          <w:divBdr>
            <w:top w:val="none" w:sz="0" w:space="0" w:color="auto"/>
            <w:left w:val="none" w:sz="0" w:space="0" w:color="auto"/>
            <w:bottom w:val="none" w:sz="0" w:space="0" w:color="auto"/>
            <w:right w:val="none" w:sz="0" w:space="0" w:color="auto"/>
          </w:divBdr>
        </w:div>
        <w:div w:id="812141658">
          <w:marLeft w:val="0"/>
          <w:marRight w:val="0"/>
          <w:marTop w:val="0"/>
          <w:marBottom w:val="0"/>
          <w:divBdr>
            <w:top w:val="none" w:sz="0" w:space="0" w:color="auto"/>
            <w:left w:val="none" w:sz="0" w:space="0" w:color="auto"/>
            <w:bottom w:val="none" w:sz="0" w:space="0" w:color="auto"/>
            <w:right w:val="none" w:sz="0" w:space="0" w:color="auto"/>
          </w:divBdr>
        </w:div>
      </w:divsChild>
    </w:div>
    <w:div w:id="812141652">
      <w:marLeft w:val="0"/>
      <w:marRight w:val="0"/>
      <w:marTop w:val="0"/>
      <w:marBottom w:val="0"/>
      <w:divBdr>
        <w:top w:val="none" w:sz="0" w:space="0" w:color="auto"/>
        <w:left w:val="none" w:sz="0" w:space="0" w:color="auto"/>
        <w:bottom w:val="none" w:sz="0" w:space="0" w:color="auto"/>
        <w:right w:val="none" w:sz="0" w:space="0" w:color="auto"/>
      </w:divBdr>
      <w:divsChild>
        <w:div w:id="812141657">
          <w:marLeft w:val="0"/>
          <w:marRight w:val="0"/>
          <w:marTop w:val="0"/>
          <w:marBottom w:val="0"/>
          <w:divBdr>
            <w:top w:val="none" w:sz="0" w:space="0" w:color="auto"/>
            <w:left w:val="none" w:sz="0" w:space="0" w:color="auto"/>
            <w:bottom w:val="none" w:sz="0" w:space="0" w:color="auto"/>
            <w:right w:val="none" w:sz="0" w:space="0" w:color="auto"/>
          </w:divBdr>
        </w:div>
        <w:div w:id="812141659">
          <w:marLeft w:val="0"/>
          <w:marRight w:val="0"/>
          <w:marTop w:val="0"/>
          <w:marBottom w:val="0"/>
          <w:divBdr>
            <w:top w:val="none" w:sz="0" w:space="0" w:color="auto"/>
            <w:left w:val="none" w:sz="0" w:space="0" w:color="auto"/>
            <w:bottom w:val="none" w:sz="0" w:space="0" w:color="auto"/>
            <w:right w:val="none" w:sz="0" w:space="0" w:color="auto"/>
          </w:divBdr>
        </w:div>
      </w:divsChild>
    </w:div>
    <w:div w:id="81214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ia.miguel@lift.com.pt" TargetMode="External"/><Relationship Id="rId5" Type="http://schemas.openxmlformats.org/officeDocument/2006/relationships/styles" Target="styles.xml"/><Relationship Id="rId10" Type="http://schemas.openxmlformats.org/officeDocument/2006/relationships/hyperlink" Target="http://www.europcar-mobility-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2C3F13D55B44B802894F3393B5D9A" ma:contentTypeVersion="0" ma:contentTypeDescription="Create a new document." ma:contentTypeScope="" ma:versionID="fb1f4cf746f6972d816a91d4737ada6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89B49-D439-4DCF-BA61-32284496F20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C28CF2-ACA2-4FE6-966F-D17D8AFE1CCE}">
  <ds:schemaRefs>
    <ds:schemaRef ds:uri="http://schemas.microsoft.com/sharepoint/v3/contenttype/forms"/>
  </ds:schemaRefs>
</ds:datastoreItem>
</file>

<file path=customXml/itemProps3.xml><?xml version="1.0" encoding="utf-8"?>
<ds:datastoreItem xmlns:ds="http://schemas.openxmlformats.org/officeDocument/2006/customXml" ds:itemID="{E9AA738D-6C6D-4EED-BFE0-642C8922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939</Words>
  <Characters>4808</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À IMPRENSA</dc:title>
  <dc:subject/>
  <dc:creator>Microsoft Office User</dc:creator>
  <cp:keywords/>
  <dc:description/>
  <cp:lastModifiedBy>Tânia Miguel</cp:lastModifiedBy>
  <cp:revision>3</cp:revision>
  <dcterms:created xsi:type="dcterms:W3CDTF">2021-09-29T10:16:00Z</dcterms:created>
  <dcterms:modified xsi:type="dcterms:W3CDTF">2021-09-29T10:19:00Z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0x0101005772C3F13D55B44B802894F3393B5D9A</vt:lpwstr>
  </property>
</Properties>
</file>