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84DD" w14:textId="4DE5D18C" w:rsidR="00694EF5" w:rsidRDefault="00A35921" w:rsidP="00E454EB">
      <w:pPr>
        <w:spacing w:line="360" w:lineRule="auto"/>
        <w:rPr>
          <w:rFonts w:ascii="Arial" w:hAnsi="Arial"/>
          <w:i/>
          <w:sz w:val="28"/>
          <w:szCs w:val="28"/>
          <w:lang w:val="pl-PL"/>
        </w:rPr>
      </w:pPr>
      <w:r w:rsidRPr="00B824F9">
        <w:rPr>
          <w:rFonts w:ascii="Arial" w:hAnsi="Arial"/>
          <w:i/>
          <w:sz w:val="28"/>
          <w:szCs w:val="28"/>
          <w:lang w:val="pl-PL"/>
        </w:rPr>
        <w:t xml:space="preserve"> </w:t>
      </w:r>
      <w:r w:rsidRPr="00B824F9">
        <w:rPr>
          <w:rFonts w:ascii="Arial" w:hAnsi="Arial"/>
          <w:i/>
          <w:sz w:val="28"/>
          <w:szCs w:val="28"/>
          <w:lang w:val="pl-PL"/>
        </w:rPr>
        <w:br/>
      </w:r>
      <w:r w:rsidR="00EA6823">
        <w:rPr>
          <w:rFonts w:ascii="Arial" w:hAnsi="Arial"/>
          <w:i/>
          <w:sz w:val="28"/>
          <w:szCs w:val="28"/>
          <w:lang w:val="pl-PL"/>
        </w:rPr>
        <w:t>Informacja prasowa</w:t>
      </w:r>
    </w:p>
    <w:p w14:paraId="3AE92979" w14:textId="05679729" w:rsidR="00F95A98" w:rsidRDefault="009466DE" w:rsidP="00E454EB">
      <w:pPr>
        <w:spacing w:line="360" w:lineRule="auto"/>
        <w:rPr>
          <w:rFonts w:ascii="Arial" w:hAnsi="Arial"/>
          <w:b/>
          <w:bCs/>
          <w:iCs/>
          <w:sz w:val="28"/>
          <w:szCs w:val="28"/>
          <w:lang w:val="pl-PL"/>
        </w:rPr>
      </w:pPr>
      <w:proofErr w:type="spellStart"/>
      <w:r>
        <w:rPr>
          <w:rFonts w:ascii="Arial" w:hAnsi="Arial"/>
          <w:b/>
          <w:bCs/>
          <w:iCs/>
          <w:sz w:val="28"/>
          <w:szCs w:val="28"/>
          <w:lang w:val="pl-PL"/>
        </w:rPr>
        <w:t>Vendo</w:t>
      </w:r>
      <w:proofErr w:type="spellEnd"/>
      <w:r>
        <w:rPr>
          <w:rFonts w:ascii="Arial" w:hAnsi="Arial"/>
          <w:b/>
          <w:bCs/>
          <w:iCs/>
          <w:sz w:val="28"/>
          <w:szCs w:val="28"/>
          <w:lang w:val="pl-PL"/>
        </w:rPr>
        <w:t xml:space="preserve"> Park w Inowrocławiu otwarty </w:t>
      </w:r>
    </w:p>
    <w:p w14:paraId="1E659534" w14:textId="6033F358" w:rsidR="004762F2" w:rsidRPr="00231CE0" w:rsidRDefault="009466DE" w:rsidP="004762F2">
      <w:pPr>
        <w:spacing w:line="480" w:lineRule="auto"/>
        <w:jc w:val="both"/>
        <w:rPr>
          <w:rFonts w:ascii="Arial" w:hAnsi="Arial"/>
          <w:b/>
          <w:bCs/>
          <w:iCs/>
          <w:sz w:val="24"/>
          <w:szCs w:val="24"/>
          <w:lang w:val="pl-PL"/>
        </w:rPr>
      </w:pPr>
      <w:proofErr w:type="spellStart"/>
      <w:r w:rsidRPr="00231CE0">
        <w:rPr>
          <w:rFonts w:ascii="Arial" w:hAnsi="Arial"/>
          <w:b/>
          <w:bCs/>
          <w:iCs/>
          <w:sz w:val="24"/>
          <w:szCs w:val="24"/>
          <w:lang w:val="pl-PL"/>
        </w:rPr>
        <w:t>Trei</w:t>
      </w:r>
      <w:proofErr w:type="spellEnd"/>
      <w:r w:rsidRPr="00231CE0">
        <w:rPr>
          <w:rFonts w:ascii="Arial" w:hAnsi="Arial"/>
          <w:b/>
          <w:bCs/>
          <w:iCs/>
          <w:sz w:val="24"/>
          <w:szCs w:val="24"/>
          <w:lang w:val="pl-PL"/>
        </w:rPr>
        <w:t xml:space="preserve"> Real Estate Poland otworzył szósty w tym roku </w:t>
      </w:r>
      <w:proofErr w:type="spellStart"/>
      <w:r w:rsidRPr="00231CE0">
        <w:rPr>
          <w:rFonts w:ascii="Arial" w:hAnsi="Arial"/>
          <w:b/>
          <w:bCs/>
          <w:iCs/>
          <w:sz w:val="24"/>
          <w:szCs w:val="24"/>
          <w:lang w:val="pl-PL"/>
        </w:rPr>
        <w:t>Vendo</w:t>
      </w:r>
      <w:proofErr w:type="spellEnd"/>
      <w:r w:rsidRPr="00231CE0">
        <w:rPr>
          <w:rFonts w:ascii="Arial" w:hAnsi="Arial"/>
          <w:b/>
          <w:bCs/>
          <w:iCs/>
          <w:sz w:val="24"/>
          <w:szCs w:val="24"/>
          <w:lang w:val="pl-PL"/>
        </w:rPr>
        <w:t xml:space="preserve"> Park. </w:t>
      </w:r>
      <w:r w:rsidR="004A77B0" w:rsidRPr="00231CE0">
        <w:rPr>
          <w:rFonts w:ascii="Arial" w:hAnsi="Arial"/>
          <w:b/>
          <w:bCs/>
          <w:iCs/>
          <w:sz w:val="24"/>
          <w:szCs w:val="24"/>
          <w:lang w:val="pl-PL"/>
        </w:rPr>
        <w:t>W obiekcie zlokalizowanym</w:t>
      </w:r>
      <w:r w:rsidRPr="00231CE0">
        <w:rPr>
          <w:rFonts w:ascii="Arial" w:hAnsi="Arial"/>
          <w:b/>
          <w:bCs/>
          <w:iCs/>
          <w:sz w:val="24"/>
          <w:szCs w:val="24"/>
          <w:lang w:val="pl-PL"/>
        </w:rPr>
        <w:t xml:space="preserve"> przy ul. </w:t>
      </w:r>
      <w:r w:rsidR="004A77B0" w:rsidRPr="00231CE0">
        <w:rPr>
          <w:rFonts w:ascii="Arial" w:hAnsi="Arial"/>
          <w:b/>
          <w:bCs/>
          <w:iCs/>
          <w:sz w:val="24"/>
          <w:szCs w:val="24"/>
          <w:lang w:val="pl-PL"/>
        </w:rPr>
        <w:t xml:space="preserve">Kasprowicza 13 w Inowrocławiu działalność rozpoczęło dziewięć sklepów. </w:t>
      </w:r>
      <w:r w:rsidR="004762F2" w:rsidRPr="00231CE0">
        <w:rPr>
          <w:rFonts w:ascii="Arial" w:hAnsi="Arial"/>
          <w:b/>
          <w:bCs/>
          <w:iCs/>
          <w:sz w:val="24"/>
          <w:szCs w:val="24"/>
          <w:lang w:val="pl-PL"/>
        </w:rPr>
        <w:t>Oferta handlowa</w:t>
      </w:r>
      <w:r w:rsidR="00706E3F" w:rsidRPr="00231CE0">
        <w:rPr>
          <w:rFonts w:ascii="Arial" w:hAnsi="Arial"/>
          <w:b/>
          <w:bCs/>
          <w:iCs/>
          <w:sz w:val="24"/>
          <w:szCs w:val="24"/>
          <w:lang w:val="pl-PL"/>
        </w:rPr>
        <w:t xml:space="preserve"> </w:t>
      </w:r>
      <w:r w:rsidR="004762F2" w:rsidRPr="00231CE0">
        <w:rPr>
          <w:rFonts w:ascii="Arial" w:hAnsi="Arial"/>
          <w:b/>
          <w:bCs/>
          <w:iCs/>
          <w:sz w:val="24"/>
          <w:szCs w:val="24"/>
          <w:lang w:val="pl-PL"/>
        </w:rPr>
        <w:t xml:space="preserve">powiększyła się między innymi o nowe </w:t>
      </w:r>
      <w:r w:rsidR="00706E3F" w:rsidRPr="00231CE0">
        <w:rPr>
          <w:rFonts w:ascii="Arial" w:hAnsi="Arial"/>
          <w:b/>
          <w:bCs/>
          <w:iCs/>
          <w:sz w:val="24"/>
          <w:szCs w:val="24"/>
          <w:lang w:val="pl-PL"/>
        </w:rPr>
        <w:t xml:space="preserve">w mieście </w:t>
      </w:r>
      <w:r w:rsidR="004762F2" w:rsidRPr="00231CE0">
        <w:rPr>
          <w:rFonts w:ascii="Arial" w:hAnsi="Arial"/>
          <w:b/>
          <w:bCs/>
          <w:iCs/>
          <w:sz w:val="24"/>
          <w:szCs w:val="24"/>
          <w:lang w:val="pl-PL"/>
        </w:rPr>
        <w:t xml:space="preserve">marki: Action, Maxi Zoo, </w:t>
      </w:r>
      <w:proofErr w:type="spellStart"/>
      <w:r w:rsidR="004762F2" w:rsidRPr="00231CE0">
        <w:rPr>
          <w:rFonts w:ascii="Arial" w:hAnsi="Arial"/>
          <w:b/>
          <w:bCs/>
          <w:iCs/>
          <w:sz w:val="24"/>
          <w:szCs w:val="24"/>
          <w:lang w:val="pl-PL"/>
        </w:rPr>
        <w:t>MyCenter</w:t>
      </w:r>
      <w:proofErr w:type="spellEnd"/>
      <w:r w:rsidR="004762F2" w:rsidRPr="00231CE0">
        <w:rPr>
          <w:rFonts w:ascii="Arial" w:hAnsi="Arial"/>
          <w:b/>
          <w:bCs/>
          <w:iCs/>
          <w:sz w:val="24"/>
          <w:szCs w:val="24"/>
          <w:lang w:val="pl-PL"/>
        </w:rPr>
        <w:t xml:space="preserve"> oraz JBB. </w:t>
      </w:r>
    </w:p>
    <w:p w14:paraId="1A3F8E0D" w14:textId="06FB80B2" w:rsidR="00BC24BB" w:rsidRDefault="00706E3F" w:rsidP="004762F2">
      <w:pPr>
        <w:spacing w:line="480" w:lineRule="auto"/>
        <w:jc w:val="both"/>
        <w:rPr>
          <w:rFonts w:ascii="Arial" w:hAnsi="Arial"/>
          <w:iCs/>
          <w:lang w:val="pl-PL"/>
        </w:rPr>
      </w:pPr>
      <w:r w:rsidRPr="00231CE0">
        <w:rPr>
          <w:rFonts w:ascii="Arial" w:hAnsi="Arial"/>
          <w:iCs/>
          <w:lang w:val="pl-PL"/>
        </w:rPr>
        <w:t xml:space="preserve">Park handlowy w Inowrocławiu znajduje się na terenie dawnego dworca PKS, na działce o powierzchni ponad 2,1 ha. To </w:t>
      </w:r>
      <w:r w:rsidR="006370B0">
        <w:rPr>
          <w:rFonts w:ascii="Arial" w:hAnsi="Arial"/>
          <w:iCs/>
          <w:lang w:val="pl-PL"/>
        </w:rPr>
        <w:t>druga</w:t>
      </w:r>
      <w:r w:rsidRPr="00231CE0">
        <w:rPr>
          <w:rFonts w:ascii="Arial" w:hAnsi="Arial"/>
          <w:iCs/>
          <w:lang w:val="pl-PL"/>
        </w:rPr>
        <w:t xml:space="preserve"> inwestycja </w:t>
      </w:r>
      <w:proofErr w:type="spellStart"/>
      <w:r w:rsidRPr="00231CE0">
        <w:rPr>
          <w:rFonts w:ascii="Arial" w:hAnsi="Arial"/>
          <w:iCs/>
          <w:lang w:val="pl-PL"/>
        </w:rPr>
        <w:t>Trei</w:t>
      </w:r>
      <w:proofErr w:type="spellEnd"/>
      <w:r w:rsidRPr="00231CE0">
        <w:rPr>
          <w:rFonts w:ascii="Arial" w:hAnsi="Arial"/>
          <w:iCs/>
          <w:lang w:val="pl-PL"/>
        </w:rPr>
        <w:t xml:space="preserve"> w województwie kujawsko-pomorskim</w:t>
      </w:r>
      <w:r w:rsidR="00AE3F7F">
        <w:rPr>
          <w:rFonts w:ascii="Arial" w:hAnsi="Arial"/>
          <w:iCs/>
          <w:lang w:val="pl-PL"/>
        </w:rPr>
        <w:t xml:space="preserve"> i 27</w:t>
      </w:r>
      <w:r w:rsidR="00664F83">
        <w:rPr>
          <w:rFonts w:ascii="Arial" w:hAnsi="Arial"/>
          <w:iCs/>
          <w:lang w:val="pl-PL"/>
        </w:rPr>
        <w:t>.</w:t>
      </w:r>
      <w:r w:rsidR="00465214">
        <w:rPr>
          <w:rFonts w:ascii="Arial" w:hAnsi="Arial"/>
          <w:iCs/>
          <w:lang w:val="pl-PL"/>
        </w:rPr>
        <w:t xml:space="preserve"> </w:t>
      </w:r>
      <w:r w:rsidR="00AE3F7F">
        <w:rPr>
          <w:rFonts w:ascii="Arial" w:hAnsi="Arial"/>
          <w:iCs/>
          <w:lang w:val="pl-PL"/>
        </w:rPr>
        <w:t xml:space="preserve">w </w:t>
      </w:r>
      <w:r w:rsidR="00465214">
        <w:rPr>
          <w:rFonts w:ascii="Arial" w:hAnsi="Arial"/>
          <w:iCs/>
          <w:lang w:val="pl-PL"/>
        </w:rPr>
        <w:t>skali kraju</w:t>
      </w:r>
      <w:r w:rsidRPr="00231CE0">
        <w:rPr>
          <w:rFonts w:ascii="Arial" w:hAnsi="Arial"/>
          <w:iCs/>
          <w:lang w:val="pl-PL"/>
        </w:rPr>
        <w:t xml:space="preserve">. </w:t>
      </w:r>
      <w:r w:rsidR="006834AC" w:rsidRPr="00231CE0">
        <w:rPr>
          <w:rFonts w:ascii="Arial" w:hAnsi="Arial"/>
          <w:iCs/>
          <w:lang w:val="pl-PL"/>
        </w:rPr>
        <w:t xml:space="preserve">Obiekt, którego budowa </w:t>
      </w:r>
      <w:r w:rsidR="006834AC" w:rsidRPr="006370B0">
        <w:rPr>
          <w:rFonts w:ascii="Arial" w:hAnsi="Arial"/>
          <w:iCs/>
          <w:lang w:val="pl-PL"/>
        </w:rPr>
        <w:t xml:space="preserve">rozpoczęła się w </w:t>
      </w:r>
      <w:r w:rsidR="006370B0" w:rsidRPr="006370B0">
        <w:rPr>
          <w:rFonts w:ascii="Arial" w:hAnsi="Arial"/>
          <w:iCs/>
          <w:lang w:val="pl-PL"/>
        </w:rPr>
        <w:t>styczniu</w:t>
      </w:r>
      <w:r w:rsidR="006834AC" w:rsidRPr="006370B0">
        <w:rPr>
          <w:rFonts w:ascii="Arial" w:hAnsi="Arial"/>
          <w:iCs/>
          <w:lang w:val="pl-PL"/>
        </w:rPr>
        <w:t xml:space="preserve"> ubiegłego roku</w:t>
      </w:r>
      <w:r w:rsidR="006370B0">
        <w:rPr>
          <w:rFonts w:ascii="Arial" w:hAnsi="Arial"/>
          <w:iCs/>
          <w:lang w:val="pl-PL"/>
        </w:rPr>
        <w:t>,</w:t>
      </w:r>
      <w:r w:rsidR="006834AC" w:rsidRPr="006370B0">
        <w:rPr>
          <w:rFonts w:ascii="Arial" w:hAnsi="Arial"/>
          <w:iCs/>
          <w:lang w:val="pl-PL"/>
        </w:rPr>
        <w:t xml:space="preserve"> </w:t>
      </w:r>
      <w:r w:rsidR="002678BE" w:rsidRPr="006370B0">
        <w:rPr>
          <w:rFonts w:ascii="Arial" w:hAnsi="Arial"/>
          <w:iCs/>
          <w:lang w:val="pl-PL"/>
        </w:rPr>
        <w:t>dostarczył</w:t>
      </w:r>
      <w:r w:rsidR="006834AC" w:rsidRPr="00231CE0">
        <w:rPr>
          <w:rFonts w:ascii="Arial" w:hAnsi="Arial"/>
          <w:iCs/>
          <w:lang w:val="pl-PL"/>
        </w:rPr>
        <w:t xml:space="preserve"> blisko 5 </w:t>
      </w:r>
      <w:r w:rsidR="00231CE0" w:rsidRPr="00231CE0">
        <w:rPr>
          <w:rFonts w:ascii="Arial" w:hAnsi="Arial"/>
          <w:iCs/>
          <w:lang w:val="pl-PL"/>
        </w:rPr>
        <w:t>000</w:t>
      </w:r>
      <w:r w:rsidR="006834AC" w:rsidRPr="00231CE0">
        <w:rPr>
          <w:rFonts w:ascii="Arial" w:hAnsi="Arial"/>
          <w:iCs/>
          <w:lang w:val="pl-PL"/>
        </w:rPr>
        <w:t xml:space="preserve"> mkw. nowej </w:t>
      </w:r>
      <w:r w:rsidR="002678BE" w:rsidRPr="00231CE0">
        <w:rPr>
          <w:rFonts w:ascii="Arial" w:hAnsi="Arial"/>
          <w:iCs/>
          <w:lang w:val="pl-PL"/>
        </w:rPr>
        <w:t xml:space="preserve">przestrzeni </w:t>
      </w:r>
      <w:r w:rsidR="00890B65" w:rsidRPr="00231CE0">
        <w:rPr>
          <w:rFonts w:ascii="Arial" w:hAnsi="Arial"/>
          <w:iCs/>
          <w:lang w:val="pl-PL"/>
        </w:rPr>
        <w:t>najmu</w:t>
      </w:r>
      <w:r w:rsidR="006834AC" w:rsidRPr="00231CE0">
        <w:rPr>
          <w:rFonts w:ascii="Arial" w:hAnsi="Arial"/>
          <w:iCs/>
          <w:lang w:val="pl-PL"/>
        </w:rPr>
        <w:t xml:space="preserve">. </w:t>
      </w:r>
      <w:r w:rsidR="001D4138" w:rsidRPr="00231CE0">
        <w:rPr>
          <w:rFonts w:ascii="Arial" w:hAnsi="Arial"/>
          <w:iCs/>
          <w:lang w:val="pl-PL"/>
        </w:rPr>
        <w:t xml:space="preserve">Działają w nim sklepy: </w:t>
      </w:r>
      <w:proofErr w:type="spellStart"/>
      <w:r w:rsidR="006370B0" w:rsidRPr="00231CE0">
        <w:rPr>
          <w:rFonts w:ascii="Arial" w:hAnsi="Arial"/>
          <w:iCs/>
          <w:lang w:val="pl-PL"/>
        </w:rPr>
        <w:t>K</w:t>
      </w:r>
      <w:r w:rsidR="00981EBD">
        <w:rPr>
          <w:rFonts w:ascii="Arial" w:hAnsi="Arial"/>
          <w:iCs/>
          <w:lang w:val="pl-PL"/>
        </w:rPr>
        <w:t>i</w:t>
      </w:r>
      <w:r w:rsidR="006370B0" w:rsidRPr="00231CE0">
        <w:rPr>
          <w:rFonts w:ascii="Arial" w:hAnsi="Arial"/>
          <w:iCs/>
          <w:lang w:val="pl-PL"/>
        </w:rPr>
        <w:t>K</w:t>
      </w:r>
      <w:proofErr w:type="spellEnd"/>
      <w:r w:rsidR="006370B0" w:rsidRPr="00231CE0">
        <w:rPr>
          <w:rFonts w:ascii="Arial" w:hAnsi="Arial"/>
          <w:iCs/>
          <w:lang w:val="pl-PL"/>
        </w:rPr>
        <w:t xml:space="preserve">, </w:t>
      </w:r>
      <w:r w:rsidR="001D4138" w:rsidRPr="00231CE0">
        <w:rPr>
          <w:rFonts w:ascii="Arial" w:hAnsi="Arial"/>
          <w:iCs/>
          <w:lang w:val="pl-PL"/>
        </w:rPr>
        <w:t xml:space="preserve">Action, Maxi Zoo, </w:t>
      </w:r>
      <w:proofErr w:type="spellStart"/>
      <w:r w:rsidR="001D4138" w:rsidRPr="00231CE0">
        <w:rPr>
          <w:rFonts w:ascii="Arial" w:hAnsi="Arial"/>
          <w:iCs/>
          <w:lang w:val="pl-PL"/>
        </w:rPr>
        <w:t>MyCenter</w:t>
      </w:r>
      <w:proofErr w:type="spellEnd"/>
      <w:r w:rsidR="001D4138" w:rsidRPr="00231CE0">
        <w:rPr>
          <w:rFonts w:ascii="Arial" w:hAnsi="Arial"/>
          <w:iCs/>
          <w:lang w:val="pl-PL"/>
        </w:rPr>
        <w:t xml:space="preserve">, Hebe, JBB, Piekarnia Grochola </w:t>
      </w:r>
      <w:r w:rsidR="002678BE" w:rsidRPr="00231CE0">
        <w:rPr>
          <w:rFonts w:ascii="Arial" w:hAnsi="Arial"/>
          <w:iCs/>
          <w:lang w:val="pl-PL"/>
        </w:rPr>
        <w:t>oraz</w:t>
      </w:r>
      <w:r w:rsidR="001D4138" w:rsidRPr="00231CE0">
        <w:rPr>
          <w:rFonts w:ascii="Arial" w:hAnsi="Arial"/>
          <w:iCs/>
          <w:lang w:val="pl-PL"/>
        </w:rPr>
        <w:t xml:space="preserve"> </w:t>
      </w:r>
      <w:proofErr w:type="spellStart"/>
      <w:r w:rsidR="001D4138" w:rsidRPr="00231CE0">
        <w:rPr>
          <w:rFonts w:ascii="Arial" w:hAnsi="Arial"/>
          <w:iCs/>
          <w:lang w:val="pl-PL"/>
        </w:rPr>
        <w:t>Sinsay</w:t>
      </w:r>
      <w:proofErr w:type="spellEnd"/>
      <w:r w:rsidR="001D4138" w:rsidRPr="00231CE0">
        <w:rPr>
          <w:rFonts w:ascii="Arial" w:hAnsi="Arial"/>
          <w:iCs/>
          <w:lang w:val="pl-PL"/>
        </w:rPr>
        <w:t xml:space="preserve">. </w:t>
      </w:r>
      <w:r w:rsidR="002678BE" w:rsidRPr="00231CE0">
        <w:rPr>
          <w:rFonts w:ascii="Arial" w:hAnsi="Arial"/>
          <w:iCs/>
          <w:lang w:val="pl-PL"/>
        </w:rPr>
        <w:t>Operatorem spożywczym jest Lidl.</w:t>
      </w:r>
    </w:p>
    <w:p w14:paraId="499929F9" w14:textId="06B27790" w:rsidR="00BC24BB" w:rsidRPr="00231CE0" w:rsidRDefault="00BC24BB" w:rsidP="004762F2">
      <w:pPr>
        <w:spacing w:line="480" w:lineRule="auto"/>
        <w:jc w:val="both"/>
        <w:rPr>
          <w:rFonts w:ascii="Arial" w:hAnsi="Arial"/>
          <w:iCs/>
          <w:lang w:val="pl-PL"/>
        </w:rPr>
      </w:pPr>
      <w:r>
        <w:rPr>
          <w:rFonts w:ascii="Arial" w:hAnsi="Arial"/>
          <w:iCs/>
          <w:lang w:val="pl-PL"/>
        </w:rPr>
        <w:t xml:space="preserve">Nowo otwarty </w:t>
      </w:r>
      <w:proofErr w:type="spellStart"/>
      <w:r>
        <w:rPr>
          <w:rFonts w:ascii="Arial" w:hAnsi="Arial"/>
          <w:iCs/>
          <w:lang w:val="pl-PL"/>
        </w:rPr>
        <w:t>Vendo</w:t>
      </w:r>
      <w:proofErr w:type="spellEnd"/>
      <w:r>
        <w:rPr>
          <w:rFonts w:ascii="Arial" w:hAnsi="Arial"/>
          <w:iCs/>
          <w:lang w:val="pl-PL"/>
        </w:rPr>
        <w:t xml:space="preserve"> Park stanowi uzupełnienie dotychczasowej oferty </w:t>
      </w:r>
      <w:r w:rsidR="0035237C">
        <w:rPr>
          <w:rFonts w:ascii="Arial" w:hAnsi="Arial"/>
          <w:iCs/>
          <w:lang w:val="pl-PL"/>
        </w:rPr>
        <w:t>handlowej</w:t>
      </w:r>
      <w:r>
        <w:rPr>
          <w:rFonts w:ascii="Arial" w:hAnsi="Arial"/>
          <w:iCs/>
          <w:lang w:val="pl-PL"/>
        </w:rPr>
        <w:t xml:space="preserve"> w </w:t>
      </w:r>
      <w:r w:rsidR="002964D1">
        <w:rPr>
          <w:rFonts w:ascii="Arial" w:hAnsi="Arial"/>
          <w:iCs/>
          <w:lang w:val="pl-PL"/>
        </w:rPr>
        <w:t>Inowrocławiu</w:t>
      </w:r>
      <w:r>
        <w:rPr>
          <w:rFonts w:ascii="Arial" w:hAnsi="Arial"/>
          <w:iCs/>
          <w:lang w:val="pl-PL"/>
        </w:rPr>
        <w:t xml:space="preserve">. </w:t>
      </w:r>
      <w:r w:rsidR="00C66126">
        <w:rPr>
          <w:rFonts w:ascii="Arial" w:hAnsi="Arial"/>
          <w:iCs/>
          <w:lang w:val="pl-PL"/>
        </w:rPr>
        <w:t>Obiekt</w:t>
      </w:r>
      <w:r>
        <w:rPr>
          <w:rFonts w:ascii="Arial" w:hAnsi="Arial"/>
          <w:iCs/>
          <w:lang w:val="pl-PL"/>
        </w:rPr>
        <w:t xml:space="preserve">, którego generalnym wykonawcą była firma </w:t>
      </w:r>
      <w:r w:rsidRPr="00BC24BB">
        <w:rPr>
          <w:rFonts w:ascii="Arial" w:hAnsi="Arial"/>
          <w:iCs/>
          <w:lang w:val="pl-PL"/>
        </w:rPr>
        <w:t>STB</w:t>
      </w:r>
      <w:r>
        <w:rPr>
          <w:rFonts w:ascii="Arial" w:hAnsi="Arial"/>
          <w:iCs/>
          <w:lang w:val="pl-PL"/>
        </w:rPr>
        <w:t xml:space="preserve">, </w:t>
      </w:r>
      <w:r w:rsidR="0035237C">
        <w:rPr>
          <w:rFonts w:ascii="Arial" w:hAnsi="Arial"/>
          <w:iCs/>
          <w:lang w:val="pl-PL"/>
        </w:rPr>
        <w:t xml:space="preserve">zapewnia szybki dostęp do sklepów o </w:t>
      </w:r>
      <w:r w:rsidR="00BD1E34">
        <w:rPr>
          <w:rFonts w:ascii="Arial" w:hAnsi="Arial"/>
          <w:iCs/>
          <w:lang w:val="pl-PL"/>
        </w:rPr>
        <w:t>zróżnicowanym</w:t>
      </w:r>
      <w:r w:rsidR="0035237C">
        <w:rPr>
          <w:rFonts w:ascii="Arial" w:hAnsi="Arial"/>
          <w:iCs/>
          <w:lang w:val="pl-PL"/>
        </w:rPr>
        <w:t xml:space="preserve"> profilu – od produktów spożywczych po odzież</w:t>
      </w:r>
      <w:r w:rsidR="00BD1E34">
        <w:rPr>
          <w:rFonts w:ascii="Arial" w:hAnsi="Arial"/>
          <w:iCs/>
          <w:lang w:val="pl-PL"/>
        </w:rPr>
        <w:t xml:space="preserve">, zabawki i asortyment dla zwierząt. </w:t>
      </w:r>
      <w:r w:rsidR="0035237C" w:rsidRPr="0035237C">
        <w:rPr>
          <w:rFonts w:ascii="Arial" w:hAnsi="Arial"/>
          <w:iCs/>
          <w:lang w:val="pl-PL"/>
        </w:rPr>
        <w:t xml:space="preserve">Na </w:t>
      </w:r>
      <w:r w:rsidR="00C66126">
        <w:rPr>
          <w:rFonts w:ascii="Arial" w:hAnsi="Arial"/>
          <w:iCs/>
          <w:lang w:val="pl-PL"/>
        </w:rPr>
        <w:t xml:space="preserve">jego </w:t>
      </w:r>
      <w:r w:rsidR="0035237C" w:rsidRPr="0035237C">
        <w:rPr>
          <w:rFonts w:ascii="Arial" w:hAnsi="Arial"/>
          <w:iCs/>
          <w:lang w:val="pl-PL"/>
        </w:rPr>
        <w:t xml:space="preserve">terenie zaprojektowano </w:t>
      </w:r>
      <w:r w:rsidR="0035237C">
        <w:rPr>
          <w:rFonts w:ascii="Arial" w:hAnsi="Arial"/>
          <w:iCs/>
          <w:lang w:val="pl-PL"/>
        </w:rPr>
        <w:t>242</w:t>
      </w:r>
      <w:r w:rsidR="0035237C" w:rsidRPr="0035237C">
        <w:rPr>
          <w:rFonts w:ascii="Arial" w:hAnsi="Arial"/>
          <w:iCs/>
          <w:lang w:val="pl-PL"/>
        </w:rPr>
        <w:t xml:space="preserve"> miejsc</w:t>
      </w:r>
      <w:r w:rsidR="0035237C">
        <w:rPr>
          <w:rFonts w:ascii="Arial" w:hAnsi="Arial"/>
          <w:iCs/>
          <w:lang w:val="pl-PL"/>
        </w:rPr>
        <w:t>a</w:t>
      </w:r>
      <w:r w:rsidR="0035237C" w:rsidRPr="0035237C">
        <w:rPr>
          <w:rFonts w:ascii="Arial" w:hAnsi="Arial"/>
          <w:iCs/>
          <w:lang w:val="pl-PL"/>
        </w:rPr>
        <w:t xml:space="preserve"> </w:t>
      </w:r>
      <w:r w:rsidR="00BD1E34">
        <w:rPr>
          <w:rFonts w:ascii="Arial" w:hAnsi="Arial"/>
          <w:iCs/>
          <w:lang w:val="pl-PL"/>
        </w:rPr>
        <w:t xml:space="preserve">parkingowe. </w:t>
      </w:r>
    </w:p>
    <w:p w14:paraId="1712EDFD" w14:textId="77892227" w:rsidR="00BC24BB" w:rsidRPr="00231CE0" w:rsidRDefault="00A073E5" w:rsidP="004762F2">
      <w:pPr>
        <w:spacing w:line="480" w:lineRule="auto"/>
        <w:jc w:val="both"/>
        <w:rPr>
          <w:rFonts w:ascii="Arial" w:hAnsi="Arial"/>
          <w:iCs/>
          <w:lang w:val="pl-PL"/>
        </w:rPr>
      </w:pPr>
      <w:r w:rsidRPr="00231CE0">
        <w:rPr>
          <w:rFonts w:ascii="Arial" w:hAnsi="Arial"/>
          <w:iCs/>
          <w:lang w:val="pl-PL"/>
        </w:rPr>
        <w:t>„</w:t>
      </w:r>
      <w:r w:rsidR="00E9732D" w:rsidRPr="00231CE0">
        <w:rPr>
          <w:rFonts w:ascii="Arial" w:hAnsi="Arial"/>
          <w:iCs/>
          <w:lang w:val="pl-PL"/>
        </w:rPr>
        <w:t xml:space="preserve">Polacy przekonali się do formatu małych obiektów handlowych. Doceniają </w:t>
      </w:r>
      <w:r w:rsidR="00064711" w:rsidRPr="00231CE0">
        <w:rPr>
          <w:rFonts w:ascii="Arial" w:hAnsi="Arial"/>
          <w:iCs/>
          <w:lang w:val="pl-PL"/>
        </w:rPr>
        <w:t>inwestycje</w:t>
      </w:r>
      <w:r w:rsidR="00E9732D" w:rsidRPr="00231CE0">
        <w:rPr>
          <w:rFonts w:ascii="Arial" w:hAnsi="Arial"/>
          <w:iCs/>
          <w:lang w:val="pl-PL"/>
        </w:rPr>
        <w:t xml:space="preserve"> zlokalizowane blisko swoich domów, z gwarancją miejsca postojowego i układem sklepów </w:t>
      </w:r>
      <w:r w:rsidR="001A350A" w:rsidRPr="00231CE0">
        <w:rPr>
          <w:rFonts w:ascii="Arial" w:hAnsi="Arial"/>
          <w:iCs/>
          <w:lang w:val="pl-PL"/>
        </w:rPr>
        <w:t>oferujących</w:t>
      </w:r>
      <w:r w:rsidR="00E9732D" w:rsidRPr="00231CE0">
        <w:rPr>
          <w:rFonts w:ascii="Arial" w:hAnsi="Arial"/>
          <w:iCs/>
          <w:lang w:val="pl-PL"/>
        </w:rPr>
        <w:t xml:space="preserve"> wejście od strony parkingu. </w:t>
      </w:r>
      <w:r w:rsidR="00064711" w:rsidRPr="00231CE0">
        <w:rPr>
          <w:rFonts w:ascii="Arial" w:hAnsi="Arial"/>
          <w:iCs/>
          <w:lang w:val="pl-PL"/>
        </w:rPr>
        <w:t>Od początku roku</w:t>
      </w:r>
      <w:r w:rsidR="00E9732D" w:rsidRPr="00231CE0">
        <w:rPr>
          <w:rFonts w:ascii="Arial" w:hAnsi="Arial"/>
          <w:iCs/>
          <w:lang w:val="pl-PL"/>
        </w:rPr>
        <w:t xml:space="preserve"> oddaliśmy do użytkowania </w:t>
      </w:r>
      <w:proofErr w:type="spellStart"/>
      <w:r w:rsidR="00064711" w:rsidRPr="00231CE0">
        <w:rPr>
          <w:rFonts w:ascii="Arial" w:hAnsi="Arial"/>
          <w:iCs/>
          <w:lang w:val="pl-PL"/>
        </w:rPr>
        <w:t>Vendo</w:t>
      </w:r>
      <w:proofErr w:type="spellEnd"/>
      <w:r w:rsidR="00064711" w:rsidRPr="00231CE0">
        <w:rPr>
          <w:rFonts w:ascii="Arial" w:hAnsi="Arial"/>
          <w:iCs/>
          <w:lang w:val="pl-PL"/>
        </w:rPr>
        <w:t xml:space="preserve"> Parki o powierzchni ponad 25 </w:t>
      </w:r>
      <w:r w:rsidR="00231CE0" w:rsidRPr="00231CE0">
        <w:rPr>
          <w:rFonts w:ascii="Arial" w:hAnsi="Arial"/>
          <w:iCs/>
          <w:lang w:val="pl-PL"/>
        </w:rPr>
        <w:t>000</w:t>
      </w:r>
      <w:r w:rsidR="00064711" w:rsidRPr="00231CE0">
        <w:rPr>
          <w:rFonts w:ascii="Arial" w:hAnsi="Arial"/>
          <w:iCs/>
          <w:lang w:val="pl-PL"/>
        </w:rPr>
        <w:t xml:space="preserve"> mkw. Park handlowy w Inowrocławiu jest kolejnym </w:t>
      </w:r>
      <w:r w:rsidR="007705BC">
        <w:rPr>
          <w:rFonts w:ascii="Arial" w:hAnsi="Arial"/>
          <w:iCs/>
          <w:lang w:val="pl-PL"/>
        </w:rPr>
        <w:t xml:space="preserve">ważnym </w:t>
      </w:r>
      <w:r w:rsidR="00064711" w:rsidRPr="00231CE0">
        <w:rPr>
          <w:rFonts w:ascii="Arial" w:hAnsi="Arial"/>
          <w:iCs/>
          <w:lang w:val="pl-PL"/>
        </w:rPr>
        <w:t>krokiem na drodze naszej ekspansji</w:t>
      </w:r>
      <w:r w:rsidR="00AE3F7F">
        <w:rPr>
          <w:rFonts w:ascii="Arial" w:hAnsi="Arial"/>
          <w:iCs/>
          <w:lang w:val="pl-PL"/>
        </w:rPr>
        <w:t xml:space="preserve">. </w:t>
      </w:r>
      <w:r w:rsidR="007705BC">
        <w:rPr>
          <w:rFonts w:ascii="Arial" w:hAnsi="Arial"/>
          <w:iCs/>
          <w:lang w:val="pl-PL"/>
        </w:rPr>
        <w:t xml:space="preserve">Celem </w:t>
      </w:r>
      <w:proofErr w:type="spellStart"/>
      <w:r w:rsidR="007705BC">
        <w:rPr>
          <w:rFonts w:ascii="Arial" w:hAnsi="Arial"/>
          <w:iCs/>
          <w:lang w:val="pl-PL"/>
        </w:rPr>
        <w:t>Trei</w:t>
      </w:r>
      <w:proofErr w:type="spellEnd"/>
      <w:r w:rsidR="007705BC">
        <w:rPr>
          <w:rFonts w:ascii="Arial" w:hAnsi="Arial"/>
          <w:iCs/>
          <w:lang w:val="pl-PL"/>
        </w:rPr>
        <w:t xml:space="preserve"> jest</w:t>
      </w:r>
      <w:r w:rsidR="00ED5A6D">
        <w:rPr>
          <w:rFonts w:ascii="Arial" w:hAnsi="Arial"/>
          <w:iCs/>
          <w:lang w:val="pl-PL"/>
        </w:rPr>
        <w:t xml:space="preserve"> bowiem</w:t>
      </w:r>
      <w:r w:rsidR="007705BC">
        <w:rPr>
          <w:rFonts w:ascii="Arial" w:hAnsi="Arial"/>
          <w:iCs/>
          <w:lang w:val="pl-PL"/>
        </w:rPr>
        <w:t xml:space="preserve"> tworzenie</w:t>
      </w:r>
      <w:r w:rsidR="00064711" w:rsidRPr="00231CE0">
        <w:rPr>
          <w:rFonts w:ascii="Arial" w:hAnsi="Arial"/>
          <w:iCs/>
          <w:lang w:val="pl-PL"/>
        </w:rPr>
        <w:t xml:space="preserve"> wygodnych</w:t>
      </w:r>
      <w:r w:rsidR="00231CE0" w:rsidRPr="00231CE0">
        <w:rPr>
          <w:rFonts w:ascii="Arial" w:hAnsi="Arial"/>
          <w:iCs/>
          <w:lang w:val="pl-PL"/>
        </w:rPr>
        <w:t xml:space="preserve"> </w:t>
      </w:r>
      <w:r w:rsidR="007705BC">
        <w:rPr>
          <w:rFonts w:ascii="Arial" w:hAnsi="Arial"/>
          <w:iCs/>
          <w:lang w:val="pl-PL"/>
        </w:rPr>
        <w:t>oraz</w:t>
      </w:r>
      <w:r w:rsidR="00064711" w:rsidRPr="00231CE0">
        <w:rPr>
          <w:rFonts w:ascii="Arial" w:hAnsi="Arial"/>
          <w:iCs/>
          <w:lang w:val="pl-PL"/>
        </w:rPr>
        <w:t xml:space="preserve"> funkcjonalnych</w:t>
      </w:r>
      <w:r w:rsidR="00231CE0" w:rsidRPr="00231CE0">
        <w:rPr>
          <w:rFonts w:ascii="Arial" w:hAnsi="Arial"/>
          <w:iCs/>
          <w:lang w:val="pl-PL"/>
        </w:rPr>
        <w:t xml:space="preserve"> przestrzeni zakupowych</w:t>
      </w:r>
      <w:r w:rsidR="00BC24BB">
        <w:rPr>
          <w:rFonts w:ascii="Arial" w:hAnsi="Arial"/>
          <w:iCs/>
          <w:lang w:val="pl-PL"/>
        </w:rPr>
        <w:t xml:space="preserve"> w mniejszych miastach Polski</w:t>
      </w:r>
      <w:r w:rsidR="00231CE0" w:rsidRPr="00231CE0">
        <w:rPr>
          <w:rFonts w:ascii="Arial" w:hAnsi="Arial"/>
          <w:iCs/>
          <w:lang w:val="pl-PL"/>
        </w:rPr>
        <w:t xml:space="preserve">”, wyjaśnia </w:t>
      </w:r>
      <w:r w:rsidR="00231CE0" w:rsidRPr="00231CE0">
        <w:rPr>
          <w:rFonts w:ascii="Arial" w:hAnsi="Arial"/>
          <w:b/>
          <w:bCs/>
          <w:iCs/>
          <w:lang w:val="pl-PL"/>
        </w:rPr>
        <w:t xml:space="preserve">Jacek Wesołowski, dyrektor zarządzający </w:t>
      </w:r>
      <w:proofErr w:type="spellStart"/>
      <w:r w:rsidR="00231CE0" w:rsidRPr="00231CE0">
        <w:rPr>
          <w:rFonts w:ascii="Arial" w:hAnsi="Arial"/>
          <w:b/>
          <w:bCs/>
          <w:iCs/>
          <w:lang w:val="pl-PL"/>
        </w:rPr>
        <w:t>Trei</w:t>
      </w:r>
      <w:proofErr w:type="spellEnd"/>
      <w:r w:rsidR="00231CE0" w:rsidRPr="00231CE0">
        <w:rPr>
          <w:rFonts w:ascii="Arial" w:hAnsi="Arial"/>
          <w:b/>
          <w:bCs/>
          <w:iCs/>
          <w:lang w:val="pl-PL"/>
        </w:rPr>
        <w:t xml:space="preserve"> Real Estate Poland</w:t>
      </w:r>
      <w:r w:rsidR="00231CE0" w:rsidRPr="00231CE0">
        <w:rPr>
          <w:rFonts w:ascii="Arial" w:hAnsi="Arial"/>
          <w:iCs/>
          <w:lang w:val="pl-PL"/>
        </w:rPr>
        <w:t>.</w:t>
      </w:r>
    </w:p>
    <w:p w14:paraId="1F75E58C" w14:textId="0396928F" w:rsidR="00BC24BB" w:rsidRDefault="00174E4E" w:rsidP="00231CE0">
      <w:pPr>
        <w:spacing w:line="480" w:lineRule="auto"/>
        <w:jc w:val="both"/>
        <w:rPr>
          <w:rFonts w:ascii="Arial" w:hAnsi="Arial"/>
          <w:iCs/>
          <w:lang w:val="pl-PL"/>
        </w:rPr>
      </w:pPr>
      <w:r w:rsidRPr="00231CE0">
        <w:rPr>
          <w:rFonts w:ascii="Arial" w:hAnsi="Arial"/>
          <w:iCs/>
          <w:lang w:val="pl-PL"/>
        </w:rPr>
        <w:lastRenderedPageBreak/>
        <w:t xml:space="preserve">Według wspólnego </w:t>
      </w:r>
      <w:r w:rsidR="002B324F">
        <w:fldChar w:fldCharType="begin"/>
      </w:r>
      <w:r w:rsidR="002A5C2C" w:rsidRPr="002A5C2C">
        <w:rPr>
          <w:lang w:val="pl-PL"/>
        </w:rPr>
        <w:instrText>HYPERLINK "https://www.jll.pl/pl/trendy-i-analizy/badanie/parki-handlowe-i-centra-convenience-w-polsce-2021"</w:instrText>
      </w:r>
      <w:r w:rsidR="002B324F">
        <w:fldChar w:fldCharType="separate"/>
      </w:r>
      <w:r w:rsidRPr="00231CE0">
        <w:rPr>
          <w:rStyle w:val="Hipercze"/>
          <w:rFonts w:ascii="Arial" w:hAnsi="Arial"/>
          <w:iCs/>
          <w:lang w:val="pl-PL"/>
        </w:rPr>
        <w:t xml:space="preserve">raportu </w:t>
      </w:r>
      <w:proofErr w:type="spellStart"/>
      <w:r w:rsidRPr="00231CE0">
        <w:rPr>
          <w:rStyle w:val="Hipercze"/>
          <w:rFonts w:ascii="Arial" w:hAnsi="Arial"/>
          <w:iCs/>
          <w:lang w:val="pl-PL"/>
        </w:rPr>
        <w:t>Trei</w:t>
      </w:r>
      <w:proofErr w:type="spellEnd"/>
      <w:r w:rsidRPr="00231CE0">
        <w:rPr>
          <w:rStyle w:val="Hipercze"/>
          <w:rFonts w:ascii="Arial" w:hAnsi="Arial"/>
          <w:iCs/>
          <w:lang w:val="pl-PL"/>
        </w:rPr>
        <w:t xml:space="preserve"> i JLL</w:t>
      </w:r>
      <w:r w:rsidR="002B324F">
        <w:rPr>
          <w:rStyle w:val="Hipercze"/>
          <w:rFonts w:ascii="Arial" w:hAnsi="Arial"/>
          <w:iCs/>
          <w:lang w:val="pl-PL"/>
        </w:rPr>
        <w:fldChar w:fldCharType="end"/>
      </w:r>
      <w:r w:rsidRPr="00231CE0">
        <w:rPr>
          <w:rFonts w:ascii="Arial" w:hAnsi="Arial"/>
          <w:iCs/>
          <w:lang w:val="pl-PL"/>
        </w:rPr>
        <w:t xml:space="preserve"> w całym 2021 roku deweloperzy mogą dostarczyć około 209 000 mkw. powierzchni najmu w samych parkach handlowych</w:t>
      </w:r>
      <w:r w:rsidR="00231CE0" w:rsidRPr="00231CE0">
        <w:rPr>
          <w:rFonts w:ascii="Arial" w:hAnsi="Arial"/>
          <w:iCs/>
          <w:lang w:val="pl-PL"/>
        </w:rPr>
        <w:t xml:space="preserve">, co stanowiłoby dla tego formatu historycznie najlepszy rok pod względem nowo oddanej podaży. Plany inwestycyjne </w:t>
      </w:r>
      <w:proofErr w:type="spellStart"/>
      <w:r w:rsidR="00231CE0" w:rsidRPr="00231CE0">
        <w:rPr>
          <w:rFonts w:ascii="Arial" w:hAnsi="Arial"/>
          <w:iCs/>
          <w:lang w:val="pl-PL"/>
        </w:rPr>
        <w:t>Trei</w:t>
      </w:r>
      <w:proofErr w:type="spellEnd"/>
      <w:r w:rsidR="00231CE0" w:rsidRPr="00231CE0">
        <w:rPr>
          <w:rFonts w:ascii="Arial" w:hAnsi="Arial"/>
          <w:iCs/>
          <w:lang w:val="pl-PL"/>
        </w:rPr>
        <w:t xml:space="preserve"> zakładają otwarcie do końca roku obiektów w Chorzowie i Radzyminie</w:t>
      </w:r>
      <w:r w:rsidR="00C66126">
        <w:rPr>
          <w:rFonts w:ascii="Arial" w:hAnsi="Arial"/>
          <w:iCs/>
          <w:lang w:val="pl-PL"/>
        </w:rPr>
        <w:t xml:space="preserve"> oraz rozbudowę</w:t>
      </w:r>
      <w:r w:rsidR="00231CE0" w:rsidRPr="00231CE0">
        <w:rPr>
          <w:rFonts w:ascii="Arial" w:hAnsi="Arial"/>
          <w:iCs/>
          <w:lang w:val="pl-PL"/>
        </w:rPr>
        <w:t xml:space="preserve"> </w:t>
      </w:r>
      <w:r w:rsidR="00C66126">
        <w:rPr>
          <w:rFonts w:ascii="Arial" w:hAnsi="Arial"/>
          <w:iCs/>
          <w:lang w:val="pl-PL"/>
        </w:rPr>
        <w:t>istniejącego</w:t>
      </w:r>
      <w:r w:rsidR="00231CE0" w:rsidRPr="00231CE0">
        <w:rPr>
          <w:rFonts w:ascii="Arial" w:hAnsi="Arial"/>
          <w:iCs/>
          <w:lang w:val="pl-PL"/>
        </w:rPr>
        <w:t xml:space="preserve"> </w:t>
      </w:r>
      <w:proofErr w:type="spellStart"/>
      <w:r w:rsidR="00231CE0" w:rsidRPr="00231CE0">
        <w:rPr>
          <w:rFonts w:ascii="Arial" w:hAnsi="Arial"/>
          <w:iCs/>
          <w:lang w:val="pl-PL"/>
        </w:rPr>
        <w:t>Vendo</w:t>
      </w:r>
      <w:proofErr w:type="spellEnd"/>
      <w:r w:rsidR="00231CE0" w:rsidRPr="00231CE0">
        <w:rPr>
          <w:rFonts w:ascii="Arial" w:hAnsi="Arial"/>
          <w:iCs/>
          <w:lang w:val="pl-PL"/>
        </w:rPr>
        <w:t xml:space="preserve"> Parku w Pułtusku. </w:t>
      </w:r>
      <w:r w:rsidR="00C66126">
        <w:rPr>
          <w:rFonts w:ascii="Arial" w:hAnsi="Arial"/>
          <w:iCs/>
          <w:lang w:val="pl-PL"/>
        </w:rPr>
        <w:t>Deweloper p</w:t>
      </w:r>
      <w:r w:rsidR="0035237C" w:rsidRPr="0035237C">
        <w:rPr>
          <w:rFonts w:ascii="Arial" w:hAnsi="Arial"/>
          <w:iCs/>
          <w:lang w:val="pl-PL"/>
        </w:rPr>
        <w:t>owiększa także swój bank ziemi. W I połowie roku pozyskał działk</w:t>
      </w:r>
      <w:r w:rsidR="007705BC">
        <w:rPr>
          <w:rFonts w:ascii="Arial" w:hAnsi="Arial"/>
          <w:iCs/>
          <w:lang w:val="pl-PL"/>
        </w:rPr>
        <w:t>i</w:t>
      </w:r>
      <w:r w:rsidR="0035237C" w:rsidRPr="0035237C">
        <w:rPr>
          <w:rFonts w:ascii="Arial" w:hAnsi="Arial"/>
          <w:iCs/>
          <w:lang w:val="pl-PL"/>
        </w:rPr>
        <w:t xml:space="preserve"> w Siedlcach (1,6 ha), Radzyminie (0,5 ha)</w:t>
      </w:r>
      <w:r w:rsidR="007705BC">
        <w:rPr>
          <w:rFonts w:ascii="Arial" w:hAnsi="Arial"/>
          <w:iCs/>
          <w:lang w:val="pl-PL"/>
        </w:rPr>
        <w:t xml:space="preserve"> oraz we</w:t>
      </w:r>
      <w:r w:rsidR="0035237C" w:rsidRPr="0035237C">
        <w:rPr>
          <w:rFonts w:ascii="Arial" w:hAnsi="Arial"/>
          <w:iCs/>
          <w:lang w:val="pl-PL"/>
        </w:rPr>
        <w:t xml:space="preserve"> Wrocławiu (2,4 ha).</w:t>
      </w:r>
    </w:p>
    <w:p w14:paraId="37A03802" w14:textId="31ED15EF" w:rsidR="00AF4D8A" w:rsidRPr="001729C0" w:rsidRDefault="00AF4D8A" w:rsidP="00AF4D8A">
      <w:pPr>
        <w:spacing w:line="360" w:lineRule="auto"/>
        <w:ind w:left="142"/>
        <w:jc w:val="center"/>
        <w:rPr>
          <w:rFonts w:ascii="Arial" w:hAnsi="Arial" w:cs="Arial"/>
          <w:color w:val="000000"/>
          <w:lang w:val="pl-PL"/>
        </w:rPr>
      </w:pPr>
      <w:r w:rsidRPr="001729C0">
        <w:rPr>
          <w:rFonts w:ascii="Arial" w:hAnsi="Arial" w:cs="Arial"/>
          <w:color w:val="000000"/>
          <w:lang w:val="pl-PL"/>
        </w:rPr>
        <w:t>***</w:t>
      </w:r>
    </w:p>
    <w:p w14:paraId="18917846" w14:textId="77777777" w:rsidR="00AF4D8A" w:rsidRPr="0002154E" w:rsidRDefault="00AF4D8A" w:rsidP="00AF4D8A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02154E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Kontakt prasowy: </w:t>
      </w:r>
    </w:p>
    <w:p w14:paraId="1FBFDD37" w14:textId="77777777" w:rsidR="00AF4D8A" w:rsidRPr="000A0964" w:rsidRDefault="00AF4D8A" w:rsidP="00AF4D8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A0964">
        <w:rPr>
          <w:rFonts w:ascii="Arial" w:hAnsi="Arial" w:cs="Arial"/>
          <w:color w:val="000000" w:themeColor="text1"/>
          <w:sz w:val="20"/>
          <w:szCs w:val="20"/>
          <w:lang w:val="pl-PL"/>
        </w:rPr>
        <w:t>Maja Michalak</w:t>
      </w:r>
    </w:p>
    <w:p w14:paraId="1E963AE8" w14:textId="77777777" w:rsidR="00AF4D8A" w:rsidRPr="00986D57" w:rsidRDefault="00AF4D8A" w:rsidP="00AF4D8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86D57">
        <w:rPr>
          <w:rFonts w:ascii="Arial" w:hAnsi="Arial" w:cs="Arial"/>
          <w:color w:val="000000" w:themeColor="text1"/>
          <w:sz w:val="20"/>
          <w:szCs w:val="20"/>
          <w:lang w:val="pl-PL"/>
        </w:rPr>
        <w:t>Senior Consultant</w:t>
      </w:r>
    </w:p>
    <w:p w14:paraId="045EAB67" w14:textId="77777777" w:rsidR="00AF4D8A" w:rsidRPr="008B3DBD" w:rsidRDefault="00AF4D8A" w:rsidP="00AF4D8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>Linkleaders</w:t>
      </w:r>
      <w:proofErr w:type="spellEnd"/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Strate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gy &amp; Communication</w:t>
      </w:r>
    </w:p>
    <w:p w14:paraId="3EE24F15" w14:textId="77777777" w:rsidR="00AF4D8A" w:rsidRPr="00B75EE5" w:rsidRDefault="00AF4D8A" w:rsidP="00AF4D8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75EE5">
        <w:rPr>
          <w:rFonts w:ascii="Arial" w:hAnsi="Arial" w:cs="Arial"/>
          <w:color w:val="000000" w:themeColor="text1"/>
          <w:sz w:val="20"/>
          <w:szCs w:val="20"/>
          <w:lang w:val="en-US"/>
        </w:rPr>
        <w:t>tel. +48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517 071 501</w:t>
      </w:r>
    </w:p>
    <w:p w14:paraId="0B00A91B" w14:textId="77777777" w:rsidR="00AF4D8A" w:rsidRPr="00B75EE5" w:rsidRDefault="00AF4D8A" w:rsidP="00AF4D8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maja.michalak@</w:t>
      </w:r>
      <w:r w:rsidRPr="00B75EE5">
        <w:rPr>
          <w:rFonts w:ascii="Arial" w:hAnsi="Arial" w:cs="Arial"/>
          <w:color w:val="000000" w:themeColor="text1"/>
          <w:sz w:val="20"/>
          <w:szCs w:val="20"/>
          <w:lang w:val="en-US"/>
        </w:rPr>
        <w:t>linkleaders.pl</w:t>
      </w:r>
    </w:p>
    <w:p w14:paraId="3364276F" w14:textId="77777777" w:rsidR="00AF4D8A" w:rsidRDefault="00AF4D8A" w:rsidP="00AF4D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44990C3" w14:textId="77777777" w:rsidR="00AF4D8A" w:rsidRPr="00986D57" w:rsidRDefault="00AF4D8A" w:rsidP="00AF4D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86D57">
        <w:rPr>
          <w:rFonts w:ascii="Arial" w:hAnsi="Arial" w:cs="Arial"/>
          <w:b/>
          <w:sz w:val="20"/>
          <w:szCs w:val="20"/>
          <w:lang w:val="pl-PL"/>
        </w:rPr>
        <w:t xml:space="preserve">O </w:t>
      </w:r>
      <w:proofErr w:type="spellStart"/>
      <w:r w:rsidRPr="00986D57">
        <w:rPr>
          <w:rFonts w:ascii="Arial" w:hAnsi="Arial" w:cs="Arial"/>
          <w:b/>
          <w:sz w:val="20"/>
          <w:szCs w:val="20"/>
          <w:lang w:val="pl-PL"/>
        </w:rPr>
        <w:t>Trei</w:t>
      </w:r>
      <w:proofErr w:type="spellEnd"/>
      <w:r w:rsidRPr="00986D57">
        <w:rPr>
          <w:rFonts w:ascii="Arial" w:hAnsi="Arial" w:cs="Arial"/>
          <w:b/>
          <w:sz w:val="20"/>
          <w:szCs w:val="20"/>
          <w:lang w:val="pl-PL"/>
        </w:rPr>
        <w:t xml:space="preserve"> Real Estate</w:t>
      </w:r>
    </w:p>
    <w:p w14:paraId="35434E99" w14:textId="77777777" w:rsidR="00AF4D8A" w:rsidRPr="00986D57" w:rsidRDefault="00AF4D8A" w:rsidP="00AF4D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252749C" w14:textId="040ADA0E" w:rsidR="00E637D7" w:rsidRPr="00526E4B" w:rsidRDefault="00AF4D8A" w:rsidP="00526E4B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Real Estate GmbH z siedzibą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</w:t>
      </w:r>
      <w:r w:rsidRPr="003966D1">
        <w:rPr>
          <w:sz w:val="20"/>
          <w:szCs w:val="20"/>
          <w:lang w:val="pl-PL"/>
        </w:rPr>
        <w:t>ü</w:t>
      </w:r>
      <w:r>
        <w:rPr>
          <w:rFonts w:ascii="Arial" w:hAnsi="Arial" w:cs="Arial"/>
          <w:sz w:val="20"/>
          <w:szCs w:val="20"/>
          <w:lang w:val="pl-PL"/>
        </w:rPr>
        <w:t>sseldorfie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(Niemcy)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, inwestuje, rozwija i zarządza dostosowanymi do indywidualnych potrzeb mieszkaniami i nieruchomościami komercyjnymi. W kontekście długoterminowej strategii, spółka zależna należąca w całości do niemieckiej grupy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Tengelmann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koncentruje się na inwestycjach w nieruchomości w Niemczech, Polsce, Czechach, na Słowacji, w Portugalii i USA. Oprócz istniejącego portfela o wartości około 1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2 miliarda </w:t>
      </w:r>
      <w:r>
        <w:rPr>
          <w:rFonts w:ascii="Arial" w:hAnsi="Arial" w:cs="Arial"/>
          <w:sz w:val="20"/>
          <w:szCs w:val="20"/>
          <w:lang w:val="pl-PL"/>
        </w:rPr>
        <w:t>euro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Trei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Real Estate GmbH, realizuje projekty o łącznej wartości około </w:t>
      </w:r>
      <w:r>
        <w:rPr>
          <w:rFonts w:ascii="Arial" w:hAnsi="Arial" w:cs="Arial"/>
          <w:sz w:val="20"/>
          <w:szCs w:val="20"/>
          <w:lang w:val="pl-PL"/>
        </w:rPr>
        <w:t>1,2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 mili</w:t>
      </w:r>
      <w:r>
        <w:rPr>
          <w:rFonts w:ascii="Arial" w:hAnsi="Arial" w:cs="Arial"/>
          <w:sz w:val="20"/>
          <w:szCs w:val="20"/>
          <w:lang w:val="pl-PL"/>
        </w:rPr>
        <w:t>arda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 euro. Pod marką </w:t>
      </w:r>
      <w:proofErr w:type="spellStart"/>
      <w:r w:rsidRPr="007F3A92">
        <w:rPr>
          <w:rFonts w:ascii="Arial" w:hAnsi="Arial" w:cs="Arial"/>
          <w:sz w:val="20"/>
          <w:szCs w:val="20"/>
          <w:lang w:val="pl-PL"/>
        </w:rPr>
        <w:t>Vendo</w:t>
      </w:r>
      <w:proofErr w:type="spellEnd"/>
      <w:r w:rsidRPr="007F3A92">
        <w:rPr>
          <w:rFonts w:ascii="Arial" w:hAnsi="Arial" w:cs="Arial"/>
          <w:sz w:val="20"/>
          <w:szCs w:val="20"/>
          <w:lang w:val="pl-PL"/>
        </w:rPr>
        <w:t xml:space="preserve"> Park firma buduje i wynajmuje parki handlowe w Polsce, Czechach i na Słowacji. </w:t>
      </w:r>
    </w:p>
    <w:sectPr w:rsidR="00E637D7" w:rsidRPr="00526E4B" w:rsidSect="00A35921">
      <w:headerReference w:type="default" r:id="rId8"/>
      <w:pgSz w:w="11906" w:h="16838"/>
      <w:pgMar w:top="2248" w:right="1417" w:bottom="1417" w:left="1417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C11E" w14:textId="77777777" w:rsidR="002B324F" w:rsidRDefault="002B324F" w:rsidP="00A35921">
      <w:pPr>
        <w:spacing w:after="0" w:line="240" w:lineRule="auto"/>
      </w:pPr>
      <w:r>
        <w:separator/>
      </w:r>
    </w:p>
  </w:endnote>
  <w:endnote w:type="continuationSeparator" w:id="0">
    <w:p w14:paraId="3841820B" w14:textId="77777777" w:rsidR="002B324F" w:rsidRDefault="002B324F" w:rsidP="00A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041D" w14:textId="77777777" w:rsidR="002B324F" w:rsidRDefault="002B324F" w:rsidP="00A35921">
      <w:pPr>
        <w:spacing w:after="0" w:line="240" w:lineRule="auto"/>
      </w:pPr>
      <w:r>
        <w:separator/>
      </w:r>
    </w:p>
  </w:footnote>
  <w:footnote w:type="continuationSeparator" w:id="0">
    <w:p w14:paraId="6260D35C" w14:textId="77777777" w:rsidR="002B324F" w:rsidRDefault="002B324F" w:rsidP="00A3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AC22" w14:textId="355D87A8" w:rsidR="00C6698F" w:rsidRDefault="004543F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6CE5A64" wp14:editId="3CDE4082">
          <wp:simplePos x="0" y="0"/>
          <wp:positionH relativeFrom="page">
            <wp:posOffset>953770</wp:posOffset>
          </wp:positionH>
          <wp:positionV relativeFrom="page">
            <wp:posOffset>620395</wp:posOffset>
          </wp:positionV>
          <wp:extent cx="1504950" cy="76771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86892" w14:textId="77777777" w:rsidR="00C6698F" w:rsidRDefault="00C6698F">
    <w:pPr>
      <w:pStyle w:val="Nagwek"/>
    </w:pPr>
  </w:p>
  <w:p w14:paraId="2000892D" w14:textId="77777777" w:rsidR="00C6698F" w:rsidRDefault="00C6698F">
    <w:pPr>
      <w:pStyle w:val="Nagwek"/>
    </w:pPr>
  </w:p>
  <w:p w14:paraId="4F9B388C" w14:textId="77777777" w:rsidR="00617021" w:rsidRDefault="00617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16B"/>
    <w:multiLevelType w:val="multilevel"/>
    <w:tmpl w:val="AF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772F6"/>
    <w:multiLevelType w:val="hybridMultilevel"/>
    <w:tmpl w:val="D56E80B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482CAB"/>
    <w:multiLevelType w:val="hybridMultilevel"/>
    <w:tmpl w:val="1400BF34"/>
    <w:lvl w:ilvl="0" w:tplc="CB62EC6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17508F"/>
    <w:multiLevelType w:val="hybridMultilevel"/>
    <w:tmpl w:val="6E32F3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D0E2722"/>
    <w:multiLevelType w:val="hybridMultilevel"/>
    <w:tmpl w:val="2CB81AFA"/>
    <w:lvl w:ilvl="0" w:tplc="6E80A13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6B12A87"/>
    <w:multiLevelType w:val="hybridMultilevel"/>
    <w:tmpl w:val="575E38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E124CD9"/>
    <w:multiLevelType w:val="hybridMultilevel"/>
    <w:tmpl w:val="F252D0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6B3154"/>
    <w:multiLevelType w:val="multilevel"/>
    <w:tmpl w:val="4F8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21"/>
    <w:rsid w:val="00004A2C"/>
    <w:rsid w:val="0000572E"/>
    <w:rsid w:val="00005E61"/>
    <w:rsid w:val="000066F8"/>
    <w:rsid w:val="00006DF3"/>
    <w:rsid w:val="000101F8"/>
    <w:rsid w:val="00022685"/>
    <w:rsid w:val="0002547D"/>
    <w:rsid w:val="00032DC3"/>
    <w:rsid w:val="000339E6"/>
    <w:rsid w:val="00035294"/>
    <w:rsid w:val="0004017E"/>
    <w:rsid w:val="000426E4"/>
    <w:rsid w:val="000456C3"/>
    <w:rsid w:val="000511AA"/>
    <w:rsid w:val="00052DEF"/>
    <w:rsid w:val="00053596"/>
    <w:rsid w:val="00056AE7"/>
    <w:rsid w:val="0006008D"/>
    <w:rsid w:val="00063492"/>
    <w:rsid w:val="00064711"/>
    <w:rsid w:val="000656C8"/>
    <w:rsid w:val="000706D2"/>
    <w:rsid w:val="0007633E"/>
    <w:rsid w:val="0008677F"/>
    <w:rsid w:val="00086D2E"/>
    <w:rsid w:val="000873BC"/>
    <w:rsid w:val="00097BB4"/>
    <w:rsid w:val="000A065B"/>
    <w:rsid w:val="000A0C7D"/>
    <w:rsid w:val="000A45D2"/>
    <w:rsid w:val="000A506C"/>
    <w:rsid w:val="000B387A"/>
    <w:rsid w:val="000B3ED5"/>
    <w:rsid w:val="000B4B08"/>
    <w:rsid w:val="000B7B6C"/>
    <w:rsid w:val="000C271F"/>
    <w:rsid w:val="000C435E"/>
    <w:rsid w:val="000D151C"/>
    <w:rsid w:val="000D550D"/>
    <w:rsid w:val="000E46C5"/>
    <w:rsid w:val="000E5838"/>
    <w:rsid w:val="000E6E67"/>
    <w:rsid w:val="000E77C6"/>
    <w:rsid w:val="000F0C50"/>
    <w:rsid w:val="000F470A"/>
    <w:rsid w:val="000F63D4"/>
    <w:rsid w:val="000F653B"/>
    <w:rsid w:val="00103E86"/>
    <w:rsid w:val="00106B0D"/>
    <w:rsid w:val="00111750"/>
    <w:rsid w:val="001137C6"/>
    <w:rsid w:val="0012591E"/>
    <w:rsid w:val="00126A23"/>
    <w:rsid w:val="00137BC2"/>
    <w:rsid w:val="0014251B"/>
    <w:rsid w:val="00142C1A"/>
    <w:rsid w:val="001434E7"/>
    <w:rsid w:val="001439F9"/>
    <w:rsid w:val="001507FA"/>
    <w:rsid w:val="00154742"/>
    <w:rsid w:val="0015620C"/>
    <w:rsid w:val="00156C92"/>
    <w:rsid w:val="00161132"/>
    <w:rsid w:val="00166C2F"/>
    <w:rsid w:val="001729C0"/>
    <w:rsid w:val="00174E4E"/>
    <w:rsid w:val="00174FEE"/>
    <w:rsid w:val="00175510"/>
    <w:rsid w:val="00176785"/>
    <w:rsid w:val="0017687F"/>
    <w:rsid w:val="00185B83"/>
    <w:rsid w:val="00187C7D"/>
    <w:rsid w:val="00191BA4"/>
    <w:rsid w:val="001A350A"/>
    <w:rsid w:val="001A3AC6"/>
    <w:rsid w:val="001A6634"/>
    <w:rsid w:val="001A7728"/>
    <w:rsid w:val="001B3CF9"/>
    <w:rsid w:val="001B5D50"/>
    <w:rsid w:val="001B724F"/>
    <w:rsid w:val="001C5250"/>
    <w:rsid w:val="001C75ED"/>
    <w:rsid w:val="001D27FB"/>
    <w:rsid w:val="001D3F70"/>
    <w:rsid w:val="001D4138"/>
    <w:rsid w:val="001E5AE7"/>
    <w:rsid w:val="001F2B92"/>
    <w:rsid w:val="001F6B21"/>
    <w:rsid w:val="001F6E8A"/>
    <w:rsid w:val="00200B2E"/>
    <w:rsid w:val="00205863"/>
    <w:rsid w:val="00210D64"/>
    <w:rsid w:val="00211B85"/>
    <w:rsid w:val="0021363C"/>
    <w:rsid w:val="00217D9C"/>
    <w:rsid w:val="0023121B"/>
    <w:rsid w:val="00231CE0"/>
    <w:rsid w:val="0023595F"/>
    <w:rsid w:val="00241B84"/>
    <w:rsid w:val="00251187"/>
    <w:rsid w:val="0026229F"/>
    <w:rsid w:val="0026745E"/>
    <w:rsid w:val="002678BE"/>
    <w:rsid w:val="00267B08"/>
    <w:rsid w:val="002819B8"/>
    <w:rsid w:val="002847F5"/>
    <w:rsid w:val="00285F19"/>
    <w:rsid w:val="0028668F"/>
    <w:rsid w:val="002878E7"/>
    <w:rsid w:val="00291BA9"/>
    <w:rsid w:val="002964D1"/>
    <w:rsid w:val="002A5C2C"/>
    <w:rsid w:val="002A6E99"/>
    <w:rsid w:val="002B21FA"/>
    <w:rsid w:val="002B2364"/>
    <w:rsid w:val="002B324F"/>
    <w:rsid w:val="002B619E"/>
    <w:rsid w:val="002C4267"/>
    <w:rsid w:val="002C5E78"/>
    <w:rsid w:val="002C75CB"/>
    <w:rsid w:val="002D21C3"/>
    <w:rsid w:val="002D2735"/>
    <w:rsid w:val="002D41BF"/>
    <w:rsid w:val="002D4BBA"/>
    <w:rsid w:val="002E2C73"/>
    <w:rsid w:val="002E4F6A"/>
    <w:rsid w:val="002E756C"/>
    <w:rsid w:val="002F56EC"/>
    <w:rsid w:val="002F6241"/>
    <w:rsid w:val="00302B76"/>
    <w:rsid w:val="003036B6"/>
    <w:rsid w:val="003067DD"/>
    <w:rsid w:val="003162D1"/>
    <w:rsid w:val="00325742"/>
    <w:rsid w:val="00330193"/>
    <w:rsid w:val="0034434C"/>
    <w:rsid w:val="00351F2A"/>
    <w:rsid w:val="00351F88"/>
    <w:rsid w:val="0035237C"/>
    <w:rsid w:val="0035322C"/>
    <w:rsid w:val="00362602"/>
    <w:rsid w:val="00377774"/>
    <w:rsid w:val="00377EC1"/>
    <w:rsid w:val="003804EB"/>
    <w:rsid w:val="0038218E"/>
    <w:rsid w:val="00385560"/>
    <w:rsid w:val="00397094"/>
    <w:rsid w:val="003A57F3"/>
    <w:rsid w:val="003A69B7"/>
    <w:rsid w:val="003B4CBD"/>
    <w:rsid w:val="003B6B8D"/>
    <w:rsid w:val="003B6EBA"/>
    <w:rsid w:val="003B789A"/>
    <w:rsid w:val="003C622F"/>
    <w:rsid w:val="003C68B1"/>
    <w:rsid w:val="003C74D9"/>
    <w:rsid w:val="003D3A1F"/>
    <w:rsid w:val="003D5E7E"/>
    <w:rsid w:val="003E5606"/>
    <w:rsid w:val="003E7160"/>
    <w:rsid w:val="003F17A0"/>
    <w:rsid w:val="003F7E96"/>
    <w:rsid w:val="004125A6"/>
    <w:rsid w:val="00414C3D"/>
    <w:rsid w:val="00417C72"/>
    <w:rsid w:val="004221E8"/>
    <w:rsid w:val="0043651B"/>
    <w:rsid w:val="004379DF"/>
    <w:rsid w:val="00442F3A"/>
    <w:rsid w:val="0044372F"/>
    <w:rsid w:val="00443B24"/>
    <w:rsid w:val="00445AFA"/>
    <w:rsid w:val="004543F7"/>
    <w:rsid w:val="00460406"/>
    <w:rsid w:val="00461B06"/>
    <w:rsid w:val="004648F7"/>
    <w:rsid w:val="00465214"/>
    <w:rsid w:val="00470C58"/>
    <w:rsid w:val="00475831"/>
    <w:rsid w:val="004762F2"/>
    <w:rsid w:val="00480EFE"/>
    <w:rsid w:val="00484B11"/>
    <w:rsid w:val="004851B6"/>
    <w:rsid w:val="0048694B"/>
    <w:rsid w:val="00495F54"/>
    <w:rsid w:val="004A37CE"/>
    <w:rsid w:val="004A4DC4"/>
    <w:rsid w:val="004A65C2"/>
    <w:rsid w:val="004A77B0"/>
    <w:rsid w:val="004B24D2"/>
    <w:rsid w:val="004B719A"/>
    <w:rsid w:val="004B7A4D"/>
    <w:rsid w:val="004C5E15"/>
    <w:rsid w:val="004D041F"/>
    <w:rsid w:val="004D3528"/>
    <w:rsid w:val="004D3917"/>
    <w:rsid w:val="004E6BD3"/>
    <w:rsid w:val="004F12B1"/>
    <w:rsid w:val="004F64D4"/>
    <w:rsid w:val="005026FF"/>
    <w:rsid w:val="00522D6D"/>
    <w:rsid w:val="00522F9A"/>
    <w:rsid w:val="00524874"/>
    <w:rsid w:val="005251DA"/>
    <w:rsid w:val="00526E4B"/>
    <w:rsid w:val="00530899"/>
    <w:rsid w:val="00535DC0"/>
    <w:rsid w:val="00536E10"/>
    <w:rsid w:val="005446A6"/>
    <w:rsid w:val="00545B44"/>
    <w:rsid w:val="005465BC"/>
    <w:rsid w:val="0055482A"/>
    <w:rsid w:val="00555606"/>
    <w:rsid w:val="00555EDD"/>
    <w:rsid w:val="00567D6E"/>
    <w:rsid w:val="0057443B"/>
    <w:rsid w:val="0059074C"/>
    <w:rsid w:val="0059312A"/>
    <w:rsid w:val="005970E7"/>
    <w:rsid w:val="005A3211"/>
    <w:rsid w:val="005A60C7"/>
    <w:rsid w:val="005A7015"/>
    <w:rsid w:val="005A703A"/>
    <w:rsid w:val="005B2908"/>
    <w:rsid w:val="005B3F55"/>
    <w:rsid w:val="005B6DC4"/>
    <w:rsid w:val="005C34B5"/>
    <w:rsid w:val="005D1A6B"/>
    <w:rsid w:val="005D39FB"/>
    <w:rsid w:val="005E1F7B"/>
    <w:rsid w:val="005E52B5"/>
    <w:rsid w:val="005F14A5"/>
    <w:rsid w:val="005F1508"/>
    <w:rsid w:val="005F6BBE"/>
    <w:rsid w:val="00610615"/>
    <w:rsid w:val="0061325E"/>
    <w:rsid w:val="0061384C"/>
    <w:rsid w:val="00614BEE"/>
    <w:rsid w:val="00617021"/>
    <w:rsid w:val="00617E24"/>
    <w:rsid w:val="00621762"/>
    <w:rsid w:val="00623EDF"/>
    <w:rsid w:val="00624A97"/>
    <w:rsid w:val="00635A93"/>
    <w:rsid w:val="006370B0"/>
    <w:rsid w:val="00640736"/>
    <w:rsid w:val="006408D4"/>
    <w:rsid w:val="00643CD1"/>
    <w:rsid w:val="00651767"/>
    <w:rsid w:val="00653132"/>
    <w:rsid w:val="0065632D"/>
    <w:rsid w:val="006575B1"/>
    <w:rsid w:val="00657F05"/>
    <w:rsid w:val="00663AC8"/>
    <w:rsid w:val="00664F83"/>
    <w:rsid w:val="006675D5"/>
    <w:rsid w:val="00674EF8"/>
    <w:rsid w:val="00675984"/>
    <w:rsid w:val="006834AC"/>
    <w:rsid w:val="00691FDB"/>
    <w:rsid w:val="0069400C"/>
    <w:rsid w:val="00694EF5"/>
    <w:rsid w:val="006A0A3B"/>
    <w:rsid w:val="006A4865"/>
    <w:rsid w:val="006B1180"/>
    <w:rsid w:val="006B3ACC"/>
    <w:rsid w:val="006C6FC7"/>
    <w:rsid w:val="006C7070"/>
    <w:rsid w:val="006E2526"/>
    <w:rsid w:val="006E756E"/>
    <w:rsid w:val="006F2B42"/>
    <w:rsid w:val="006F39C4"/>
    <w:rsid w:val="006F62B6"/>
    <w:rsid w:val="00706E3F"/>
    <w:rsid w:val="00711DBD"/>
    <w:rsid w:val="00716C1A"/>
    <w:rsid w:val="0072582F"/>
    <w:rsid w:val="007359DD"/>
    <w:rsid w:val="00735D50"/>
    <w:rsid w:val="007368C7"/>
    <w:rsid w:val="00736F69"/>
    <w:rsid w:val="00741F42"/>
    <w:rsid w:val="00755D3C"/>
    <w:rsid w:val="00766F9F"/>
    <w:rsid w:val="007705BC"/>
    <w:rsid w:val="00776F03"/>
    <w:rsid w:val="0077741D"/>
    <w:rsid w:val="0078293D"/>
    <w:rsid w:val="00783E98"/>
    <w:rsid w:val="007865EE"/>
    <w:rsid w:val="007929D8"/>
    <w:rsid w:val="00792B19"/>
    <w:rsid w:val="00796BE7"/>
    <w:rsid w:val="007A0458"/>
    <w:rsid w:val="007A2C32"/>
    <w:rsid w:val="007B7139"/>
    <w:rsid w:val="007D17C1"/>
    <w:rsid w:val="007D31F5"/>
    <w:rsid w:val="007D3B72"/>
    <w:rsid w:val="007D60BC"/>
    <w:rsid w:val="007F5D5E"/>
    <w:rsid w:val="007F7599"/>
    <w:rsid w:val="00800676"/>
    <w:rsid w:val="00801D25"/>
    <w:rsid w:val="00802741"/>
    <w:rsid w:val="008037F8"/>
    <w:rsid w:val="00807752"/>
    <w:rsid w:val="00811D92"/>
    <w:rsid w:val="008123E2"/>
    <w:rsid w:val="00813C59"/>
    <w:rsid w:val="00816409"/>
    <w:rsid w:val="00820044"/>
    <w:rsid w:val="0082567B"/>
    <w:rsid w:val="008264C8"/>
    <w:rsid w:val="0082707E"/>
    <w:rsid w:val="00836EE6"/>
    <w:rsid w:val="00840709"/>
    <w:rsid w:val="00842F47"/>
    <w:rsid w:val="008453F9"/>
    <w:rsid w:val="00852DA5"/>
    <w:rsid w:val="008532A7"/>
    <w:rsid w:val="0086001D"/>
    <w:rsid w:val="0086350A"/>
    <w:rsid w:val="00864260"/>
    <w:rsid w:val="0087266D"/>
    <w:rsid w:val="008803C6"/>
    <w:rsid w:val="00880ABC"/>
    <w:rsid w:val="008827ED"/>
    <w:rsid w:val="0088396C"/>
    <w:rsid w:val="00884FFC"/>
    <w:rsid w:val="008908D1"/>
    <w:rsid w:val="00890B65"/>
    <w:rsid w:val="008951F6"/>
    <w:rsid w:val="008A32F1"/>
    <w:rsid w:val="008A7A41"/>
    <w:rsid w:val="008B05B2"/>
    <w:rsid w:val="008B3A1B"/>
    <w:rsid w:val="008B5833"/>
    <w:rsid w:val="008C3EA0"/>
    <w:rsid w:val="008C4287"/>
    <w:rsid w:val="008C5050"/>
    <w:rsid w:val="008C59D4"/>
    <w:rsid w:val="008D1AB4"/>
    <w:rsid w:val="008D418F"/>
    <w:rsid w:val="008D7D11"/>
    <w:rsid w:val="008E0D6D"/>
    <w:rsid w:val="00900305"/>
    <w:rsid w:val="00904F8D"/>
    <w:rsid w:val="0090563D"/>
    <w:rsid w:val="00914D8D"/>
    <w:rsid w:val="009213E0"/>
    <w:rsid w:val="00932E4A"/>
    <w:rsid w:val="009430A8"/>
    <w:rsid w:val="009466DE"/>
    <w:rsid w:val="00946E15"/>
    <w:rsid w:val="00950039"/>
    <w:rsid w:val="00950F65"/>
    <w:rsid w:val="00954D2D"/>
    <w:rsid w:val="009558FB"/>
    <w:rsid w:val="009670D1"/>
    <w:rsid w:val="00970CED"/>
    <w:rsid w:val="00981EBD"/>
    <w:rsid w:val="00983AAC"/>
    <w:rsid w:val="00983FF5"/>
    <w:rsid w:val="00986D57"/>
    <w:rsid w:val="009956D0"/>
    <w:rsid w:val="009A529C"/>
    <w:rsid w:val="009B0DFC"/>
    <w:rsid w:val="009C4A29"/>
    <w:rsid w:val="009C51A3"/>
    <w:rsid w:val="009C78AB"/>
    <w:rsid w:val="009D5124"/>
    <w:rsid w:val="009D72FB"/>
    <w:rsid w:val="009D7D9C"/>
    <w:rsid w:val="009E0463"/>
    <w:rsid w:val="009E44F8"/>
    <w:rsid w:val="009E789B"/>
    <w:rsid w:val="009F0E14"/>
    <w:rsid w:val="009F23F7"/>
    <w:rsid w:val="009F3317"/>
    <w:rsid w:val="00A000DD"/>
    <w:rsid w:val="00A02972"/>
    <w:rsid w:val="00A05B00"/>
    <w:rsid w:val="00A073E5"/>
    <w:rsid w:val="00A15712"/>
    <w:rsid w:val="00A241DD"/>
    <w:rsid w:val="00A24E77"/>
    <w:rsid w:val="00A300DC"/>
    <w:rsid w:val="00A35921"/>
    <w:rsid w:val="00A427C3"/>
    <w:rsid w:val="00A44935"/>
    <w:rsid w:val="00A44E7F"/>
    <w:rsid w:val="00A614DD"/>
    <w:rsid w:val="00A615F5"/>
    <w:rsid w:val="00A66ECA"/>
    <w:rsid w:val="00A82042"/>
    <w:rsid w:val="00A82BDE"/>
    <w:rsid w:val="00A8468C"/>
    <w:rsid w:val="00AB0199"/>
    <w:rsid w:val="00AB6B1F"/>
    <w:rsid w:val="00AC25F4"/>
    <w:rsid w:val="00AD077C"/>
    <w:rsid w:val="00AD4951"/>
    <w:rsid w:val="00AD55F9"/>
    <w:rsid w:val="00AD5618"/>
    <w:rsid w:val="00AE3F7F"/>
    <w:rsid w:val="00AE73B7"/>
    <w:rsid w:val="00AE7A7F"/>
    <w:rsid w:val="00AF0D3F"/>
    <w:rsid w:val="00AF145E"/>
    <w:rsid w:val="00AF3E62"/>
    <w:rsid w:val="00AF4D8A"/>
    <w:rsid w:val="00B058B2"/>
    <w:rsid w:val="00B0702A"/>
    <w:rsid w:val="00B127BB"/>
    <w:rsid w:val="00B14CE7"/>
    <w:rsid w:val="00B216C2"/>
    <w:rsid w:val="00B22F21"/>
    <w:rsid w:val="00B27221"/>
    <w:rsid w:val="00B27696"/>
    <w:rsid w:val="00B308BF"/>
    <w:rsid w:val="00B339EC"/>
    <w:rsid w:val="00B36537"/>
    <w:rsid w:val="00B46EDE"/>
    <w:rsid w:val="00B5287A"/>
    <w:rsid w:val="00B659DE"/>
    <w:rsid w:val="00B7480E"/>
    <w:rsid w:val="00B74897"/>
    <w:rsid w:val="00B758F8"/>
    <w:rsid w:val="00B769D8"/>
    <w:rsid w:val="00B824F9"/>
    <w:rsid w:val="00B85F21"/>
    <w:rsid w:val="00B864F8"/>
    <w:rsid w:val="00B8685A"/>
    <w:rsid w:val="00B9465D"/>
    <w:rsid w:val="00BA258D"/>
    <w:rsid w:val="00BA4287"/>
    <w:rsid w:val="00BB05F8"/>
    <w:rsid w:val="00BB51F9"/>
    <w:rsid w:val="00BC24BB"/>
    <w:rsid w:val="00BC5ABF"/>
    <w:rsid w:val="00BD1E34"/>
    <w:rsid w:val="00BD2AA4"/>
    <w:rsid w:val="00BE4AFB"/>
    <w:rsid w:val="00BE6775"/>
    <w:rsid w:val="00C00FFB"/>
    <w:rsid w:val="00C01127"/>
    <w:rsid w:val="00C01150"/>
    <w:rsid w:val="00C04027"/>
    <w:rsid w:val="00C05881"/>
    <w:rsid w:val="00C06106"/>
    <w:rsid w:val="00C0624C"/>
    <w:rsid w:val="00C24CE6"/>
    <w:rsid w:val="00C30868"/>
    <w:rsid w:val="00C31F31"/>
    <w:rsid w:val="00C3701E"/>
    <w:rsid w:val="00C37728"/>
    <w:rsid w:val="00C42AC9"/>
    <w:rsid w:val="00C45807"/>
    <w:rsid w:val="00C46247"/>
    <w:rsid w:val="00C47A06"/>
    <w:rsid w:val="00C638D5"/>
    <w:rsid w:val="00C643AC"/>
    <w:rsid w:val="00C65AF9"/>
    <w:rsid w:val="00C66126"/>
    <w:rsid w:val="00C6655D"/>
    <w:rsid w:val="00C6698F"/>
    <w:rsid w:val="00C77A4D"/>
    <w:rsid w:val="00C80B6C"/>
    <w:rsid w:val="00C8128A"/>
    <w:rsid w:val="00C91CE0"/>
    <w:rsid w:val="00C928DC"/>
    <w:rsid w:val="00C97C6D"/>
    <w:rsid w:val="00CA58C8"/>
    <w:rsid w:val="00CA7B30"/>
    <w:rsid w:val="00CB3463"/>
    <w:rsid w:val="00CB4FDB"/>
    <w:rsid w:val="00CC0395"/>
    <w:rsid w:val="00CC31D1"/>
    <w:rsid w:val="00CC518A"/>
    <w:rsid w:val="00CC53EA"/>
    <w:rsid w:val="00CD5D1A"/>
    <w:rsid w:val="00CE21F4"/>
    <w:rsid w:val="00CF0501"/>
    <w:rsid w:val="00D00899"/>
    <w:rsid w:val="00D04D07"/>
    <w:rsid w:val="00D05AF1"/>
    <w:rsid w:val="00D166E4"/>
    <w:rsid w:val="00D17F8D"/>
    <w:rsid w:val="00D2659F"/>
    <w:rsid w:val="00D32DEC"/>
    <w:rsid w:val="00D3455F"/>
    <w:rsid w:val="00D346A3"/>
    <w:rsid w:val="00D368C2"/>
    <w:rsid w:val="00D43806"/>
    <w:rsid w:val="00D44A48"/>
    <w:rsid w:val="00D54C85"/>
    <w:rsid w:val="00D57DD6"/>
    <w:rsid w:val="00D6129F"/>
    <w:rsid w:val="00D65390"/>
    <w:rsid w:val="00D77C4E"/>
    <w:rsid w:val="00D94DE5"/>
    <w:rsid w:val="00DA4A62"/>
    <w:rsid w:val="00DA6DEA"/>
    <w:rsid w:val="00DA7864"/>
    <w:rsid w:val="00DB0017"/>
    <w:rsid w:val="00DB2701"/>
    <w:rsid w:val="00DB2E8A"/>
    <w:rsid w:val="00DB573A"/>
    <w:rsid w:val="00DB6D3D"/>
    <w:rsid w:val="00DB784C"/>
    <w:rsid w:val="00DB7F36"/>
    <w:rsid w:val="00DC08AF"/>
    <w:rsid w:val="00DC0AC4"/>
    <w:rsid w:val="00DC0EEB"/>
    <w:rsid w:val="00DC6EFB"/>
    <w:rsid w:val="00DC756D"/>
    <w:rsid w:val="00DD0134"/>
    <w:rsid w:val="00DD21B2"/>
    <w:rsid w:val="00DD3878"/>
    <w:rsid w:val="00DE4147"/>
    <w:rsid w:val="00DE7917"/>
    <w:rsid w:val="00DF2E29"/>
    <w:rsid w:val="00E00C95"/>
    <w:rsid w:val="00E063F8"/>
    <w:rsid w:val="00E13631"/>
    <w:rsid w:val="00E17791"/>
    <w:rsid w:val="00E2353C"/>
    <w:rsid w:val="00E30370"/>
    <w:rsid w:val="00E30935"/>
    <w:rsid w:val="00E30C59"/>
    <w:rsid w:val="00E32173"/>
    <w:rsid w:val="00E374C0"/>
    <w:rsid w:val="00E41CE4"/>
    <w:rsid w:val="00E4308E"/>
    <w:rsid w:val="00E44505"/>
    <w:rsid w:val="00E454EB"/>
    <w:rsid w:val="00E55624"/>
    <w:rsid w:val="00E568A7"/>
    <w:rsid w:val="00E570CD"/>
    <w:rsid w:val="00E62874"/>
    <w:rsid w:val="00E637D7"/>
    <w:rsid w:val="00E71496"/>
    <w:rsid w:val="00E7398F"/>
    <w:rsid w:val="00E80314"/>
    <w:rsid w:val="00E83887"/>
    <w:rsid w:val="00E84411"/>
    <w:rsid w:val="00E84C34"/>
    <w:rsid w:val="00E9732D"/>
    <w:rsid w:val="00EA2CD4"/>
    <w:rsid w:val="00EA4D9D"/>
    <w:rsid w:val="00EA606F"/>
    <w:rsid w:val="00EA6823"/>
    <w:rsid w:val="00EB59D0"/>
    <w:rsid w:val="00EB5AB7"/>
    <w:rsid w:val="00EB6898"/>
    <w:rsid w:val="00EB70A2"/>
    <w:rsid w:val="00EC7FF4"/>
    <w:rsid w:val="00ED3068"/>
    <w:rsid w:val="00ED5A6D"/>
    <w:rsid w:val="00EE0570"/>
    <w:rsid w:val="00EE386D"/>
    <w:rsid w:val="00F01120"/>
    <w:rsid w:val="00F061F2"/>
    <w:rsid w:val="00F15186"/>
    <w:rsid w:val="00F16E73"/>
    <w:rsid w:val="00F23407"/>
    <w:rsid w:val="00F27FE7"/>
    <w:rsid w:val="00F30042"/>
    <w:rsid w:val="00F31DBD"/>
    <w:rsid w:val="00F3245C"/>
    <w:rsid w:val="00F33483"/>
    <w:rsid w:val="00F52914"/>
    <w:rsid w:val="00F61848"/>
    <w:rsid w:val="00F72ADB"/>
    <w:rsid w:val="00F72E41"/>
    <w:rsid w:val="00F7661B"/>
    <w:rsid w:val="00F8087B"/>
    <w:rsid w:val="00F94EA5"/>
    <w:rsid w:val="00F95A98"/>
    <w:rsid w:val="00F964D3"/>
    <w:rsid w:val="00FA6D9B"/>
    <w:rsid w:val="00FB316B"/>
    <w:rsid w:val="00FC0890"/>
    <w:rsid w:val="00FC20B3"/>
    <w:rsid w:val="00FC5230"/>
    <w:rsid w:val="00FC78EA"/>
    <w:rsid w:val="00FD010B"/>
    <w:rsid w:val="00FD0321"/>
    <w:rsid w:val="00FD43BF"/>
    <w:rsid w:val="00FD7E75"/>
    <w:rsid w:val="00FE2971"/>
    <w:rsid w:val="00FE5794"/>
    <w:rsid w:val="00FF4A0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AAD31"/>
  <w15:chartTrackingRefBased/>
  <w15:docId w15:val="{34FA8C56-3888-4655-81BD-307D2215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921"/>
    <w:pPr>
      <w:spacing w:after="200" w:line="276" w:lineRule="auto"/>
    </w:pPr>
    <w:rPr>
      <w:rFonts w:ascii="Tahoma" w:hAnsi="Tahoma" w:cs="Tahoma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921"/>
  </w:style>
  <w:style w:type="paragraph" w:styleId="Stopka">
    <w:name w:val="footer"/>
    <w:basedOn w:val="Normalny"/>
    <w:link w:val="Stopka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921"/>
  </w:style>
  <w:style w:type="character" w:styleId="Hipercze">
    <w:name w:val="Hyperlink"/>
    <w:uiPriority w:val="99"/>
    <w:unhideWhenUsed/>
    <w:rsid w:val="00A359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7F8D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uiPriority w:val="99"/>
    <w:semiHidden/>
    <w:unhideWhenUsed/>
    <w:rsid w:val="005E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2B5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E52B5"/>
    <w:rPr>
      <w:rFonts w:ascii="Tahoma" w:hAnsi="Tahoma" w:cs="Tahom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2B5"/>
    <w:rPr>
      <w:rFonts w:ascii="Tahoma" w:hAnsi="Tahoma" w:cs="Tahoma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2B5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5E52B5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8123E2"/>
    <w:rPr>
      <w:rFonts w:ascii="Tahoma" w:hAnsi="Tahoma" w:cs="Tahoma"/>
      <w:sz w:val="22"/>
      <w:szCs w:val="22"/>
      <w:lang w:val="en-GB" w:eastAsia="en-US"/>
    </w:rPr>
  </w:style>
  <w:style w:type="character" w:styleId="Nierozpoznanawzmianka">
    <w:name w:val="Unresolved Mention"/>
    <w:uiPriority w:val="99"/>
    <w:semiHidden/>
    <w:unhideWhenUsed/>
    <w:rsid w:val="00E8388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E6775"/>
    <w:rPr>
      <w:i/>
      <w:iCs/>
    </w:rPr>
  </w:style>
  <w:style w:type="character" w:customStyle="1" w:styleId="st">
    <w:name w:val="st"/>
    <w:rsid w:val="00BE67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BE677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5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2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A311-730B-4973-8CA6-E5490F4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Links>
    <vt:vector size="12" baseType="variant">
      <vt:variant>
        <vt:i4>4456556</vt:i4>
      </vt:variant>
      <vt:variant>
        <vt:i4>3</vt:i4>
      </vt:variant>
      <vt:variant>
        <vt:i4>0</vt:i4>
      </vt:variant>
      <vt:variant>
        <vt:i4>5</vt:i4>
      </vt:variant>
      <vt:variant>
        <vt:lpwstr>mailto:kschwarz@treirealestate.com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mailto:sohler@rueckerconsult.de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Michalak</dc:creator>
  <cp:keywords/>
  <cp:lastModifiedBy>Maja Michalak</cp:lastModifiedBy>
  <cp:revision>13</cp:revision>
  <cp:lastPrinted>2020-02-19T12:24:00Z</cp:lastPrinted>
  <dcterms:created xsi:type="dcterms:W3CDTF">2021-09-22T10:36:00Z</dcterms:created>
  <dcterms:modified xsi:type="dcterms:W3CDTF">2021-09-30T08:56:00Z</dcterms:modified>
</cp:coreProperties>
</file>