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EC56" w14:textId="77777777" w:rsidR="00437B3F" w:rsidRPr="00437B3F" w:rsidRDefault="00437B3F" w:rsidP="00437B3F">
      <w:pPr>
        <w:shd w:val="clear" w:color="auto" w:fill="FFFFFF"/>
        <w:spacing w:after="450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</w:pPr>
      <w:r w:rsidRPr="00437B3F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>PERSONA – interdyscyplinarny festiwal sztuki kobiet!</w:t>
      </w:r>
    </w:p>
    <w:p w14:paraId="1B6F4C6D" w14:textId="77777777" w:rsidR="00437B3F" w:rsidRDefault="00437B3F" w:rsidP="00437B3F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 dniach 14-24 października Mazowiecki Instytut Kultury zaprasza na pierwszą edycję festiwalu PERSONA. To festiwal poświęcony kobietom artystkom, służący promocji ich twórczości i przybliżający wybitne kobiece osobowości ze świata sztuki. Ma on także inicjować i inspirować do dyskusji na tematy dotyczące sztuki kobiet i problemów kobiet we współczesnym świecie.  Patronką duchową tegorocznej odsłony będzie Julia Hartwig, a wśród zaproszonych gości: m.in.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Anda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Rottenberg i prof. Zbigniew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Mikołejko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Katarzyna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Surmiak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-Domańska, Małgorzata Rejmer, Aleksandra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Lipczak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Agnieszka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Wolny-Hamkało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 Joanna Mueller, Dorota Landowska, Karolina Gorczyca.</w:t>
      </w:r>
    </w:p>
    <w:p w14:paraId="357C12E8" w14:textId="77777777" w:rsidR="00437B3F" w:rsidRPr="00BB7127" w:rsidRDefault="00437B3F" w:rsidP="00437B3F">
      <w:pPr>
        <w:spacing w:after="240"/>
      </w:pPr>
      <w:r w:rsidRPr="00BB7127">
        <w:rPr>
          <w:bCs/>
        </w:rPr>
        <w:t xml:space="preserve">14 października 2021 roku rusza 1. edycja Interdyscyplinarnego Festiwalu Sztuki Kobiet, którego pomysłodawcą i Organizatorem jest Mazowiecki Instytut Kultury w Warszawie. Główną ideą festiwalu jest powołanie nowego wyjątkowego wydarzenia kulturalno-artystycznego poświęconego kobietom artystkom, służącego promocji ich twórczości i przybliżającego </w:t>
      </w:r>
      <w:r w:rsidRPr="00BB7127">
        <w:t>wybitne kobiece osobowości ze świata sztuki. Ma on też służyć inaugurowaniu dyskusji na tematy dotyczące sztuki kobiet i problemów kobiet we współczesnym świecie. Inicjatorką festiwalu jest Magdalena Ulejczyk, Dyrektorka Mazowieckiego Instytutu Kultury:</w:t>
      </w:r>
    </w:p>
    <w:p w14:paraId="73EE15E9" w14:textId="77777777" w:rsidR="00437B3F" w:rsidRPr="00BB7127" w:rsidRDefault="00437B3F" w:rsidP="00437B3F">
      <w:pPr>
        <w:spacing w:after="240"/>
      </w:pPr>
      <w:r w:rsidRPr="00BB7127">
        <w:t xml:space="preserve">„Projekt festiwalu wyrósł z niezgody na pomijanie roli kobiet we współtworzeniu polskiej kultury. Problem ten w szerszej perspektywie pokazała m.in. Anna Kowalczyk w książce </w:t>
      </w:r>
      <w:r w:rsidRPr="00BB7127">
        <w:rPr>
          <w:i/>
        </w:rPr>
        <w:t>Brakująca połowa dziejów</w:t>
      </w:r>
      <w:r w:rsidRPr="00BB7127">
        <w:t>. Nam zależy na przywróceniu właściwej rangi kobietom twórczyniom. Kanon lektur w polskich szkołach to głównie książki napisane przez mężczyzn (ponad 90 proc.), od najmłodszych lat poznajemy świat kultury i sztuki w dużej mierze z męskiej perspektywy.</w:t>
      </w:r>
    </w:p>
    <w:p w14:paraId="0FCB7E5D" w14:textId="77777777" w:rsidR="00437B3F" w:rsidRPr="00BB7127" w:rsidRDefault="00437B3F" w:rsidP="00437B3F">
      <w:pPr>
        <w:spacing w:after="240"/>
      </w:pPr>
      <w:r w:rsidRPr="00BB7127">
        <w:t xml:space="preserve">Impulsem do myśli o festiwalu był dla mnie także artykuł </w:t>
      </w:r>
      <w:proofErr w:type="spellStart"/>
      <w:r w:rsidRPr="00BB7127">
        <w:t>Evy</w:t>
      </w:r>
      <w:proofErr w:type="spellEnd"/>
      <w:r w:rsidRPr="00BB7127">
        <w:t xml:space="preserve"> Milczarek („Wysokie Obcasy”, marzec 2020) informujący o inicjatywie „Kobiety czytają kobiety”, w którym autorka pisze: </w:t>
      </w:r>
      <w:r w:rsidRPr="00BB7127">
        <w:br/>
      </w:r>
      <w:bookmarkStart w:id="0" w:name="_Hlk24479323"/>
      <w:r w:rsidRPr="00BB7127">
        <w:rPr>
          <w:rStyle w:val="Pogrubienie"/>
          <w:sz w:val="18"/>
          <w:szCs w:val="18"/>
        </w:rPr>
        <w:t>«</w:t>
      </w:r>
      <w:bookmarkEnd w:id="0"/>
      <w:r w:rsidRPr="00BB7127">
        <w:rPr>
          <w:iCs/>
        </w:rPr>
        <w:t>W Polsce można uważać się za osobę oczytaną, w ogóle nie czytając kobiet. A jak świadomie wybierasz pisarki, to większość zakłada, że gustujesz wyłącznie w romansidłach.</w:t>
      </w:r>
      <w:bookmarkStart w:id="1" w:name="_Hlk24479376"/>
      <w:r w:rsidRPr="00BB7127">
        <w:rPr>
          <w:rStyle w:val="Pogrubienie"/>
          <w:sz w:val="18"/>
          <w:szCs w:val="18"/>
        </w:rPr>
        <w:t>»</w:t>
      </w:r>
      <w:bookmarkEnd w:id="1"/>
      <w:r w:rsidRPr="00BB7127">
        <w:t xml:space="preserve"> </w:t>
      </w:r>
      <w:r w:rsidRPr="00BB7127">
        <w:br/>
        <w:t xml:space="preserve">Istnieje zatem realna potrzeba </w:t>
      </w:r>
      <w:r w:rsidRPr="00BB7127">
        <w:rPr>
          <w:rStyle w:val="Pogrubienie"/>
          <w:sz w:val="18"/>
          <w:szCs w:val="18"/>
        </w:rPr>
        <w:t>«</w:t>
      </w:r>
      <w:r w:rsidRPr="00BB7127">
        <w:t>odczarowania</w:t>
      </w:r>
      <w:r w:rsidRPr="00BB7127">
        <w:rPr>
          <w:rStyle w:val="Pogrubienie"/>
          <w:sz w:val="18"/>
          <w:szCs w:val="18"/>
        </w:rPr>
        <w:t>»</w:t>
      </w:r>
      <w:r w:rsidRPr="00BB7127">
        <w:t xml:space="preserve"> tzw. kobiecej (pisanej przez kobiety, nie rozumianej w sensie gatunkowym) literatury, jak również innych dziedzin kultury i sztuki, w których nie zawsze rola artystek jest właściwie doceniana i eksponowana. Mam nadzieję, że Festiwal </w:t>
      </w:r>
      <w:r w:rsidRPr="00BB7127">
        <w:rPr>
          <w:i/>
          <w:iCs/>
        </w:rPr>
        <w:t xml:space="preserve">Persona </w:t>
      </w:r>
      <w:r w:rsidRPr="00BB7127">
        <w:t>do tego się przyczyni i na stałe wpisze się w kanon ważnych wydarzeń kulturalnych przybliżających szerszej publiczności kobiety artystki – te zapomniane, jak również te bardzo utalentowane, które będziemy mogli wspierać na początku ich artystycznej kariery.”</w:t>
      </w:r>
    </w:p>
    <w:p w14:paraId="0CBB6CDC" w14:textId="77777777" w:rsidR="00437B3F" w:rsidRPr="00BB7127" w:rsidRDefault="00437B3F" w:rsidP="00437B3F">
      <w:pPr>
        <w:spacing w:after="240"/>
        <w:rPr>
          <w:rFonts w:cstheme="minorHAnsi"/>
          <w:b/>
          <w:sz w:val="24"/>
          <w:szCs w:val="24"/>
        </w:rPr>
      </w:pPr>
      <w:r w:rsidRPr="00BB7127">
        <w:rPr>
          <w:bCs/>
        </w:rPr>
        <w:t xml:space="preserve">Bohaterką i patronką duchową tegorocznej odsłony jest wybitna polska poetka Julia Hartwig, </w:t>
      </w:r>
      <w:r w:rsidRPr="00BB7127">
        <w:t xml:space="preserve">rówieśniczka Krzysztofa Kamila Baczyńskiego i Tadeusza Różewicza. Festiwal będzie przebiegał pod hasłem </w:t>
      </w:r>
      <w:r w:rsidRPr="00BB7127">
        <w:rPr>
          <w:i/>
          <w:iCs/>
        </w:rPr>
        <w:t>Rok Julii Hartwig</w:t>
      </w:r>
      <w:r w:rsidRPr="00BB7127">
        <w:t xml:space="preserve"> – w roku 2021 mija setna rocznicy urodzin tej zmarłej niedawno artystki.. </w:t>
      </w:r>
      <w:r w:rsidRPr="00BB7127">
        <w:br/>
        <w:t xml:space="preserve">Jej twórczość i myśl wyznaczyły kierunek programowy i tematyczny wydarzeń festiwalowych, takich jak: performance poetycki w wykonaniu zaproszonych aktorek, spotkanie z poetkami i reporterkami młodego pokolenia, rozmowa z przyjaciółmi </w:t>
      </w:r>
      <w:r w:rsidRPr="00BB7127">
        <w:rPr>
          <w:bCs/>
        </w:rPr>
        <w:t>Julii Hartwig</w:t>
      </w:r>
      <w:r w:rsidRPr="00BB7127">
        <w:t xml:space="preserve"> i pokaz dokumentu, debata o płci w języku. Wśród zaproszonych gości są m.in. </w:t>
      </w:r>
      <w:proofErr w:type="spellStart"/>
      <w:r w:rsidRPr="00BB7127">
        <w:t>Anda</w:t>
      </w:r>
      <w:proofErr w:type="spellEnd"/>
      <w:r w:rsidRPr="00BB7127">
        <w:t xml:space="preserve"> Rottenberg i prof. Zbigniew </w:t>
      </w:r>
      <w:proofErr w:type="spellStart"/>
      <w:r w:rsidRPr="00BB7127">
        <w:t>Mikołejko</w:t>
      </w:r>
      <w:proofErr w:type="spellEnd"/>
      <w:r w:rsidRPr="00BB7127">
        <w:t xml:space="preserve">, Katarzyna </w:t>
      </w:r>
      <w:proofErr w:type="spellStart"/>
      <w:r w:rsidRPr="00BB7127">
        <w:t>Surmiak</w:t>
      </w:r>
      <w:proofErr w:type="spellEnd"/>
      <w:r w:rsidRPr="00BB7127">
        <w:t xml:space="preserve">-Domańska, Małgorzata Rejmer, Aleksandra </w:t>
      </w:r>
      <w:proofErr w:type="spellStart"/>
      <w:r w:rsidRPr="00BB7127">
        <w:t>Lipczak</w:t>
      </w:r>
      <w:proofErr w:type="spellEnd"/>
      <w:r w:rsidRPr="00BB7127">
        <w:t xml:space="preserve">, Agnieszka </w:t>
      </w:r>
      <w:proofErr w:type="spellStart"/>
      <w:r w:rsidRPr="00BB7127">
        <w:t>Wolny-Hamkało</w:t>
      </w:r>
      <w:proofErr w:type="spellEnd"/>
      <w:r w:rsidRPr="00BB7127">
        <w:t xml:space="preserve">, Joanna Mueller, </w:t>
      </w:r>
      <w:r w:rsidRPr="00BB7127">
        <w:rPr>
          <w:rFonts w:cstheme="minorHAnsi"/>
          <w:bCs/>
        </w:rPr>
        <w:t>Sławomira Łozińska</w:t>
      </w:r>
      <w:r w:rsidRPr="00BB7127">
        <w:rPr>
          <w:rFonts w:cstheme="minorHAnsi"/>
          <w:b/>
          <w:sz w:val="24"/>
          <w:szCs w:val="24"/>
        </w:rPr>
        <w:t xml:space="preserve">, </w:t>
      </w:r>
      <w:r w:rsidRPr="00BB7127">
        <w:t xml:space="preserve">Dorota Landowska, Karolina Gorczyca. Wydarzeniom literackim towarzyszyć będą m.in. spektakle, warsztaty i wernisaż prac plastycznych młodej artystki Dominiki Ruty inspirowany poezją Julii Hartwig, której praca znalazła się na plakacie festiwalu i jego materiałach wizualnych.  </w:t>
      </w:r>
      <w:r w:rsidRPr="00BB7127">
        <w:br/>
        <w:t>Oprawa plastyczna festiwalu co roku będzie tworzona przez inną artystkę młodego pokolenia zaproszoną do współpracy przez Mazowiecki Instytut Kultury.</w:t>
      </w:r>
    </w:p>
    <w:p w14:paraId="0D4BFACF" w14:textId="258F0B62" w:rsidR="00437B3F" w:rsidRPr="00BB7127" w:rsidRDefault="00A41160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Szczegółowy program dostępny na: www.mik.waw.pl</w:t>
      </w:r>
    </w:p>
    <w:p w14:paraId="36E1843B" w14:textId="77777777" w:rsidR="00437B3F" w:rsidRPr="00BB7127" w:rsidRDefault="00437B3F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>Organizator: Mazowiecki Instytut Kultury</w:t>
      </w:r>
    </w:p>
    <w:p w14:paraId="049AABA5" w14:textId="77777777" w:rsidR="00437B3F" w:rsidRPr="00BB7127" w:rsidRDefault="00437B3F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 xml:space="preserve">Patroni medialni: TVP Kultura, TOK FM, </w:t>
      </w:r>
      <w:proofErr w:type="spellStart"/>
      <w:r w:rsidRPr="00BB7127">
        <w:rPr>
          <w:rFonts w:eastAsia="Times New Roman"/>
          <w:b/>
          <w:sz w:val="24"/>
          <w:szCs w:val="24"/>
          <w:lang w:eastAsia="pl-PL"/>
        </w:rPr>
        <w:t>GoOut</w:t>
      </w:r>
      <w:proofErr w:type="spellEnd"/>
    </w:p>
    <w:p w14:paraId="3CB7951C" w14:textId="77777777" w:rsidR="00437B3F" w:rsidRPr="00BB7127" w:rsidRDefault="00437B3F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>Patron festiwalu: Polski PEN Club</w:t>
      </w:r>
    </w:p>
    <w:p w14:paraId="69E0278A" w14:textId="77777777" w:rsidR="00437B3F" w:rsidRPr="00BB7127" w:rsidRDefault="00437B3F" w:rsidP="00437B3F">
      <w:pPr>
        <w:spacing w:after="240"/>
        <w:rPr>
          <w:rFonts w:eastAsia="Times New Roman"/>
          <w:iCs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 xml:space="preserve">Partnerzy: </w:t>
      </w:r>
      <w:r w:rsidRPr="00BB7127">
        <w:rPr>
          <w:rFonts w:eastAsia="Times New Roman"/>
          <w:sz w:val="24"/>
          <w:szCs w:val="24"/>
          <w:lang w:eastAsia="pl-PL"/>
        </w:rPr>
        <w:t xml:space="preserve">Fundacja Sztuki Ciała, Stowarzyszenie Pedagogów Teatru, Miasto Warszawa (spektakl </w:t>
      </w:r>
      <w:r w:rsidRPr="00BB7127">
        <w:rPr>
          <w:rFonts w:eastAsia="Times New Roman"/>
          <w:i/>
          <w:sz w:val="24"/>
          <w:szCs w:val="24"/>
          <w:lang w:eastAsia="pl-PL"/>
        </w:rPr>
        <w:t>Spis kobiet</w:t>
      </w:r>
      <w:r w:rsidRPr="00BB7127">
        <w:rPr>
          <w:rFonts w:eastAsia="Times New Roman"/>
          <w:iCs/>
          <w:sz w:val="24"/>
          <w:szCs w:val="24"/>
          <w:lang w:eastAsia="pl-PL"/>
        </w:rPr>
        <w:t>)</w:t>
      </w:r>
    </w:p>
    <w:p w14:paraId="5759C734" w14:textId="77777777" w:rsidR="00437B3F" w:rsidRPr="00BB7127" w:rsidRDefault="00437B3F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 xml:space="preserve">Program i koordynacja: </w:t>
      </w:r>
      <w:r w:rsidRPr="00BB7127">
        <w:rPr>
          <w:rFonts w:eastAsia="Times New Roman"/>
          <w:sz w:val="24"/>
          <w:szCs w:val="24"/>
          <w:lang w:eastAsia="pl-PL"/>
        </w:rPr>
        <w:t>Elżbieta Szymańska, Monika Rejtner, Agnieszka Daroch</w:t>
      </w:r>
      <w:r w:rsidRPr="00BB7127">
        <w:rPr>
          <w:rFonts w:eastAsia="Times New Roman"/>
          <w:sz w:val="24"/>
          <w:szCs w:val="24"/>
          <w:lang w:eastAsia="pl-PL"/>
        </w:rPr>
        <w:br/>
      </w:r>
    </w:p>
    <w:p w14:paraId="2A3BE936" w14:textId="5B0AD60D" w:rsidR="00437B3F" w:rsidRDefault="00437B3F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  <w:r w:rsidRPr="00BB7127">
        <w:rPr>
          <w:rFonts w:eastAsia="Times New Roman"/>
          <w:b/>
          <w:sz w:val="24"/>
          <w:szCs w:val="24"/>
          <w:lang w:eastAsia="pl-PL"/>
        </w:rPr>
        <w:t xml:space="preserve">Bezpłatne wejściówki na wszystkie wydarzenia i zapisy na warsztaty: kasa Mazowieckiego Instytutu Kultury, Elektoralna 12, </w:t>
      </w:r>
      <w:hyperlink r:id="rId4" w:history="1">
        <w:r w:rsidRPr="00BB7127">
          <w:rPr>
            <w:rStyle w:val="Hipercze"/>
            <w:rFonts w:eastAsia="Times New Roman"/>
            <w:sz w:val="24"/>
            <w:szCs w:val="24"/>
            <w:lang w:eastAsia="pl-PL"/>
          </w:rPr>
          <w:t>kasa@mik.waw.pl</w:t>
        </w:r>
      </w:hyperlink>
      <w:r w:rsidRPr="00BB7127">
        <w:rPr>
          <w:rFonts w:eastAsia="Times New Roman"/>
          <w:b/>
          <w:sz w:val="24"/>
          <w:szCs w:val="24"/>
          <w:lang w:eastAsia="pl-PL"/>
        </w:rPr>
        <w:t>, tel. 783 708</w:t>
      </w:r>
      <w:r w:rsidR="009E7B37">
        <w:rPr>
          <w:rFonts w:eastAsia="Times New Roman"/>
          <w:b/>
          <w:sz w:val="24"/>
          <w:szCs w:val="24"/>
          <w:lang w:eastAsia="pl-PL"/>
        </w:rPr>
        <w:t> </w:t>
      </w:r>
      <w:r w:rsidRPr="00BB7127">
        <w:rPr>
          <w:rFonts w:eastAsia="Times New Roman"/>
          <w:b/>
          <w:sz w:val="24"/>
          <w:szCs w:val="24"/>
          <w:lang w:eastAsia="pl-PL"/>
        </w:rPr>
        <w:t>380</w:t>
      </w:r>
    </w:p>
    <w:p w14:paraId="6B7BC0F6" w14:textId="49C2A250" w:rsidR="009E7B37" w:rsidRDefault="009E7B37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</w:p>
    <w:p w14:paraId="4AD9BEFD" w14:textId="77777777" w:rsidR="009E7B37" w:rsidRPr="00BB7127" w:rsidRDefault="009E7B37" w:rsidP="00437B3F">
      <w:pPr>
        <w:spacing w:after="240"/>
        <w:rPr>
          <w:rFonts w:eastAsia="Times New Roman"/>
          <w:b/>
          <w:sz w:val="24"/>
          <w:szCs w:val="24"/>
          <w:lang w:eastAsia="pl-PL"/>
        </w:rPr>
      </w:pPr>
    </w:p>
    <w:p w14:paraId="3E907F97" w14:textId="77777777" w:rsidR="00CE2B1A" w:rsidRDefault="00CE2B1A"/>
    <w:sectPr w:rsidR="00CE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A7"/>
    <w:rsid w:val="00437B3F"/>
    <w:rsid w:val="007B49A7"/>
    <w:rsid w:val="009E7B37"/>
    <w:rsid w:val="00A41160"/>
    <w:rsid w:val="00BC39FD"/>
    <w:rsid w:val="00CD56CE"/>
    <w:rsid w:val="00C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C07"/>
  <w15:chartTrackingRefBased/>
  <w15:docId w15:val="{8C8C1C8E-D641-434F-AC79-37035995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7B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a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10</cp:revision>
  <dcterms:created xsi:type="dcterms:W3CDTF">2021-10-05T10:38:00Z</dcterms:created>
  <dcterms:modified xsi:type="dcterms:W3CDTF">2021-10-05T10:47:00Z</dcterms:modified>
</cp:coreProperties>
</file>