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228" w14:textId="5A8C12A7" w:rsidR="002B7BE1" w:rsidRPr="009E6869" w:rsidRDefault="002B7BE1" w:rsidP="008A15B2">
      <w:pPr>
        <w:rPr>
          <w:b/>
          <w:bCs/>
          <w:color w:val="000000" w:themeColor="text1"/>
        </w:rPr>
      </w:pPr>
      <w:r w:rsidRPr="009E6869">
        <w:rPr>
          <w:b/>
          <w:bCs/>
          <w:color w:val="000000" w:themeColor="text1"/>
        </w:rPr>
        <w:t>INFORMACJA PRASOWA</w:t>
      </w:r>
    </w:p>
    <w:p w14:paraId="6E2FD560" w14:textId="0B3FA7ED" w:rsidR="006B2E53" w:rsidRPr="009E6869" w:rsidRDefault="002B7BE1" w:rsidP="00ED4139">
      <w:pPr>
        <w:jc w:val="right"/>
        <w:rPr>
          <w:color w:val="000000" w:themeColor="text1"/>
          <w:sz w:val="20"/>
          <w:szCs w:val="20"/>
        </w:rPr>
      </w:pPr>
      <w:r w:rsidRPr="009E6869">
        <w:rPr>
          <w:color w:val="000000" w:themeColor="text1"/>
          <w:sz w:val="20"/>
          <w:szCs w:val="20"/>
        </w:rPr>
        <w:t xml:space="preserve">Stryków, </w:t>
      </w:r>
      <w:r w:rsidR="006B445C">
        <w:rPr>
          <w:color w:val="000000" w:themeColor="text1"/>
          <w:sz w:val="20"/>
          <w:szCs w:val="20"/>
        </w:rPr>
        <w:t>25</w:t>
      </w:r>
      <w:r w:rsidR="00964A5E" w:rsidRPr="009E6869">
        <w:rPr>
          <w:color w:val="000000" w:themeColor="text1"/>
          <w:sz w:val="20"/>
          <w:szCs w:val="20"/>
        </w:rPr>
        <w:t xml:space="preserve"> </w:t>
      </w:r>
      <w:r w:rsidR="00F8165A" w:rsidRPr="009E6869">
        <w:rPr>
          <w:color w:val="000000" w:themeColor="text1"/>
          <w:sz w:val="20"/>
          <w:szCs w:val="20"/>
        </w:rPr>
        <w:t xml:space="preserve">października </w:t>
      </w:r>
      <w:r w:rsidR="0035607F" w:rsidRPr="009E6869">
        <w:rPr>
          <w:color w:val="000000" w:themeColor="text1"/>
          <w:sz w:val="20"/>
          <w:szCs w:val="20"/>
        </w:rPr>
        <w:t>2021</w:t>
      </w:r>
      <w:r w:rsidR="007A5F39" w:rsidRPr="009E6869">
        <w:rPr>
          <w:color w:val="000000" w:themeColor="text1"/>
          <w:sz w:val="20"/>
          <w:szCs w:val="20"/>
        </w:rPr>
        <w:t xml:space="preserve"> </w:t>
      </w:r>
      <w:r w:rsidRPr="009E6869">
        <w:rPr>
          <w:color w:val="000000" w:themeColor="text1"/>
          <w:sz w:val="20"/>
          <w:szCs w:val="20"/>
        </w:rPr>
        <w:t>r.</w:t>
      </w:r>
    </w:p>
    <w:p w14:paraId="63463458" w14:textId="36EDC99E" w:rsidR="006B2E53" w:rsidRPr="009E6869" w:rsidRDefault="006B2E53" w:rsidP="00ED4139">
      <w:pPr>
        <w:pStyle w:val="Default"/>
        <w:suppressAutoHyphens/>
        <w:spacing w:before="600" w:after="120" w:line="360" w:lineRule="auto"/>
        <w:rPr>
          <w:rFonts w:eastAsia="Times New Roman"/>
          <w:b/>
          <w:color w:val="000000" w:themeColor="text1"/>
          <w:sz w:val="32"/>
          <w:szCs w:val="32"/>
          <w:lang w:val="pl-PL"/>
        </w:rPr>
      </w:pPr>
      <w:proofErr w:type="spellStart"/>
      <w:r w:rsidRPr="009E6869">
        <w:rPr>
          <w:rFonts w:eastAsia="Times New Roman"/>
          <w:b/>
          <w:bCs/>
          <w:color w:val="000000" w:themeColor="text1"/>
          <w:sz w:val="32"/>
          <w:szCs w:val="32"/>
          <w:lang w:val="pl-PL"/>
        </w:rPr>
        <w:t>Dachser</w:t>
      </w:r>
      <w:proofErr w:type="spellEnd"/>
      <w:r w:rsidRPr="009E6869">
        <w:rPr>
          <w:rFonts w:eastAsia="Times New Roman"/>
          <w:b/>
          <w:bCs/>
          <w:color w:val="000000" w:themeColor="text1"/>
          <w:sz w:val="32"/>
          <w:szCs w:val="32"/>
          <w:lang w:val="pl-PL"/>
        </w:rPr>
        <w:t xml:space="preserve"> i </w:t>
      </w:r>
      <w:proofErr w:type="spellStart"/>
      <w:r w:rsidRPr="009E6869">
        <w:rPr>
          <w:rFonts w:eastAsia="Times New Roman"/>
          <w:b/>
          <w:bCs/>
          <w:color w:val="000000" w:themeColor="text1"/>
          <w:sz w:val="32"/>
          <w:szCs w:val="32"/>
          <w:lang w:val="pl-PL"/>
        </w:rPr>
        <w:t>CharterWay</w:t>
      </w:r>
      <w:proofErr w:type="spellEnd"/>
      <w:r w:rsidRPr="009E6869">
        <w:rPr>
          <w:rFonts w:eastAsia="Times New Roman"/>
          <w:b/>
          <w:bCs/>
          <w:color w:val="000000" w:themeColor="text1"/>
          <w:sz w:val="32"/>
          <w:szCs w:val="32"/>
          <w:lang w:val="pl-PL"/>
        </w:rPr>
        <w:t xml:space="preserve"> inwestują w</w:t>
      </w:r>
      <w:r w:rsidR="00DF423A">
        <w:rPr>
          <w:rFonts w:eastAsia="Times New Roman"/>
          <w:b/>
          <w:bCs/>
          <w:color w:val="000000" w:themeColor="text1"/>
          <w:sz w:val="32"/>
          <w:szCs w:val="32"/>
          <w:lang w:val="pl-PL"/>
        </w:rPr>
        <w:t xml:space="preserve"> poprawę</w:t>
      </w:r>
      <w:r w:rsidRPr="009E6869">
        <w:rPr>
          <w:rFonts w:eastAsia="Times New Roman"/>
          <w:b/>
          <w:bCs/>
          <w:color w:val="000000" w:themeColor="text1"/>
          <w:sz w:val="32"/>
          <w:szCs w:val="32"/>
          <w:lang w:val="pl-PL"/>
        </w:rPr>
        <w:t xml:space="preserve"> bezpieczeństw</w:t>
      </w:r>
      <w:r w:rsidR="00DF423A">
        <w:rPr>
          <w:rFonts w:eastAsia="Times New Roman"/>
          <w:b/>
          <w:bCs/>
          <w:color w:val="000000" w:themeColor="text1"/>
          <w:sz w:val="32"/>
          <w:szCs w:val="32"/>
          <w:lang w:val="pl-PL"/>
        </w:rPr>
        <w:t>a</w:t>
      </w:r>
      <w:r w:rsidRPr="009E6869">
        <w:rPr>
          <w:rFonts w:eastAsia="Times New Roman"/>
          <w:b/>
          <w:bCs/>
          <w:color w:val="000000" w:themeColor="text1"/>
          <w:sz w:val="32"/>
          <w:szCs w:val="32"/>
          <w:lang w:val="pl-PL"/>
        </w:rPr>
        <w:t xml:space="preserve"> </w:t>
      </w:r>
      <w:r w:rsidR="00DF423A">
        <w:rPr>
          <w:rFonts w:eastAsia="Times New Roman"/>
          <w:b/>
          <w:bCs/>
          <w:color w:val="000000" w:themeColor="text1"/>
          <w:sz w:val="32"/>
          <w:szCs w:val="32"/>
          <w:lang w:val="pl-PL"/>
        </w:rPr>
        <w:t xml:space="preserve">na drogach </w:t>
      </w:r>
    </w:p>
    <w:p w14:paraId="1752EDBC" w14:textId="3EBF7ACD" w:rsidR="006B2E53" w:rsidRPr="009E6869" w:rsidRDefault="009E6869" w:rsidP="006B2E53">
      <w:pPr>
        <w:suppressAutoHyphens/>
        <w:spacing w:line="360" w:lineRule="auto"/>
        <w:jc w:val="both"/>
        <w:rPr>
          <w:rFonts w:cs="Arial"/>
          <w:b/>
          <w:bCs/>
          <w:color w:val="000000" w:themeColor="text1"/>
          <w:szCs w:val="24"/>
        </w:rPr>
      </w:pPr>
      <w:proofErr w:type="spellStart"/>
      <w:r w:rsidRPr="009E6869">
        <w:rPr>
          <w:rFonts w:cs="Arial"/>
          <w:b/>
          <w:bCs/>
          <w:color w:val="000000" w:themeColor="text1"/>
          <w:szCs w:val="24"/>
        </w:rPr>
        <w:t>Dachser</w:t>
      </w:r>
      <w:proofErr w:type="spellEnd"/>
      <w:r w:rsidRPr="009E6869">
        <w:rPr>
          <w:rFonts w:cs="Arial"/>
          <w:b/>
          <w:bCs/>
          <w:color w:val="000000" w:themeColor="text1"/>
          <w:szCs w:val="24"/>
        </w:rPr>
        <w:t xml:space="preserve"> zapowiedział, że d</w:t>
      </w:r>
      <w:r w:rsidR="006B2E53" w:rsidRPr="009E6869">
        <w:rPr>
          <w:rFonts w:cs="Arial"/>
          <w:b/>
          <w:bCs/>
          <w:color w:val="000000" w:themeColor="text1"/>
          <w:szCs w:val="24"/>
        </w:rPr>
        <w:t>o końca 2023 roku</w:t>
      </w:r>
      <w:r w:rsidR="00ED4139" w:rsidRPr="009E6869">
        <w:rPr>
          <w:rFonts w:cs="Arial"/>
          <w:b/>
          <w:bCs/>
          <w:color w:val="000000" w:themeColor="text1"/>
          <w:szCs w:val="24"/>
        </w:rPr>
        <w:t xml:space="preserve"> </w:t>
      </w:r>
      <w:r w:rsidR="006B2E53" w:rsidRPr="009E6869">
        <w:rPr>
          <w:rFonts w:cs="Arial"/>
          <w:b/>
          <w:bCs/>
          <w:color w:val="000000" w:themeColor="text1"/>
          <w:szCs w:val="24"/>
        </w:rPr>
        <w:t xml:space="preserve">zamierza wyposażyć samochody ciężarowe w swojej sieci w system wspomagania skrętu. Plan ten dotyczy wszystkich nowych ciężarówek do transportu krótkodystansowego w Niemczech zamówionych za pośrednictwem </w:t>
      </w:r>
      <w:proofErr w:type="spellStart"/>
      <w:r w:rsidR="006B2E53" w:rsidRPr="009E6869">
        <w:rPr>
          <w:rFonts w:cs="Arial"/>
          <w:b/>
          <w:bCs/>
          <w:color w:val="000000" w:themeColor="text1"/>
          <w:szCs w:val="24"/>
        </w:rPr>
        <w:t>CharterWay</w:t>
      </w:r>
      <w:proofErr w:type="spellEnd"/>
      <w:r w:rsidR="006B2E53" w:rsidRPr="009E6869">
        <w:rPr>
          <w:rFonts w:cs="Arial"/>
          <w:b/>
          <w:bCs/>
          <w:color w:val="000000" w:themeColor="text1"/>
          <w:szCs w:val="24"/>
        </w:rPr>
        <w:t xml:space="preserve">. </w:t>
      </w:r>
    </w:p>
    <w:p w14:paraId="63771000" w14:textId="5EA0F0F3" w:rsidR="006B2E53" w:rsidRPr="009E6869" w:rsidRDefault="006B2E53" w:rsidP="006B2E53">
      <w:pPr>
        <w:suppressAutoHyphens/>
        <w:spacing w:line="360" w:lineRule="auto"/>
        <w:jc w:val="both"/>
        <w:rPr>
          <w:rFonts w:cs="Arial"/>
          <w:bCs/>
          <w:color w:val="000000" w:themeColor="text1"/>
          <w:szCs w:val="24"/>
        </w:rPr>
      </w:pPr>
      <w:r w:rsidRPr="009E6869">
        <w:rPr>
          <w:rFonts w:cs="Arial"/>
          <w:color w:val="000000" w:themeColor="text1"/>
          <w:szCs w:val="24"/>
        </w:rPr>
        <w:t xml:space="preserve">Do 2024 r. wszystkie nowo zarejestrowane samochody ciężarowe i autobusy w Unii Europejskiej będą musiały być wyposażone w systemy wspomagania skrętu. Już od kilku lat jest to standardowe wyposażenie nowych pojazdów do transportu dalekobieżnego. </w:t>
      </w:r>
      <w:proofErr w:type="spellStart"/>
      <w:r w:rsidRPr="009E6869">
        <w:rPr>
          <w:rFonts w:cs="Arial"/>
          <w:color w:val="000000" w:themeColor="text1"/>
          <w:szCs w:val="24"/>
        </w:rPr>
        <w:t>Dachser</w:t>
      </w:r>
      <w:proofErr w:type="spellEnd"/>
      <w:r w:rsidRPr="009E6869">
        <w:rPr>
          <w:rFonts w:cs="Arial"/>
          <w:color w:val="000000" w:themeColor="text1"/>
          <w:szCs w:val="24"/>
        </w:rPr>
        <w:t xml:space="preserve"> już teraz wspiera firmy transportowe w doposażeniu flot obsługujących trasy krótkodystansowe. Operator logistyczny we współpracy z Mercedes-Benz </w:t>
      </w:r>
      <w:proofErr w:type="spellStart"/>
      <w:r w:rsidRPr="009E6869">
        <w:rPr>
          <w:rFonts w:cs="Arial"/>
          <w:color w:val="000000" w:themeColor="text1"/>
          <w:szCs w:val="24"/>
        </w:rPr>
        <w:t>CharterWay</w:t>
      </w:r>
      <w:proofErr w:type="spellEnd"/>
      <w:r w:rsidRPr="009E6869">
        <w:rPr>
          <w:rFonts w:cs="Arial"/>
          <w:color w:val="000000" w:themeColor="text1"/>
          <w:szCs w:val="24"/>
        </w:rPr>
        <w:t xml:space="preserve"> wyposaży w system wspomagania skrętu również wszystkie nowo zakupione ciężarówki do transportu krótkodystansowego wykorzystywane w sieci </w:t>
      </w:r>
      <w:proofErr w:type="spellStart"/>
      <w:r w:rsidRPr="009E6869">
        <w:rPr>
          <w:rFonts w:cs="Arial"/>
          <w:color w:val="000000" w:themeColor="text1"/>
          <w:szCs w:val="24"/>
        </w:rPr>
        <w:t>Dachser</w:t>
      </w:r>
      <w:proofErr w:type="spellEnd"/>
      <w:r w:rsidRPr="009E6869">
        <w:rPr>
          <w:rFonts w:cs="Arial"/>
          <w:color w:val="000000" w:themeColor="text1"/>
          <w:szCs w:val="24"/>
        </w:rPr>
        <w:t>.</w:t>
      </w:r>
    </w:p>
    <w:p w14:paraId="69ADAD82" w14:textId="44414F35" w:rsidR="006B2E53" w:rsidRPr="009E6869" w:rsidRDefault="006B2E53" w:rsidP="006B2E53">
      <w:pPr>
        <w:suppressAutoHyphens/>
        <w:spacing w:line="360" w:lineRule="auto"/>
        <w:jc w:val="both"/>
        <w:rPr>
          <w:rFonts w:cs="Arial"/>
          <w:bCs/>
          <w:i/>
          <w:iCs/>
          <w:color w:val="000000" w:themeColor="text1"/>
          <w:szCs w:val="24"/>
        </w:rPr>
      </w:pPr>
      <w:r w:rsidRPr="009E6869">
        <w:rPr>
          <w:rFonts w:cs="Arial"/>
          <w:bCs/>
          <w:i/>
          <w:iCs/>
          <w:color w:val="000000" w:themeColor="text1"/>
          <w:szCs w:val="24"/>
        </w:rPr>
        <w:t>„Nad wdrażaniem systemów wczesnego ostrzegania pracujemy od 2019 roku, a w </w:t>
      </w:r>
      <w:proofErr w:type="spellStart"/>
      <w:r w:rsidRPr="009E6869">
        <w:rPr>
          <w:rFonts w:cs="Arial"/>
          <w:bCs/>
          <w:i/>
          <w:iCs/>
          <w:color w:val="000000" w:themeColor="text1"/>
          <w:szCs w:val="24"/>
        </w:rPr>
        <w:t>CharterWay</w:t>
      </w:r>
      <w:proofErr w:type="spellEnd"/>
      <w:r w:rsidRPr="009E6869">
        <w:rPr>
          <w:rFonts w:cs="Arial"/>
          <w:bCs/>
          <w:i/>
          <w:iCs/>
          <w:color w:val="000000" w:themeColor="text1"/>
          <w:szCs w:val="24"/>
        </w:rPr>
        <w:t xml:space="preserve"> znaleźliśmy partnera, który również chce aktywnie promować bezpieczeństwo na drogach. Wspólnie inwestujemy w ochronę pieszych oraz rowerzystów. Zastosowanie systemów wspomagania skrętu wspiera kierowców ciężarówek i zmniejsza ryzyko wypadków w ruchu miejskim” </w:t>
      </w:r>
      <w:r w:rsidRPr="009E6869">
        <w:rPr>
          <w:rFonts w:cs="Arial"/>
          <w:bCs/>
          <w:color w:val="000000" w:themeColor="text1"/>
          <w:szCs w:val="24"/>
        </w:rPr>
        <w:t xml:space="preserve">– powiedział Alexander </w:t>
      </w:r>
      <w:proofErr w:type="spellStart"/>
      <w:r w:rsidRPr="009E6869">
        <w:rPr>
          <w:rFonts w:cs="Arial"/>
          <w:bCs/>
          <w:color w:val="000000" w:themeColor="text1"/>
          <w:szCs w:val="24"/>
        </w:rPr>
        <w:t>Tonn</w:t>
      </w:r>
      <w:proofErr w:type="spellEnd"/>
      <w:r w:rsidRPr="009E6869">
        <w:rPr>
          <w:rFonts w:cs="Arial"/>
          <w:bCs/>
          <w:color w:val="000000" w:themeColor="text1"/>
          <w:szCs w:val="24"/>
        </w:rPr>
        <w:t xml:space="preserve">, COO Road Logistics w </w:t>
      </w:r>
      <w:proofErr w:type="spellStart"/>
      <w:r w:rsidRPr="009E6869">
        <w:rPr>
          <w:rFonts w:cs="Arial"/>
          <w:bCs/>
          <w:color w:val="000000" w:themeColor="text1"/>
          <w:szCs w:val="24"/>
        </w:rPr>
        <w:t>Dachser</w:t>
      </w:r>
      <w:proofErr w:type="spellEnd"/>
      <w:r w:rsidRPr="009E6869">
        <w:rPr>
          <w:rFonts w:cs="Arial"/>
          <w:bCs/>
          <w:color w:val="000000" w:themeColor="text1"/>
          <w:szCs w:val="24"/>
        </w:rPr>
        <w:t>.</w:t>
      </w:r>
    </w:p>
    <w:p w14:paraId="46E64871" w14:textId="16DC7B0A" w:rsidR="006B2E53" w:rsidRPr="009E6869" w:rsidRDefault="006B2E53" w:rsidP="006B2E53">
      <w:pPr>
        <w:suppressAutoHyphens/>
        <w:jc w:val="both"/>
        <w:rPr>
          <w:b/>
          <w:color w:val="000000" w:themeColor="text1"/>
        </w:rPr>
      </w:pPr>
      <w:r w:rsidRPr="009E6869">
        <w:rPr>
          <w:b/>
          <w:bCs/>
          <w:color w:val="000000" w:themeColor="text1"/>
        </w:rPr>
        <w:t>450 ciężarówek z systemem wspomagania skrętu do 202</w:t>
      </w:r>
      <w:r w:rsidR="009E6869" w:rsidRPr="009E6869">
        <w:rPr>
          <w:b/>
          <w:bCs/>
          <w:color w:val="000000" w:themeColor="text1"/>
        </w:rPr>
        <w:t>3</w:t>
      </w:r>
      <w:r w:rsidRPr="009E6869">
        <w:rPr>
          <w:b/>
          <w:bCs/>
          <w:color w:val="000000" w:themeColor="text1"/>
        </w:rPr>
        <w:t xml:space="preserve"> r.</w:t>
      </w:r>
    </w:p>
    <w:p w14:paraId="0B75E654" w14:textId="2C9BC8F5" w:rsidR="006B2E53" w:rsidRPr="009E6869" w:rsidRDefault="006B2E53" w:rsidP="006B2E53">
      <w:pPr>
        <w:suppressAutoHyphens/>
        <w:spacing w:line="360" w:lineRule="auto"/>
        <w:jc w:val="both"/>
        <w:rPr>
          <w:color w:val="000000" w:themeColor="text1"/>
        </w:rPr>
      </w:pPr>
      <w:r w:rsidRPr="009E6869">
        <w:rPr>
          <w:color w:val="000000" w:themeColor="text1"/>
        </w:rPr>
        <w:t>Po udanym projekcie pilotażowym</w:t>
      </w:r>
      <w:r w:rsidR="00ED4139" w:rsidRPr="009E6869">
        <w:rPr>
          <w:color w:val="000000" w:themeColor="text1"/>
        </w:rPr>
        <w:t xml:space="preserve"> </w:t>
      </w:r>
      <w:r w:rsidRPr="009E6869">
        <w:rPr>
          <w:color w:val="000000" w:themeColor="text1"/>
        </w:rPr>
        <w:t xml:space="preserve">przeprowadzonym w 2020 roku w centrum logistycznym w Hamburgu, który obejmował 80 pojazdów, </w:t>
      </w:r>
      <w:proofErr w:type="spellStart"/>
      <w:r w:rsidRPr="009E6869">
        <w:rPr>
          <w:color w:val="000000" w:themeColor="text1"/>
        </w:rPr>
        <w:t>Dachser</w:t>
      </w:r>
      <w:proofErr w:type="spellEnd"/>
      <w:r w:rsidRPr="009E6869">
        <w:rPr>
          <w:color w:val="000000" w:themeColor="text1"/>
        </w:rPr>
        <w:t xml:space="preserve"> wraz z </w:t>
      </w:r>
      <w:proofErr w:type="spellStart"/>
      <w:r w:rsidRPr="009E6869">
        <w:rPr>
          <w:color w:val="000000" w:themeColor="text1"/>
        </w:rPr>
        <w:t>CharterWay</w:t>
      </w:r>
      <w:proofErr w:type="spellEnd"/>
      <w:r w:rsidRPr="009E6869">
        <w:rPr>
          <w:color w:val="000000" w:themeColor="text1"/>
        </w:rPr>
        <w:t xml:space="preserve"> wyposaża wszystkie nowe </w:t>
      </w:r>
      <w:r w:rsidR="00ED4139" w:rsidRPr="009E6869">
        <w:rPr>
          <w:color w:val="000000" w:themeColor="text1"/>
        </w:rPr>
        <w:t>ciężarówki</w:t>
      </w:r>
      <w:r w:rsidRPr="009E6869">
        <w:rPr>
          <w:color w:val="000000" w:themeColor="text1"/>
        </w:rPr>
        <w:t xml:space="preserve"> do transportu krótkodystansowego w system BVS 71000 firmy </w:t>
      </w:r>
      <w:proofErr w:type="spellStart"/>
      <w:r w:rsidRPr="009E6869">
        <w:rPr>
          <w:color w:val="000000" w:themeColor="text1"/>
        </w:rPr>
        <w:t>Dometic</w:t>
      </w:r>
      <w:proofErr w:type="spellEnd"/>
      <w:r w:rsidRPr="009E6869">
        <w:rPr>
          <w:color w:val="000000" w:themeColor="text1"/>
        </w:rPr>
        <w:t>. Dzięki temu do końca 2023 r. na drogach pojawi się kolejn</w:t>
      </w:r>
      <w:r w:rsidR="00383261">
        <w:rPr>
          <w:color w:val="000000" w:themeColor="text1"/>
        </w:rPr>
        <w:t>e</w:t>
      </w:r>
      <w:r w:rsidRPr="009E6869">
        <w:rPr>
          <w:color w:val="000000" w:themeColor="text1"/>
        </w:rPr>
        <w:t xml:space="preserve"> 370 </w:t>
      </w:r>
      <w:r w:rsidR="00ED4139" w:rsidRPr="009E6869">
        <w:rPr>
          <w:color w:val="000000" w:themeColor="text1"/>
        </w:rPr>
        <w:t>pojazdów</w:t>
      </w:r>
      <w:r w:rsidRPr="009E6869">
        <w:rPr>
          <w:color w:val="000000" w:themeColor="text1"/>
        </w:rPr>
        <w:t xml:space="preserve"> z dodatkowym wyposażeniem zwiększającym bezpieczeństwo pieszych i rowerzystów. Całkowity koszt tej modernizacji zostanie pokryty przez </w:t>
      </w:r>
      <w:proofErr w:type="spellStart"/>
      <w:r w:rsidRPr="009E6869">
        <w:rPr>
          <w:color w:val="000000" w:themeColor="text1"/>
        </w:rPr>
        <w:t>Dachser</w:t>
      </w:r>
      <w:proofErr w:type="spellEnd"/>
      <w:r w:rsidRPr="009E6869">
        <w:rPr>
          <w:color w:val="000000" w:themeColor="text1"/>
        </w:rPr>
        <w:t xml:space="preserve"> i </w:t>
      </w:r>
      <w:proofErr w:type="spellStart"/>
      <w:r w:rsidRPr="009E6869">
        <w:rPr>
          <w:color w:val="000000" w:themeColor="text1"/>
        </w:rPr>
        <w:t>CharterWay</w:t>
      </w:r>
      <w:proofErr w:type="spellEnd"/>
      <w:r w:rsidRPr="009E6869">
        <w:rPr>
          <w:color w:val="000000" w:themeColor="text1"/>
        </w:rPr>
        <w:t xml:space="preserve">. </w:t>
      </w:r>
    </w:p>
    <w:p w14:paraId="4511DEBC" w14:textId="7B77C37F" w:rsidR="006B2E53" w:rsidRPr="009E6869" w:rsidRDefault="006B2E53" w:rsidP="006B2E53">
      <w:pPr>
        <w:suppressAutoHyphens/>
        <w:spacing w:line="360" w:lineRule="auto"/>
        <w:jc w:val="both"/>
        <w:rPr>
          <w:rFonts w:ascii="Calibri" w:hAnsi="Calibri"/>
          <w:color w:val="000000" w:themeColor="text1"/>
        </w:rPr>
      </w:pPr>
      <w:r w:rsidRPr="009E6869">
        <w:rPr>
          <w:color w:val="000000" w:themeColor="text1"/>
        </w:rPr>
        <w:lastRenderedPageBreak/>
        <w:t>„</w:t>
      </w:r>
      <w:r w:rsidRPr="009E6869">
        <w:rPr>
          <w:i/>
          <w:iCs/>
          <w:color w:val="000000" w:themeColor="text1"/>
        </w:rPr>
        <w:t xml:space="preserve">W Mercedes-Benz Trucks przywiązujemy bardzo dużą wagę do bezpieczeństwa. Zapewnienie kierowcom bezpiecznego miejsca pracy jest dla nas tak samo ważne, jak ochrona wszystkich innych użytkowników dróg. Dlatego tak bardzo cieszy nas współpraca </w:t>
      </w:r>
      <w:r w:rsidR="00ED4139" w:rsidRPr="009E6869">
        <w:rPr>
          <w:i/>
          <w:iCs/>
          <w:color w:val="000000" w:themeColor="text1"/>
        </w:rPr>
        <w:t>polegająca na</w:t>
      </w:r>
      <w:r w:rsidRPr="009E6869">
        <w:rPr>
          <w:i/>
          <w:iCs/>
          <w:color w:val="000000" w:themeColor="text1"/>
        </w:rPr>
        <w:t xml:space="preserve"> doposażeni</w:t>
      </w:r>
      <w:r w:rsidR="00ED4139" w:rsidRPr="009E6869">
        <w:rPr>
          <w:i/>
          <w:iCs/>
          <w:color w:val="000000" w:themeColor="text1"/>
        </w:rPr>
        <w:t>u</w:t>
      </w:r>
      <w:r w:rsidRPr="009E6869">
        <w:rPr>
          <w:i/>
          <w:iCs/>
          <w:color w:val="000000" w:themeColor="text1"/>
        </w:rPr>
        <w:t xml:space="preserve"> naszych ciężarówek </w:t>
      </w:r>
      <w:proofErr w:type="spellStart"/>
      <w:r w:rsidRPr="009E6869">
        <w:rPr>
          <w:i/>
          <w:iCs/>
          <w:color w:val="000000" w:themeColor="text1"/>
        </w:rPr>
        <w:t>Atego</w:t>
      </w:r>
      <w:proofErr w:type="spellEnd"/>
      <w:r w:rsidRPr="009E6869">
        <w:rPr>
          <w:i/>
          <w:iCs/>
          <w:color w:val="000000" w:themeColor="text1"/>
        </w:rPr>
        <w:t xml:space="preserve">, z których korzysta </w:t>
      </w:r>
      <w:proofErr w:type="spellStart"/>
      <w:r w:rsidRPr="009E6869">
        <w:rPr>
          <w:i/>
          <w:iCs/>
          <w:color w:val="000000" w:themeColor="text1"/>
        </w:rPr>
        <w:t>Dachser</w:t>
      </w:r>
      <w:proofErr w:type="spellEnd"/>
      <w:r w:rsidRPr="009E6869">
        <w:rPr>
          <w:i/>
          <w:iCs/>
          <w:color w:val="000000" w:themeColor="text1"/>
        </w:rPr>
        <w:t xml:space="preserve"> w system wspomagania skrętu chroniący pieszych i rowerzystów</w:t>
      </w:r>
      <w:r w:rsidRPr="009E6869">
        <w:rPr>
          <w:color w:val="000000" w:themeColor="text1"/>
        </w:rPr>
        <w:t xml:space="preserve">” – powiedział Martin </w:t>
      </w:r>
      <w:proofErr w:type="spellStart"/>
      <w:r w:rsidRPr="009E6869">
        <w:rPr>
          <w:color w:val="000000" w:themeColor="text1"/>
        </w:rPr>
        <w:t>Kehnen</w:t>
      </w:r>
      <w:proofErr w:type="spellEnd"/>
      <w:r w:rsidRPr="009E6869">
        <w:rPr>
          <w:color w:val="000000" w:themeColor="text1"/>
        </w:rPr>
        <w:t xml:space="preserve">, szef </w:t>
      </w:r>
      <w:proofErr w:type="spellStart"/>
      <w:r w:rsidRPr="009E6869">
        <w:rPr>
          <w:color w:val="000000" w:themeColor="text1"/>
        </w:rPr>
        <w:t>CharterWay</w:t>
      </w:r>
      <w:proofErr w:type="spellEnd"/>
      <w:r w:rsidRPr="009E6869">
        <w:rPr>
          <w:color w:val="000000" w:themeColor="text1"/>
        </w:rPr>
        <w:t xml:space="preserve"> w</w:t>
      </w:r>
      <w:r w:rsidR="00ED4139" w:rsidRPr="009E6869">
        <w:rPr>
          <w:color w:val="000000" w:themeColor="text1"/>
        </w:rPr>
        <w:t> </w:t>
      </w:r>
      <w:r w:rsidRPr="009E6869">
        <w:rPr>
          <w:color w:val="000000" w:themeColor="text1"/>
        </w:rPr>
        <w:t>Niemczech.</w:t>
      </w:r>
    </w:p>
    <w:p w14:paraId="153072DA" w14:textId="2A0BE8BB" w:rsidR="00F8165A" w:rsidRPr="009E6869" w:rsidRDefault="00A940DC" w:rsidP="00F8165A">
      <w:pPr>
        <w:spacing w:before="240"/>
        <w:jc w:val="both"/>
        <w:rPr>
          <w:b/>
          <w:bCs/>
          <w:color w:val="000000" w:themeColor="text1"/>
          <w:sz w:val="20"/>
          <w:szCs w:val="20"/>
        </w:rPr>
      </w:pPr>
      <w:r w:rsidRPr="009E6869">
        <w:rPr>
          <w:b/>
          <w:bCs/>
          <w:color w:val="000000" w:themeColor="text1"/>
          <w:sz w:val="20"/>
          <w:szCs w:val="20"/>
        </w:rPr>
        <w:t xml:space="preserve">O </w:t>
      </w:r>
      <w:proofErr w:type="spellStart"/>
      <w:r w:rsidRPr="009E6869">
        <w:rPr>
          <w:b/>
          <w:bCs/>
          <w:color w:val="000000" w:themeColor="text1"/>
          <w:sz w:val="20"/>
          <w:szCs w:val="20"/>
        </w:rPr>
        <w:t>Dachser</w:t>
      </w:r>
      <w:proofErr w:type="spellEnd"/>
    </w:p>
    <w:p w14:paraId="554E1B71" w14:textId="567FAD0D" w:rsidR="00A940DC" w:rsidRPr="009E6869" w:rsidRDefault="00F8165A" w:rsidP="00F8165A">
      <w:pPr>
        <w:spacing w:before="240"/>
        <w:jc w:val="both"/>
        <w:rPr>
          <w:color w:val="000000" w:themeColor="text1"/>
          <w:sz w:val="20"/>
          <w:szCs w:val="20"/>
        </w:rPr>
      </w:pPr>
      <w:proofErr w:type="spellStart"/>
      <w:r w:rsidRPr="009E6869">
        <w:rPr>
          <w:color w:val="000000" w:themeColor="text1"/>
          <w:sz w:val="20"/>
          <w:szCs w:val="20"/>
        </w:rPr>
        <w:t>Dachser</w:t>
      </w:r>
      <w:proofErr w:type="spellEnd"/>
      <w:r w:rsidRPr="009E6869">
        <w:rPr>
          <w:color w:val="000000" w:themeColor="text1"/>
          <w:sz w:val="20"/>
          <w:szCs w:val="20"/>
        </w:rPr>
        <w:t xml:space="preserve">, firma rodzinna z siedzibą w </w:t>
      </w:r>
      <w:proofErr w:type="spellStart"/>
      <w:r w:rsidRPr="009E6869">
        <w:rPr>
          <w:color w:val="000000" w:themeColor="text1"/>
          <w:sz w:val="20"/>
          <w:szCs w:val="20"/>
        </w:rPr>
        <w:t>Kempten</w:t>
      </w:r>
      <w:proofErr w:type="spellEnd"/>
      <w:r w:rsidRPr="009E6869">
        <w:rPr>
          <w:color w:val="000000" w:themeColor="text1"/>
          <w:sz w:val="20"/>
          <w:szCs w:val="20"/>
        </w:rPr>
        <w:t xml:space="preserve"> w Niemczech</w:t>
      </w:r>
      <w:r w:rsidR="00A940DC" w:rsidRPr="009E6869">
        <w:rPr>
          <w:color w:val="000000" w:themeColor="text1"/>
          <w:sz w:val="20"/>
          <w:szCs w:val="20"/>
        </w:rPr>
        <w:t xml:space="preserve">, oferuje usługi transportu, magazynowania oraz spersonalizowane rozwiązania logistyczne w dwóch obszarach biznesowych: </w:t>
      </w:r>
      <w:proofErr w:type="spellStart"/>
      <w:r w:rsidR="00A940DC" w:rsidRPr="009E6869">
        <w:rPr>
          <w:color w:val="000000" w:themeColor="text1"/>
          <w:sz w:val="20"/>
          <w:szCs w:val="20"/>
        </w:rPr>
        <w:t>Dachser</w:t>
      </w:r>
      <w:proofErr w:type="spellEnd"/>
      <w:r w:rsidR="00A940DC" w:rsidRPr="009E6869">
        <w:rPr>
          <w:color w:val="000000" w:themeColor="text1"/>
          <w:sz w:val="20"/>
          <w:szCs w:val="20"/>
        </w:rPr>
        <w:t xml:space="preserve"> </w:t>
      </w:r>
      <w:proofErr w:type="spellStart"/>
      <w:r w:rsidR="00A940DC" w:rsidRPr="009E6869">
        <w:rPr>
          <w:color w:val="000000" w:themeColor="text1"/>
          <w:sz w:val="20"/>
          <w:szCs w:val="20"/>
        </w:rPr>
        <w:t>Air</w:t>
      </w:r>
      <w:proofErr w:type="spellEnd"/>
      <w:r w:rsidR="00A940DC" w:rsidRPr="009E6869">
        <w:rPr>
          <w:color w:val="000000" w:themeColor="text1"/>
          <w:sz w:val="20"/>
          <w:szCs w:val="20"/>
        </w:rPr>
        <w:t xml:space="preserve"> &amp; Sea Logistics oraz </w:t>
      </w:r>
      <w:proofErr w:type="spellStart"/>
      <w:r w:rsidR="00A940DC" w:rsidRPr="009E6869">
        <w:rPr>
          <w:color w:val="000000" w:themeColor="text1"/>
          <w:sz w:val="20"/>
          <w:szCs w:val="20"/>
        </w:rPr>
        <w:t>Dachser</w:t>
      </w:r>
      <w:proofErr w:type="spellEnd"/>
      <w:r w:rsidR="00A940DC" w:rsidRPr="009E6869">
        <w:rPr>
          <w:color w:val="000000" w:themeColor="text1"/>
          <w:sz w:val="20"/>
          <w:szCs w:val="20"/>
        </w:rPr>
        <w:t xml:space="preserve"> Road Logistics (obejmujący na dwa segmenty: </w:t>
      </w:r>
      <w:proofErr w:type="spellStart"/>
      <w:r w:rsidR="00A940DC" w:rsidRPr="009E6869">
        <w:rPr>
          <w:color w:val="000000" w:themeColor="text1"/>
          <w:sz w:val="20"/>
          <w:szCs w:val="20"/>
        </w:rPr>
        <w:t>Dachser</w:t>
      </w:r>
      <w:proofErr w:type="spellEnd"/>
      <w:r w:rsidR="00A940DC" w:rsidRPr="009E6869">
        <w:rPr>
          <w:color w:val="000000" w:themeColor="text1"/>
          <w:sz w:val="20"/>
          <w:szCs w:val="20"/>
        </w:rPr>
        <w:t xml:space="preserve"> </w:t>
      </w:r>
      <w:proofErr w:type="spellStart"/>
      <w:r w:rsidR="00A940DC" w:rsidRPr="009E6869">
        <w:rPr>
          <w:color w:val="000000" w:themeColor="text1"/>
          <w:sz w:val="20"/>
          <w:szCs w:val="20"/>
        </w:rPr>
        <w:t>European</w:t>
      </w:r>
      <w:proofErr w:type="spellEnd"/>
      <w:r w:rsidR="00A940DC" w:rsidRPr="009E6869">
        <w:rPr>
          <w:color w:val="000000" w:themeColor="text1"/>
          <w:sz w:val="20"/>
          <w:szCs w:val="20"/>
        </w:rPr>
        <w:t xml:space="preserve"> Logistics i</w:t>
      </w:r>
      <w:r w:rsidR="0005748B" w:rsidRPr="009E6869">
        <w:rPr>
          <w:color w:val="000000" w:themeColor="text1"/>
          <w:sz w:val="20"/>
          <w:szCs w:val="20"/>
        </w:rPr>
        <w:t> </w:t>
      </w:r>
      <w:proofErr w:type="spellStart"/>
      <w:r w:rsidR="00A940DC" w:rsidRPr="009E6869">
        <w:rPr>
          <w:color w:val="000000" w:themeColor="text1"/>
          <w:sz w:val="20"/>
          <w:szCs w:val="20"/>
        </w:rPr>
        <w:t>Dachser</w:t>
      </w:r>
      <w:proofErr w:type="spellEnd"/>
      <w:r w:rsidR="00A940DC" w:rsidRPr="009E6869">
        <w:rPr>
          <w:color w:val="000000" w:themeColor="text1"/>
          <w:sz w:val="20"/>
          <w:szCs w:val="20"/>
        </w:rPr>
        <w:t xml:space="preserve"> Food Logistics).</w:t>
      </w:r>
      <w:r w:rsidR="0005748B" w:rsidRPr="009E6869">
        <w:rPr>
          <w:color w:val="000000" w:themeColor="text1"/>
          <w:sz w:val="20"/>
          <w:szCs w:val="20"/>
        </w:rPr>
        <w:t xml:space="preserve"> Dopełnieniem oferty są kompleksowe usługi logistyki kontraktowej oraz rozwiązania branżowe – </w:t>
      </w:r>
      <w:proofErr w:type="spellStart"/>
      <w:r w:rsidR="0005748B" w:rsidRPr="009E6869">
        <w:rPr>
          <w:color w:val="000000" w:themeColor="text1"/>
          <w:sz w:val="20"/>
          <w:szCs w:val="20"/>
        </w:rPr>
        <w:t>Dachser</w:t>
      </w:r>
      <w:proofErr w:type="spellEnd"/>
      <w:r w:rsidR="0005748B" w:rsidRPr="009E6869">
        <w:rPr>
          <w:color w:val="000000" w:themeColor="text1"/>
          <w:sz w:val="20"/>
          <w:szCs w:val="20"/>
        </w:rPr>
        <w:t xml:space="preserve"> DIY Logistics oraz </w:t>
      </w:r>
      <w:proofErr w:type="spellStart"/>
      <w:r w:rsidR="0005748B" w:rsidRPr="009E6869">
        <w:rPr>
          <w:color w:val="000000" w:themeColor="text1"/>
          <w:sz w:val="20"/>
          <w:szCs w:val="20"/>
        </w:rPr>
        <w:t>Dachser</w:t>
      </w:r>
      <w:proofErr w:type="spellEnd"/>
      <w:r w:rsidR="0005748B" w:rsidRPr="009E6869">
        <w:rPr>
          <w:color w:val="000000" w:themeColor="text1"/>
          <w:sz w:val="20"/>
          <w:szCs w:val="20"/>
        </w:rPr>
        <w:t xml:space="preserve"> </w:t>
      </w:r>
      <w:proofErr w:type="spellStart"/>
      <w:r w:rsidR="0005748B" w:rsidRPr="009E6869">
        <w:rPr>
          <w:color w:val="000000" w:themeColor="text1"/>
          <w:sz w:val="20"/>
          <w:szCs w:val="20"/>
        </w:rPr>
        <w:t>Chem</w:t>
      </w:r>
      <w:proofErr w:type="spellEnd"/>
      <w:r w:rsidR="0005748B" w:rsidRPr="009E6869">
        <w:rPr>
          <w:color w:val="000000" w:themeColor="text1"/>
          <w:sz w:val="20"/>
          <w:szCs w:val="20"/>
        </w:rPr>
        <w:t xml:space="preserve"> Logistics. </w:t>
      </w:r>
      <w:r w:rsidR="00A940DC" w:rsidRPr="009E6869">
        <w:rPr>
          <w:color w:val="000000" w:themeColor="text1"/>
          <w:sz w:val="20"/>
          <w:szCs w:val="20"/>
        </w:rPr>
        <w:t xml:space="preserve">Dzięki </w:t>
      </w:r>
      <w:r w:rsidR="0005748B" w:rsidRPr="009E6869">
        <w:rPr>
          <w:color w:val="000000" w:themeColor="text1"/>
          <w:sz w:val="20"/>
          <w:szCs w:val="20"/>
        </w:rPr>
        <w:t>blisko</w:t>
      </w:r>
      <w:r w:rsidR="00A940DC" w:rsidRPr="009E6869">
        <w:rPr>
          <w:color w:val="000000" w:themeColor="text1"/>
          <w:sz w:val="20"/>
          <w:szCs w:val="20"/>
        </w:rPr>
        <w:t xml:space="preserve"> </w:t>
      </w:r>
      <w:r w:rsidR="0005748B" w:rsidRPr="009E6869">
        <w:rPr>
          <w:color w:val="000000" w:themeColor="text1"/>
          <w:sz w:val="20"/>
          <w:szCs w:val="20"/>
        </w:rPr>
        <w:t>31 tys.</w:t>
      </w:r>
      <w:r w:rsidR="00A940DC" w:rsidRPr="009E6869">
        <w:rPr>
          <w:color w:val="000000" w:themeColor="text1"/>
          <w:sz w:val="20"/>
          <w:szCs w:val="20"/>
        </w:rPr>
        <w:t xml:space="preserve"> pracownik</w:t>
      </w:r>
      <w:r w:rsidR="0005748B" w:rsidRPr="009E6869">
        <w:rPr>
          <w:color w:val="000000" w:themeColor="text1"/>
          <w:sz w:val="20"/>
          <w:szCs w:val="20"/>
        </w:rPr>
        <w:t>ów</w:t>
      </w:r>
      <w:r w:rsidR="00A940DC" w:rsidRPr="009E6869">
        <w:rPr>
          <w:color w:val="000000" w:themeColor="text1"/>
          <w:sz w:val="20"/>
          <w:szCs w:val="20"/>
        </w:rPr>
        <w:t xml:space="preserve"> w 3</w:t>
      </w:r>
      <w:r w:rsidR="0005748B" w:rsidRPr="009E6869">
        <w:rPr>
          <w:color w:val="000000" w:themeColor="text1"/>
          <w:sz w:val="20"/>
          <w:szCs w:val="20"/>
        </w:rPr>
        <w:t>87</w:t>
      </w:r>
      <w:r w:rsidR="00A940DC" w:rsidRPr="009E6869">
        <w:rPr>
          <w:color w:val="000000" w:themeColor="text1"/>
          <w:sz w:val="20"/>
          <w:szCs w:val="20"/>
        </w:rPr>
        <w:t xml:space="preserve"> lokalizacjach na całym świecie </w:t>
      </w:r>
      <w:r w:rsidR="0005748B" w:rsidRPr="009E6869">
        <w:rPr>
          <w:color w:val="000000" w:themeColor="text1"/>
          <w:sz w:val="20"/>
          <w:szCs w:val="20"/>
        </w:rPr>
        <w:t xml:space="preserve">operator logistyczny </w:t>
      </w:r>
      <w:r w:rsidR="00A940DC" w:rsidRPr="009E6869">
        <w:rPr>
          <w:color w:val="000000" w:themeColor="text1"/>
          <w:sz w:val="20"/>
          <w:szCs w:val="20"/>
        </w:rPr>
        <w:t xml:space="preserve">osiągnął w 2020 roku </w:t>
      </w:r>
      <w:r w:rsidR="0005748B" w:rsidRPr="009E6869">
        <w:rPr>
          <w:color w:val="000000" w:themeColor="text1"/>
          <w:sz w:val="20"/>
          <w:szCs w:val="20"/>
        </w:rPr>
        <w:t>przychody</w:t>
      </w:r>
      <w:r w:rsidR="00A940DC" w:rsidRPr="009E6869">
        <w:rPr>
          <w:color w:val="000000" w:themeColor="text1"/>
          <w:sz w:val="20"/>
          <w:szCs w:val="20"/>
        </w:rPr>
        <w:t xml:space="preserve"> w wysokości 5,6 mld euro</w:t>
      </w:r>
      <w:r w:rsidR="00AA38E9" w:rsidRPr="009E6869">
        <w:rPr>
          <w:color w:val="000000" w:themeColor="text1"/>
          <w:sz w:val="20"/>
          <w:szCs w:val="20"/>
        </w:rPr>
        <w:t>,</w:t>
      </w:r>
      <w:r w:rsidR="0005748B" w:rsidRPr="009E6869">
        <w:rPr>
          <w:color w:val="000000" w:themeColor="text1"/>
          <w:sz w:val="20"/>
          <w:szCs w:val="20"/>
        </w:rPr>
        <w:t xml:space="preserve"> obsługując w sumie </w:t>
      </w:r>
      <w:r w:rsidR="00A940DC" w:rsidRPr="009E6869">
        <w:rPr>
          <w:color w:val="000000" w:themeColor="text1"/>
          <w:sz w:val="20"/>
          <w:szCs w:val="20"/>
        </w:rPr>
        <w:t xml:space="preserve">78,6 mln przesyłek o </w:t>
      </w:r>
      <w:r w:rsidR="0005748B" w:rsidRPr="009E6869">
        <w:rPr>
          <w:color w:val="000000" w:themeColor="text1"/>
          <w:sz w:val="20"/>
          <w:szCs w:val="20"/>
        </w:rPr>
        <w:t xml:space="preserve">łącznej </w:t>
      </w:r>
      <w:r w:rsidR="00A940DC" w:rsidRPr="009E6869">
        <w:rPr>
          <w:color w:val="000000" w:themeColor="text1"/>
          <w:sz w:val="20"/>
          <w:szCs w:val="20"/>
        </w:rPr>
        <w:t xml:space="preserve">wadze 39,8 mln ton. </w:t>
      </w:r>
      <w:proofErr w:type="spellStart"/>
      <w:r w:rsidR="00686163" w:rsidRPr="009E6869">
        <w:rPr>
          <w:color w:val="000000" w:themeColor="text1"/>
          <w:sz w:val="20"/>
          <w:szCs w:val="20"/>
        </w:rPr>
        <w:t>Dachser</w:t>
      </w:r>
      <w:proofErr w:type="spellEnd"/>
      <w:r w:rsidR="00686163" w:rsidRPr="009E6869">
        <w:rPr>
          <w:color w:val="000000" w:themeColor="text1"/>
          <w:sz w:val="20"/>
          <w:szCs w:val="20"/>
        </w:rPr>
        <w:t xml:space="preserve"> ma swoje przedstawicielstwa </w:t>
      </w:r>
      <w:r w:rsidR="00A940DC" w:rsidRPr="009E6869">
        <w:rPr>
          <w:color w:val="000000" w:themeColor="text1"/>
          <w:sz w:val="20"/>
          <w:szCs w:val="20"/>
        </w:rPr>
        <w:t>w 4</w:t>
      </w:r>
      <w:r w:rsidR="0005748B" w:rsidRPr="009E6869">
        <w:rPr>
          <w:color w:val="000000" w:themeColor="text1"/>
          <w:sz w:val="20"/>
          <w:szCs w:val="20"/>
        </w:rPr>
        <w:t>2</w:t>
      </w:r>
      <w:r w:rsidR="00A940DC" w:rsidRPr="009E6869">
        <w:rPr>
          <w:color w:val="000000" w:themeColor="text1"/>
          <w:sz w:val="20"/>
          <w:szCs w:val="20"/>
        </w:rPr>
        <w:t xml:space="preserve"> krajach na pięciu kontynentach. </w:t>
      </w:r>
    </w:p>
    <w:p w14:paraId="004C4319" w14:textId="795DE208" w:rsidR="00F8165A" w:rsidRPr="009E6869" w:rsidRDefault="0005748B" w:rsidP="00F8165A">
      <w:pPr>
        <w:spacing w:before="240"/>
        <w:jc w:val="both"/>
        <w:rPr>
          <w:color w:val="000000" w:themeColor="text1"/>
          <w:sz w:val="20"/>
          <w:szCs w:val="20"/>
        </w:rPr>
      </w:pPr>
      <w:r w:rsidRPr="009E6869">
        <w:rPr>
          <w:color w:val="000000" w:themeColor="text1"/>
          <w:sz w:val="20"/>
          <w:szCs w:val="20"/>
        </w:rPr>
        <w:t>W Polsce</w:t>
      </w:r>
      <w:r w:rsidR="00686163" w:rsidRPr="009E6869">
        <w:rPr>
          <w:color w:val="000000" w:themeColor="text1"/>
          <w:sz w:val="20"/>
          <w:szCs w:val="20"/>
        </w:rPr>
        <w:t xml:space="preserve"> </w:t>
      </w:r>
      <w:proofErr w:type="spellStart"/>
      <w:r w:rsidR="00686163" w:rsidRPr="009E6869">
        <w:rPr>
          <w:color w:val="000000" w:themeColor="text1"/>
          <w:sz w:val="20"/>
          <w:szCs w:val="20"/>
        </w:rPr>
        <w:t>Dachser</w:t>
      </w:r>
      <w:proofErr w:type="spellEnd"/>
      <w:r w:rsidR="00686163" w:rsidRPr="009E6869">
        <w:rPr>
          <w:color w:val="000000" w:themeColor="text1"/>
          <w:sz w:val="20"/>
          <w:szCs w:val="20"/>
        </w:rPr>
        <w:t xml:space="preserve"> działa od 15 lat. W tym czasie powstało dziewięć </w:t>
      </w:r>
      <w:r w:rsidRPr="009E6869">
        <w:rPr>
          <w:color w:val="000000" w:themeColor="text1"/>
          <w:sz w:val="20"/>
          <w:szCs w:val="20"/>
        </w:rPr>
        <w:t>oddziałów</w:t>
      </w:r>
      <w:r w:rsidR="00686163" w:rsidRPr="009E6869">
        <w:rPr>
          <w:color w:val="000000" w:themeColor="text1"/>
          <w:sz w:val="20"/>
          <w:szCs w:val="20"/>
        </w:rPr>
        <w:t xml:space="preserve"> krajowych</w:t>
      </w:r>
      <w:r w:rsidRPr="009E6869">
        <w:rPr>
          <w:color w:val="000000" w:themeColor="text1"/>
          <w:sz w:val="20"/>
          <w:szCs w:val="20"/>
        </w:rPr>
        <w:t>: w</w:t>
      </w:r>
      <w:r w:rsidR="00686163" w:rsidRPr="009E6869">
        <w:rPr>
          <w:color w:val="000000" w:themeColor="text1"/>
          <w:sz w:val="20"/>
          <w:szCs w:val="20"/>
        </w:rPr>
        <w:t> </w:t>
      </w:r>
      <w:r w:rsidRPr="009E6869">
        <w:rPr>
          <w:color w:val="000000" w:themeColor="text1"/>
          <w:sz w:val="20"/>
          <w:szCs w:val="20"/>
        </w:rPr>
        <w:t>Warszawie, Wrocławiu, Poznaniu, Rzeszowie, Gdańsku, Brwinowie, Sosnowcu, Strykowie i Szczecinie</w:t>
      </w:r>
      <w:r w:rsidR="00686163" w:rsidRPr="009E6869">
        <w:rPr>
          <w:color w:val="000000" w:themeColor="text1"/>
          <w:sz w:val="20"/>
          <w:szCs w:val="20"/>
        </w:rPr>
        <w:t xml:space="preserve"> dysponujących w sumie</w:t>
      </w:r>
      <w:r w:rsidR="00A940DC" w:rsidRPr="009E6869">
        <w:rPr>
          <w:color w:val="000000" w:themeColor="text1"/>
          <w:sz w:val="20"/>
          <w:szCs w:val="20"/>
        </w:rPr>
        <w:t xml:space="preserve"> 25 tysiącami metrów kwadratowych powierzchni przeładunkowej oraz prawie 33 tysiącami metrów kwadratowych wysokiej jakości magazynów do obsługi logistyki kontraktowej</w:t>
      </w:r>
      <w:r w:rsidRPr="009E6869">
        <w:rPr>
          <w:color w:val="000000" w:themeColor="text1"/>
          <w:sz w:val="20"/>
          <w:szCs w:val="20"/>
        </w:rPr>
        <w:t xml:space="preserve">. Więcej informacji można znaleźć na stronie </w:t>
      </w:r>
      <w:hyperlink r:id="rId8" w:history="1">
        <w:r w:rsidRPr="009E6869">
          <w:rPr>
            <w:rStyle w:val="Hipercze"/>
            <w:color w:val="000000" w:themeColor="text1"/>
            <w:sz w:val="20"/>
            <w:szCs w:val="20"/>
          </w:rPr>
          <w:t>www.dachser.pl</w:t>
        </w:r>
      </w:hyperlink>
      <w:r w:rsidRPr="009E6869">
        <w:rPr>
          <w:color w:val="000000" w:themeColor="text1"/>
          <w:sz w:val="20"/>
          <w:szCs w:val="20"/>
        </w:rPr>
        <w:t xml:space="preserve">. </w:t>
      </w:r>
    </w:p>
    <w:p w14:paraId="693749A0" w14:textId="77777777" w:rsidR="007157CB" w:rsidRPr="009E6869" w:rsidRDefault="007157CB" w:rsidP="007157CB">
      <w:pPr>
        <w:tabs>
          <w:tab w:val="left" w:pos="5158"/>
        </w:tabs>
        <w:spacing w:before="0" w:after="0"/>
        <w:jc w:val="both"/>
        <w:rPr>
          <w:color w:val="000000" w:themeColor="text1"/>
          <w:sz w:val="16"/>
          <w:szCs w:val="16"/>
          <w:u w:val="single"/>
        </w:rPr>
      </w:pPr>
      <w:r w:rsidRPr="009E6869">
        <w:rPr>
          <w:color w:val="000000" w:themeColor="text1"/>
          <w:sz w:val="16"/>
          <w:szCs w:val="16"/>
          <w:u w:val="single"/>
        </w:rPr>
        <w:t>Kontakt dla mediów</w:t>
      </w:r>
    </w:p>
    <w:p w14:paraId="09107A03" w14:textId="77777777" w:rsidR="007157CB" w:rsidRPr="009E6869" w:rsidRDefault="007157CB" w:rsidP="007157CB">
      <w:pPr>
        <w:tabs>
          <w:tab w:val="left" w:pos="5158"/>
        </w:tabs>
        <w:spacing w:before="0" w:after="0"/>
        <w:jc w:val="both"/>
        <w:rPr>
          <w:color w:val="000000" w:themeColor="text1"/>
          <w:sz w:val="16"/>
          <w:szCs w:val="16"/>
          <w:lang w:val="en-GB"/>
        </w:rPr>
      </w:pPr>
      <w:r w:rsidRPr="009E6869">
        <w:rPr>
          <w:color w:val="000000" w:themeColor="text1"/>
          <w:sz w:val="16"/>
          <w:szCs w:val="16"/>
        </w:rPr>
        <w:t xml:space="preserve">Paulina Góralczyk, tel. </w:t>
      </w:r>
      <w:r w:rsidRPr="009E6869">
        <w:rPr>
          <w:color w:val="000000" w:themeColor="text1"/>
          <w:sz w:val="16"/>
          <w:szCs w:val="16"/>
          <w:lang w:val="en-GB"/>
        </w:rPr>
        <w:t xml:space="preserve">+48 570 811 423, e-mail: </w:t>
      </w:r>
      <w:hyperlink r:id="rId9" w:history="1">
        <w:r w:rsidRPr="009E6869">
          <w:rPr>
            <w:rStyle w:val="Hipercze"/>
            <w:color w:val="000000" w:themeColor="text1"/>
            <w:sz w:val="16"/>
            <w:szCs w:val="16"/>
            <w:lang w:val="en-GB"/>
          </w:rPr>
          <w:t>p.goralczyk@contrust.pl</w:t>
        </w:r>
      </w:hyperlink>
    </w:p>
    <w:p w14:paraId="6D66AA32" w14:textId="22AB7CF1" w:rsidR="007157CB" w:rsidRPr="009E6869" w:rsidRDefault="007157CB" w:rsidP="007157CB">
      <w:pPr>
        <w:tabs>
          <w:tab w:val="left" w:pos="5158"/>
        </w:tabs>
        <w:spacing w:before="0" w:after="0"/>
        <w:jc w:val="both"/>
        <w:rPr>
          <w:color w:val="000000" w:themeColor="text1"/>
          <w:sz w:val="20"/>
          <w:szCs w:val="20"/>
          <w:lang w:val="en-GB"/>
        </w:rPr>
      </w:pPr>
    </w:p>
    <w:sectPr w:rsidR="007157CB" w:rsidRPr="009E6869" w:rsidSect="00A16DEC">
      <w:headerReference w:type="default" r:id="rId10"/>
      <w:footerReference w:type="default" r:id="rId11"/>
      <w:headerReference w:type="first" r:id="rId12"/>
      <w:footerReference w:type="first" r:id="rId13"/>
      <w:type w:val="continuous"/>
      <w:pgSz w:w="11906" w:h="16838" w:code="9"/>
      <w:pgMar w:top="2858" w:right="1134" w:bottom="1134" w:left="1418" w:header="709"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FC9E" w14:textId="77777777" w:rsidR="00FE44B1" w:rsidRDefault="00FE44B1" w:rsidP="007F4C70">
      <w:pPr>
        <w:spacing w:line="240" w:lineRule="auto"/>
      </w:pPr>
      <w:r>
        <w:separator/>
      </w:r>
    </w:p>
  </w:endnote>
  <w:endnote w:type="continuationSeparator" w:id="0">
    <w:p w14:paraId="41E65418" w14:textId="77777777" w:rsidR="00FE44B1" w:rsidRDefault="00FE44B1" w:rsidP="007F4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560956"/>
      <w:docPartObj>
        <w:docPartGallery w:val="Page Numbers (Bottom of Page)"/>
        <w:docPartUnique/>
      </w:docPartObj>
    </w:sdtPr>
    <w:sdtEndPr/>
    <w:sdtContent>
      <w:p w14:paraId="3995C1F7" w14:textId="18479C0A" w:rsidR="0024190C" w:rsidRDefault="0024190C" w:rsidP="00943146">
        <w:pPr>
          <w:pStyle w:val="Paginierung"/>
        </w:pPr>
        <w:r>
          <w:fldChar w:fldCharType="begin"/>
        </w:r>
        <w:r>
          <w:instrText>PAGE   \* MERGEFORMAT</w:instrText>
        </w:r>
        <w:r>
          <w:fldChar w:fldCharType="separate"/>
        </w:r>
        <w:r w:rsidR="00E455CB">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934641"/>
      <w:docPartObj>
        <w:docPartGallery w:val="Page Numbers (Bottom of Page)"/>
        <w:docPartUnique/>
      </w:docPartObj>
    </w:sdtPr>
    <w:sdtEndPr/>
    <w:sdtContent>
      <w:p w14:paraId="1D8DA032" w14:textId="77777777" w:rsidR="0024190C" w:rsidRDefault="0024190C">
        <w:pPr>
          <w:jc w:val="center"/>
        </w:pPr>
        <w:r>
          <w:fldChar w:fldCharType="begin"/>
        </w:r>
        <w:r>
          <w:instrText>PAGE   \* MERGEFORMAT</w:instrText>
        </w:r>
        <w:r>
          <w:fldChar w:fldCharType="separate"/>
        </w:r>
        <w:r>
          <w:rPr>
            <w:noProof/>
          </w:rPr>
          <w:t>1</w:t>
        </w:r>
        <w:r>
          <w:fldChar w:fldCharType="end"/>
        </w:r>
      </w:p>
    </w:sdtContent>
  </w:sdt>
  <w:p w14:paraId="5D476412" w14:textId="77777777" w:rsidR="0024190C" w:rsidRDefault="002419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F155" w14:textId="77777777" w:rsidR="00FE44B1" w:rsidRDefault="00FE44B1" w:rsidP="007F4C70">
      <w:pPr>
        <w:spacing w:line="240" w:lineRule="auto"/>
      </w:pPr>
      <w:r>
        <w:separator/>
      </w:r>
    </w:p>
  </w:footnote>
  <w:footnote w:type="continuationSeparator" w:id="0">
    <w:p w14:paraId="215BAFE1" w14:textId="77777777" w:rsidR="00FE44B1" w:rsidRDefault="00FE44B1" w:rsidP="007F4C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E114" w14:textId="77777777" w:rsidR="0024190C" w:rsidRDefault="0024190C">
    <w:r>
      <w:rPr>
        <w:noProof/>
        <w:lang w:eastAsia="zh-CN"/>
      </w:rPr>
      <w:drawing>
        <wp:anchor distT="0" distB="0" distL="114300" distR="114300" simplePos="0" relativeHeight="251681792" behindDoc="0" locked="0" layoutInCell="1" allowOverlap="1" wp14:anchorId="05DB05B0" wp14:editId="3E75E65D">
          <wp:simplePos x="0" y="0"/>
          <wp:positionH relativeFrom="rightMargin">
            <wp:posOffset>-1944370</wp:posOffset>
          </wp:positionH>
          <wp:positionV relativeFrom="page">
            <wp:posOffset>720090</wp:posOffset>
          </wp:positionV>
          <wp:extent cx="1944000" cy="374400"/>
          <wp:effectExtent l="0" t="0" r="0" b="6985"/>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906_DACHS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37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37E" w14:textId="77777777" w:rsidR="0024190C" w:rsidRDefault="0024190C">
    <w:r>
      <w:rPr>
        <w:noProof/>
        <w:lang w:eastAsia="zh-CN"/>
      </w:rPr>
      <w:drawing>
        <wp:anchor distT="0" distB="0" distL="114300" distR="114300" simplePos="0" relativeHeight="251665408" behindDoc="0" locked="0" layoutInCell="1" allowOverlap="1" wp14:anchorId="4C1344D1" wp14:editId="1A43E743">
          <wp:simplePos x="0" y="0"/>
          <wp:positionH relativeFrom="rightMargin">
            <wp:posOffset>-1944370</wp:posOffset>
          </wp:positionH>
          <wp:positionV relativeFrom="page">
            <wp:posOffset>720090</wp:posOffset>
          </wp:positionV>
          <wp:extent cx="1944000" cy="374400"/>
          <wp:effectExtent l="0" t="0" r="0" b="698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906_DACHS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37440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49024" behindDoc="0" locked="0" layoutInCell="1" allowOverlap="1" wp14:anchorId="3A0BA6F1" wp14:editId="6C104ED4">
              <wp:simplePos x="0" y="0"/>
              <wp:positionH relativeFrom="page">
                <wp:posOffset>180340</wp:posOffset>
              </wp:positionH>
              <wp:positionV relativeFrom="page">
                <wp:posOffset>3780790</wp:posOffset>
              </wp:positionV>
              <wp:extent cx="176400" cy="3600"/>
              <wp:effectExtent l="0" t="0" r="33655" b="34925"/>
              <wp:wrapNone/>
              <wp:docPr id="6" name="Gerader Verbinder 6"/>
              <wp:cNvGraphicFramePr/>
              <a:graphic xmlns:a="http://schemas.openxmlformats.org/drawingml/2006/main">
                <a:graphicData uri="http://schemas.microsoft.com/office/word/2010/wordprocessingShape">
                  <wps:wsp>
                    <wps:cNvCnPr/>
                    <wps:spPr>
                      <a:xfrm>
                        <a:off x="0" y="0"/>
                        <a:ext cx="176400" cy="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C285A" id="Gerader Verbinder 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8.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" strokecolor="#0b3d91 [3204]"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5C611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3844BF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AFD31B9"/>
    <w:multiLevelType w:val="hybridMultilevel"/>
    <w:tmpl w:val="2EC25060"/>
    <w:lvl w:ilvl="0" w:tplc="DA360C70">
      <w:start w:val="1"/>
      <w:numFmt w:val="bullet"/>
      <w:pStyle w:val="1Aufzhlung"/>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F1049"/>
    <w:multiLevelType w:val="hybridMultilevel"/>
    <w:tmpl w:val="B2B07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F81718"/>
    <w:multiLevelType w:val="multilevel"/>
    <w:tmpl w:val="5782B0F8"/>
    <w:lvl w:ilvl="0">
      <w:start w:val="1"/>
      <w:numFmt w:val="upperRoman"/>
      <w:pStyle w:val="Nagwek1"/>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pStyle w:val="Nagwek3"/>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5" w15:restartNumberingAfterBreak="0">
    <w:nsid w:val="5B7154AA"/>
    <w:multiLevelType w:val="hybridMultilevel"/>
    <w:tmpl w:val="94CAAB4A"/>
    <w:lvl w:ilvl="0" w:tplc="6D1C5B94">
      <w:start w:val="1"/>
      <w:numFmt w:val="bullet"/>
      <w:pStyle w:val="3Aufzhlungszeichen"/>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6" w15:restartNumberingAfterBreak="0">
    <w:nsid w:val="5F9F2EC9"/>
    <w:multiLevelType w:val="hybridMultilevel"/>
    <w:tmpl w:val="FD1259E4"/>
    <w:lvl w:ilvl="0" w:tplc="8CD408AA">
      <w:start w:val="1"/>
      <w:numFmt w:val="bullet"/>
      <w:pStyle w:val="2Aufzhlung"/>
      <w:lvlText w:val="o"/>
      <w:lvlJc w:val="left"/>
      <w:pPr>
        <w:ind w:left="1571" w:hanging="360"/>
      </w:pPr>
      <w:rPr>
        <w:rFonts w:ascii="Courier New" w:hAnsi="Courier New" w:cs="Courier New"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C"/>
    <w:rsid w:val="0000017A"/>
    <w:rsid w:val="00000F5B"/>
    <w:rsid w:val="00004CA6"/>
    <w:rsid w:val="000065CE"/>
    <w:rsid w:val="00006F70"/>
    <w:rsid w:val="00010FA5"/>
    <w:rsid w:val="00011313"/>
    <w:rsid w:val="000120CE"/>
    <w:rsid w:val="000152D3"/>
    <w:rsid w:val="00017932"/>
    <w:rsid w:val="0002692C"/>
    <w:rsid w:val="00032F4B"/>
    <w:rsid w:val="00036370"/>
    <w:rsid w:val="00043483"/>
    <w:rsid w:val="00053BC9"/>
    <w:rsid w:val="0005748B"/>
    <w:rsid w:val="00060D50"/>
    <w:rsid w:val="00081A2F"/>
    <w:rsid w:val="00085D08"/>
    <w:rsid w:val="00086640"/>
    <w:rsid w:val="00096329"/>
    <w:rsid w:val="000A09A6"/>
    <w:rsid w:val="000C1523"/>
    <w:rsid w:val="000C283B"/>
    <w:rsid w:val="000C4E62"/>
    <w:rsid w:val="000C5E52"/>
    <w:rsid w:val="000C6941"/>
    <w:rsid w:val="000D3CF7"/>
    <w:rsid w:val="000D46C2"/>
    <w:rsid w:val="000D7649"/>
    <w:rsid w:val="000E08D6"/>
    <w:rsid w:val="000E08FA"/>
    <w:rsid w:val="001004F3"/>
    <w:rsid w:val="00101CB1"/>
    <w:rsid w:val="001029C1"/>
    <w:rsid w:val="00110B45"/>
    <w:rsid w:val="00111678"/>
    <w:rsid w:val="00111F66"/>
    <w:rsid w:val="00112753"/>
    <w:rsid w:val="00116BFF"/>
    <w:rsid w:val="00123BD7"/>
    <w:rsid w:val="0014776F"/>
    <w:rsid w:val="0015289C"/>
    <w:rsid w:val="001619E7"/>
    <w:rsid w:val="00170517"/>
    <w:rsid w:val="00172DA6"/>
    <w:rsid w:val="0017727B"/>
    <w:rsid w:val="001819DA"/>
    <w:rsid w:val="00183DA4"/>
    <w:rsid w:val="00187570"/>
    <w:rsid w:val="001A132A"/>
    <w:rsid w:val="001A1479"/>
    <w:rsid w:val="001A4E27"/>
    <w:rsid w:val="001A6408"/>
    <w:rsid w:val="001C56A9"/>
    <w:rsid w:val="001D4CAD"/>
    <w:rsid w:val="001E136A"/>
    <w:rsid w:val="001F333C"/>
    <w:rsid w:val="001F4B3D"/>
    <w:rsid w:val="001F5061"/>
    <w:rsid w:val="001F79FF"/>
    <w:rsid w:val="00204350"/>
    <w:rsid w:val="0021128D"/>
    <w:rsid w:val="002113A8"/>
    <w:rsid w:val="00212973"/>
    <w:rsid w:val="002236F4"/>
    <w:rsid w:val="00232441"/>
    <w:rsid w:val="0024190C"/>
    <w:rsid w:val="00244AB1"/>
    <w:rsid w:val="002564A0"/>
    <w:rsid w:val="00257307"/>
    <w:rsid w:val="002643C6"/>
    <w:rsid w:val="0027222E"/>
    <w:rsid w:val="00275658"/>
    <w:rsid w:val="00284259"/>
    <w:rsid w:val="0028662F"/>
    <w:rsid w:val="002925C7"/>
    <w:rsid w:val="002A70F4"/>
    <w:rsid w:val="002B7BE1"/>
    <w:rsid w:val="002C3A36"/>
    <w:rsid w:val="002C4BFA"/>
    <w:rsid w:val="002C77E6"/>
    <w:rsid w:val="002D4578"/>
    <w:rsid w:val="002D6082"/>
    <w:rsid w:val="002F10DE"/>
    <w:rsid w:val="002F18C0"/>
    <w:rsid w:val="002F201F"/>
    <w:rsid w:val="002F2B1A"/>
    <w:rsid w:val="002F75A2"/>
    <w:rsid w:val="00310C6D"/>
    <w:rsid w:val="00313EFC"/>
    <w:rsid w:val="003175DF"/>
    <w:rsid w:val="003175E2"/>
    <w:rsid w:val="00317BE4"/>
    <w:rsid w:val="00331FFA"/>
    <w:rsid w:val="0033362A"/>
    <w:rsid w:val="00342C99"/>
    <w:rsid w:val="00343EE2"/>
    <w:rsid w:val="00347F84"/>
    <w:rsid w:val="0035607F"/>
    <w:rsid w:val="00362511"/>
    <w:rsid w:val="00366CB2"/>
    <w:rsid w:val="003766F5"/>
    <w:rsid w:val="003812F2"/>
    <w:rsid w:val="00383261"/>
    <w:rsid w:val="003852CF"/>
    <w:rsid w:val="003A520B"/>
    <w:rsid w:val="003B50AC"/>
    <w:rsid w:val="003B677E"/>
    <w:rsid w:val="003D41E8"/>
    <w:rsid w:val="003F0B6B"/>
    <w:rsid w:val="003F1FAB"/>
    <w:rsid w:val="003F5849"/>
    <w:rsid w:val="003F780A"/>
    <w:rsid w:val="003F7BF7"/>
    <w:rsid w:val="00402BCF"/>
    <w:rsid w:val="0040747B"/>
    <w:rsid w:val="00410F9A"/>
    <w:rsid w:val="00427365"/>
    <w:rsid w:val="004324FC"/>
    <w:rsid w:val="0044675D"/>
    <w:rsid w:val="0045596A"/>
    <w:rsid w:val="00465C9F"/>
    <w:rsid w:val="00472BB6"/>
    <w:rsid w:val="004820F0"/>
    <w:rsid w:val="00485B7A"/>
    <w:rsid w:val="004927A8"/>
    <w:rsid w:val="004952D6"/>
    <w:rsid w:val="00495889"/>
    <w:rsid w:val="004A2B2C"/>
    <w:rsid w:val="004A54B1"/>
    <w:rsid w:val="004A7217"/>
    <w:rsid w:val="004A7D2A"/>
    <w:rsid w:val="004C5C1A"/>
    <w:rsid w:val="004D021E"/>
    <w:rsid w:val="004E026E"/>
    <w:rsid w:val="00511CE2"/>
    <w:rsid w:val="00515B12"/>
    <w:rsid w:val="00515DFC"/>
    <w:rsid w:val="00522883"/>
    <w:rsid w:val="00531E9A"/>
    <w:rsid w:val="005352CB"/>
    <w:rsid w:val="00535B78"/>
    <w:rsid w:val="0053634F"/>
    <w:rsid w:val="00544680"/>
    <w:rsid w:val="00547C55"/>
    <w:rsid w:val="00551516"/>
    <w:rsid w:val="00560918"/>
    <w:rsid w:val="00561E20"/>
    <w:rsid w:val="005716E1"/>
    <w:rsid w:val="005830FA"/>
    <w:rsid w:val="00586556"/>
    <w:rsid w:val="005868A8"/>
    <w:rsid w:val="00587D2C"/>
    <w:rsid w:val="00591EB8"/>
    <w:rsid w:val="00592D6D"/>
    <w:rsid w:val="005D55FC"/>
    <w:rsid w:val="005D66C8"/>
    <w:rsid w:val="005D7357"/>
    <w:rsid w:val="005D7689"/>
    <w:rsid w:val="005F25DC"/>
    <w:rsid w:val="005F7BB7"/>
    <w:rsid w:val="006000FB"/>
    <w:rsid w:val="0060304F"/>
    <w:rsid w:val="0061418B"/>
    <w:rsid w:val="0062466F"/>
    <w:rsid w:val="006255ED"/>
    <w:rsid w:val="00627460"/>
    <w:rsid w:val="0063033B"/>
    <w:rsid w:val="0063179E"/>
    <w:rsid w:val="00636904"/>
    <w:rsid w:val="00643EBE"/>
    <w:rsid w:val="0065009B"/>
    <w:rsid w:val="00654471"/>
    <w:rsid w:val="006548F0"/>
    <w:rsid w:val="006707D0"/>
    <w:rsid w:val="00677C9C"/>
    <w:rsid w:val="00686163"/>
    <w:rsid w:val="00694A7B"/>
    <w:rsid w:val="006A0352"/>
    <w:rsid w:val="006B1841"/>
    <w:rsid w:val="006B2E53"/>
    <w:rsid w:val="006B445C"/>
    <w:rsid w:val="006C03E6"/>
    <w:rsid w:val="006C4C39"/>
    <w:rsid w:val="006D3224"/>
    <w:rsid w:val="006E4A8E"/>
    <w:rsid w:val="006F3E94"/>
    <w:rsid w:val="006F7B83"/>
    <w:rsid w:val="0070093E"/>
    <w:rsid w:val="00700FB0"/>
    <w:rsid w:val="0070259C"/>
    <w:rsid w:val="00705ADD"/>
    <w:rsid w:val="00710F5E"/>
    <w:rsid w:val="00712585"/>
    <w:rsid w:val="00712AE8"/>
    <w:rsid w:val="007157CB"/>
    <w:rsid w:val="0072158F"/>
    <w:rsid w:val="007251E4"/>
    <w:rsid w:val="0072679D"/>
    <w:rsid w:val="00726D56"/>
    <w:rsid w:val="00731F87"/>
    <w:rsid w:val="007425D0"/>
    <w:rsid w:val="00743606"/>
    <w:rsid w:val="00746E80"/>
    <w:rsid w:val="007546AA"/>
    <w:rsid w:val="00756FED"/>
    <w:rsid w:val="00772C3A"/>
    <w:rsid w:val="00773847"/>
    <w:rsid w:val="0078106D"/>
    <w:rsid w:val="007872E6"/>
    <w:rsid w:val="00790258"/>
    <w:rsid w:val="007A07A3"/>
    <w:rsid w:val="007A5F39"/>
    <w:rsid w:val="007B054B"/>
    <w:rsid w:val="007B4505"/>
    <w:rsid w:val="007C643A"/>
    <w:rsid w:val="007D3FFC"/>
    <w:rsid w:val="007D41AA"/>
    <w:rsid w:val="007D4EB1"/>
    <w:rsid w:val="007D59D1"/>
    <w:rsid w:val="007E1EE2"/>
    <w:rsid w:val="007E3821"/>
    <w:rsid w:val="007F4B51"/>
    <w:rsid w:val="007F4C70"/>
    <w:rsid w:val="00813F56"/>
    <w:rsid w:val="008160C0"/>
    <w:rsid w:val="00830861"/>
    <w:rsid w:val="00835ADA"/>
    <w:rsid w:val="008430A2"/>
    <w:rsid w:val="00845048"/>
    <w:rsid w:val="0085475C"/>
    <w:rsid w:val="0085531C"/>
    <w:rsid w:val="008628A6"/>
    <w:rsid w:val="00866C24"/>
    <w:rsid w:val="00867318"/>
    <w:rsid w:val="00870E9F"/>
    <w:rsid w:val="008723AA"/>
    <w:rsid w:val="00874209"/>
    <w:rsid w:val="00875F81"/>
    <w:rsid w:val="00880E3A"/>
    <w:rsid w:val="00881288"/>
    <w:rsid w:val="00886A78"/>
    <w:rsid w:val="008944E6"/>
    <w:rsid w:val="0089747C"/>
    <w:rsid w:val="008A15B2"/>
    <w:rsid w:val="008A284D"/>
    <w:rsid w:val="008B0A81"/>
    <w:rsid w:val="008B40B6"/>
    <w:rsid w:val="008C0206"/>
    <w:rsid w:val="008C1467"/>
    <w:rsid w:val="008D59B0"/>
    <w:rsid w:val="008E1449"/>
    <w:rsid w:val="008E40C3"/>
    <w:rsid w:val="008E7F96"/>
    <w:rsid w:val="008F59CF"/>
    <w:rsid w:val="00903448"/>
    <w:rsid w:val="00910222"/>
    <w:rsid w:val="00911C00"/>
    <w:rsid w:val="00913FE4"/>
    <w:rsid w:val="00921E32"/>
    <w:rsid w:val="009222EC"/>
    <w:rsid w:val="0092414E"/>
    <w:rsid w:val="00926891"/>
    <w:rsid w:val="009416F3"/>
    <w:rsid w:val="00943146"/>
    <w:rsid w:val="00944D86"/>
    <w:rsid w:val="00945A92"/>
    <w:rsid w:val="009460B5"/>
    <w:rsid w:val="00952D33"/>
    <w:rsid w:val="00955768"/>
    <w:rsid w:val="00957CD2"/>
    <w:rsid w:val="00964A5E"/>
    <w:rsid w:val="00974C18"/>
    <w:rsid w:val="00980407"/>
    <w:rsid w:val="009836D9"/>
    <w:rsid w:val="00984280"/>
    <w:rsid w:val="009941AE"/>
    <w:rsid w:val="009A14CA"/>
    <w:rsid w:val="009A4159"/>
    <w:rsid w:val="009B1020"/>
    <w:rsid w:val="009B2981"/>
    <w:rsid w:val="009B794C"/>
    <w:rsid w:val="009C2316"/>
    <w:rsid w:val="009D041F"/>
    <w:rsid w:val="009D2567"/>
    <w:rsid w:val="009D3878"/>
    <w:rsid w:val="009D45AF"/>
    <w:rsid w:val="009D54FA"/>
    <w:rsid w:val="009D7879"/>
    <w:rsid w:val="009E24A1"/>
    <w:rsid w:val="009E6869"/>
    <w:rsid w:val="009F7A22"/>
    <w:rsid w:val="00A051D0"/>
    <w:rsid w:val="00A054FC"/>
    <w:rsid w:val="00A131FF"/>
    <w:rsid w:val="00A16DEC"/>
    <w:rsid w:val="00A2146D"/>
    <w:rsid w:val="00A227A6"/>
    <w:rsid w:val="00A236B8"/>
    <w:rsid w:val="00A24473"/>
    <w:rsid w:val="00A2788B"/>
    <w:rsid w:val="00A416AD"/>
    <w:rsid w:val="00A4651B"/>
    <w:rsid w:val="00A64DDB"/>
    <w:rsid w:val="00A7033B"/>
    <w:rsid w:val="00A7448E"/>
    <w:rsid w:val="00A75040"/>
    <w:rsid w:val="00A813FF"/>
    <w:rsid w:val="00A940DC"/>
    <w:rsid w:val="00A95B37"/>
    <w:rsid w:val="00A95DD8"/>
    <w:rsid w:val="00AA38E9"/>
    <w:rsid w:val="00AA52D3"/>
    <w:rsid w:val="00AC07EE"/>
    <w:rsid w:val="00AC60B2"/>
    <w:rsid w:val="00AD4CD8"/>
    <w:rsid w:val="00B003A3"/>
    <w:rsid w:val="00B0326B"/>
    <w:rsid w:val="00B04F6C"/>
    <w:rsid w:val="00B07BFD"/>
    <w:rsid w:val="00B16113"/>
    <w:rsid w:val="00B22ABE"/>
    <w:rsid w:val="00B25513"/>
    <w:rsid w:val="00B47D83"/>
    <w:rsid w:val="00B555E3"/>
    <w:rsid w:val="00B63F4C"/>
    <w:rsid w:val="00B64185"/>
    <w:rsid w:val="00B64548"/>
    <w:rsid w:val="00B65DE2"/>
    <w:rsid w:val="00B724B4"/>
    <w:rsid w:val="00B74D42"/>
    <w:rsid w:val="00B7635C"/>
    <w:rsid w:val="00B81FC7"/>
    <w:rsid w:val="00B94687"/>
    <w:rsid w:val="00BA00B1"/>
    <w:rsid w:val="00BA4119"/>
    <w:rsid w:val="00BA5B20"/>
    <w:rsid w:val="00BA6B7C"/>
    <w:rsid w:val="00BB2D71"/>
    <w:rsid w:val="00BC0CA9"/>
    <w:rsid w:val="00BD50D4"/>
    <w:rsid w:val="00BE1574"/>
    <w:rsid w:val="00BE32EF"/>
    <w:rsid w:val="00BE378D"/>
    <w:rsid w:val="00BE711F"/>
    <w:rsid w:val="00BF2620"/>
    <w:rsid w:val="00BF3209"/>
    <w:rsid w:val="00BF4729"/>
    <w:rsid w:val="00BF785A"/>
    <w:rsid w:val="00C01B68"/>
    <w:rsid w:val="00C16091"/>
    <w:rsid w:val="00C17DC4"/>
    <w:rsid w:val="00C2003E"/>
    <w:rsid w:val="00C20056"/>
    <w:rsid w:val="00C2647E"/>
    <w:rsid w:val="00C443F7"/>
    <w:rsid w:val="00C546B9"/>
    <w:rsid w:val="00C5773E"/>
    <w:rsid w:val="00C63C09"/>
    <w:rsid w:val="00C643E8"/>
    <w:rsid w:val="00C72226"/>
    <w:rsid w:val="00C7272E"/>
    <w:rsid w:val="00C72E1E"/>
    <w:rsid w:val="00C8484E"/>
    <w:rsid w:val="00CB2612"/>
    <w:rsid w:val="00CB5C47"/>
    <w:rsid w:val="00CB7F7B"/>
    <w:rsid w:val="00CD07C3"/>
    <w:rsid w:val="00CD11E9"/>
    <w:rsid w:val="00CD3709"/>
    <w:rsid w:val="00CD4FF0"/>
    <w:rsid w:val="00CD508D"/>
    <w:rsid w:val="00CE52E5"/>
    <w:rsid w:val="00CF2F21"/>
    <w:rsid w:val="00D0774A"/>
    <w:rsid w:val="00D12F6B"/>
    <w:rsid w:val="00D20C64"/>
    <w:rsid w:val="00D242E9"/>
    <w:rsid w:val="00D35782"/>
    <w:rsid w:val="00D402C6"/>
    <w:rsid w:val="00D55653"/>
    <w:rsid w:val="00D6613E"/>
    <w:rsid w:val="00D67425"/>
    <w:rsid w:val="00D80F63"/>
    <w:rsid w:val="00D81151"/>
    <w:rsid w:val="00D834B0"/>
    <w:rsid w:val="00D83BFF"/>
    <w:rsid w:val="00DA2B92"/>
    <w:rsid w:val="00DA6C9F"/>
    <w:rsid w:val="00DB6683"/>
    <w:rsid w:val="00DB67BB"/>
    <w:rsid w:val="00DB6DEB"/>
    <w:rsid w:val="00DB6F9A"/>
    <w:rsid w:val="00DC0420"/>
    <w:rsid w:val="00DC212F"/>
    <w:rsid w:val="00DC25D4"/>
    <w:rsid w:val="00DC2639"/>
    <w:rsid w:val="00DC44D6"/>
    <w:rsid w:val="00DD431A"/>
    <w:rsid w:val="00DD4377"/>
    <w:rsid w:val="00DD5603"/>
    <w:rsid w:val="00DE0386"/>
    <w:rsid w:val="00DE0A06"/>
    <w:rsid w:val="00DE10F0"/>
    <w:rsid w:val="00DF34E9"/>
    <w:rsid w:val="00DF423A"/>
    <w:rsid w:val="00DF4E1B"/>
    <w:rsid w:val="00E007D7"/>
    <w:rsid w:val="00E03325"/>
    <w:rsid w:val="00E06DF2"/>
    <w:rsid w:val="00E12681"/>
    <w:rsid w:val="00E23082"/>
    <w:rsid w:val="00E30FC0"/>
    <w:rsid w:val="00E4271D"/>
    <w:rsid w:val="00E455CB"/>
    <w:rsid w:val="00E45CB8"/>
    <w:rsid w:val="00E563E1"/>
    <w:rsid w:val="00E56E44"/>
    <w:rsid w:val="00E6216F"/>
    <w:rsid w:val="00E63843"/>
    <w:rsid w:val="00E63ACC"/>
    <w:rsid w:val="00E6659A"/>
    <w:rsid w:val="00E72BCE"/>
    <w:rsid w:val="00E81137"/>
    <w:rsid w:val="00E8381C"/>
    <w:rsid w:val="00E86C0D"/>
    <w:rsid w:val="00E9341F"/>
    <w:rsid w:val="00E939CA"/>
    <w:rsid w:val="00E951F6"/>
    <w:rsid w:val="00EA2CE4"/>
    <w:rsid w:val="00EB4890"/>
    <w:rsid w:val="00EB4F18"/>
    <w:rsid w:val="00EB5FF4"/>
    <w:rsid w:val="00EC0DF9"/>
    <w:rsid w:val="00EC1B05"/>
    <w:rsid w:val="00EC212F"/>
    <w:rsid w:val="00EC4E19"/>
    <w:rsid w:val="00ED044D"/>
    <w:rsid w:val="00ED4139"/>
    <w:rsid w:val="00EE7CBF"/>
    <w:rsid w:val="00EF143B"/>
    <w:rsid w:val="00EF5795"/>
    <w:rsid w:val="00F04FC6"/>
    <w:rsid w:val="00F06437"/>
    <w:rsid w:val="00F22A12"/>
    <w:rsid w:val="00F232FF"/>
    <w:rsid w:val="00F25228"/>
    <w:rsid w:val="00F255F6"/>
    <w:rsid w:val="00F26CD1"/>
    <w:rsid w:val="00F34FB0"/>
    <w:rsid w:val="00F402E6"/>
    <w:rsid w:val="00F41273"/>
    <w:rsid w:val="00F50D3F"/>
    <w:rsid w:val="00F543E6"/>
    <w:rsid w:val="00F5704A"/>
    <w:rsid w:val="00F579FA"/>
    <w:rsid w:val="00F61472"/>
    <w:rsid w:val="00F62C2D"/>
    <w:rsid w:val="00F63A9B"/>
    <w:rsid w:val="00F64F72"/>
    <w:rsid w:val="00F6510C"/>
    <w:rsid w:val="00F71C5E"/>
    <w:rsid w:val="00F80D4D"/>
    <w:rsid w:val="00F8165A"/>
    <w:rsid w:val="00F82ABC"/>
    <w:rsid w:val="00F8311F"/>
    <w:rsid w:val="00F94395"/>
    <w:rsid w:val="00FA7D35"/>
    <w:rsid w:val="00FA7E5D"/>
    <w:rsid w:val="00FC0655"/>
    <w:rsid w:val="00FC134D"/>
    <w:rsid w:val="00FD0A56"/>
    <w:rsid w:val="00FD5381"/>
    <w:rsid w:val="00FE02F7"/>
    <w:rsid w:val="00FE09A0"/>
    <w:rsid w:val="00FE44B1"/>
    <w:rsid w:val="00FE691C"/>
    <w:rsid w:val="00FF078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9FA9D"/>
  <w15:docId w15:val="{DCA86C88-2E6A-402E-B87C-2080AC82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Copy 11 pt (DACHSER)"/>
    <w:qFormat/>
    <w:rsid w:val="00F255F6"/>
    <w:pPr>
      <w:spacing w:before="110" w:after="220" w:line="300" w:lineRule="exact"/>
    </w:pPr>
    <w:rPr>
      <w:rFonts w:ascii="Arial" w:hAnsi="Arial"/>
      <w:lang w:val="pl-PL"/>
    </w:rPr>
  </w:style>
  <w:style w:type="paragraph" w:styleId="Nagwek1">
    <w:name w:val="heading 1"/>
    <w:aliases w:val="Chapter Headline 12 pt (DACHSER)"/>
    <w:next w:val="Normalny"/>
    <w:link w:val="Nagwek1Znak"/>
    <w:uiPriority w:val="9"/>
    <w:qFormat/>
    <w:rsid w:val="00F63A9B"/>
    <w:pPr>
      <w:numPr>
        <w:numId w:val="2"/>
      </w:numPr>
      <w:spacing w:before="240" w:after="120" w:line="280" w:lineRule="exact"/>
      <w:contextualSpacing/>
      <w:outlineLvl w:val="0"/>
    </w:pPr>
    <w:rPr>
      <w:rFonts w:ascii="Arial" w:eastAsiaTheme="majorEastAsia" w:hAnsi="Arial" w:cstheme="majorBidi"/>
      <w:b/>
      <w:sz w:val="24"/>
      <w:szCs w:val="32"/>
    </w:rPr>
  </w:style>
  <w:style w:type="paragraph" w:styleId="Nagwek2">
    <w:name w:val="heading 2"/>
    <w:aliases w:val="Subheadline 11 pt (DACHSER)"/>
    <w:next w:val="Normalny"/>
    <w:link w:val="Nagwek2Znak"/>
    <w:uiPriority w:val="9"/>
    <w:unhideWhenUsed/>
    <w:qFormat/>
    <w:rsid w:val="00DD5603"/>
    <w:pPr>
      <w:spacing w:before="220" w:after="0" w:line="260" w:lineRule="exact"/>
      <w:contextualSpacing/>
      <w:outlineLvl w:val="1"/>
    </w:pPr>
    <w:rPr>
      <w:rFonts w:ascii="Arial" w:eastAsiaTheme="majorEastAsia" w:hAnsi="Arial" w:cstheme="majorBidi"/>
      <w:b/>
      <w:szCs w:val="26"/>
      <w:lang w:val="en-US"/>
    </w:rPr>
  </w:style>
  <w:style w:type="paragraph" w:styleId="Nagwek3">
    <w:name w:val="heading 3"/>
    <w:next w:val="Normalny"/>
    <w:link w:val="Nagwek3Znak"/>
    <w:uiPriority w:val="9"/>
    <w:unhideWhenUsed/>
    <w:rsid w:val="002F10DE"/>
    <w:pPr>
      <w:keepNext/>
      <w:keepLines/>
      <w:numPr>
        <w:ilvl w:val="2"/>
        <w:numId w:val="2"/>
      </w:numPr>
      <w:spacing w:before="40"/>
      <w:outlineLvl w:val="2"/>
    </w:pPr>
    <w:rPr>
      <w:rFonts w:asciiTheme="majorHAnsi" w:eastAsiaTheme="majorEastAsia" w:hAnsiTheme="majorHAnsi" w:cstheme="majorBidi"/>
      <w:color w:val="051E48" w:themeColor="accent1" w:themeShade="7F"/>
      <w:sz w:val="24"/>
      <w:szCs w:val="24"/>
    </w:rPr>
  </w:style>
  <w:style w:type="paragraph" w:styleId="Nagwek4">
    <w:name w:val="heading 4"/>
    <w:next w:val="Normalny"/>
    <w:link w:val="Nagwek4Znak"/>
    <w:uiPriority w:val="9"/>
    <w:unhideWhenUsed/>
    <w:rsid w:val="002F10DE"/>
    <w:pPr>
      <w:keepNext/>
      <w:keepLines/>
      <w:numPr>
        <w:ilvl w:val="3"/>
        <w:numId w:val="2"/>
      </w:numPr>
      <w:spacing w:before="40"/>
      <w:outlineLvl w:val="3"/>
    </w:pPr>
    <w:rPr>
      <w:rFonts w:asciiTheme="majorHAnsi" w:eastAsiaTheme="majorEastAsia" w:hAnsiTheme="majorHAnsi" w:cstheme="majorBidi"/>
      <w:i/>
      <w:iCs/>
      <w:color w:val="082D6C" w:themeColor="accent1" w:themeShade="BF"/>
    </w:rPr>
  </w:style>
  <w:style w:type="paragraph" w:styleId="Nagwek5">
    <w:name w:val="heading 5"/>
    <w:next w:val="Normalny"/>
    <w:link w:val="Nagwek5Znak"/>
    <w:uiPriority w:val="9"/>
    <w:unhideWhenUsed/>
    <w:rsid w:val="002F10DE"/>
    <w:pPr>
      <w:keepNext/>
      <w:keepLines/>
      <w:numPr>
        <w:ilvl w:val="4"/>
        <w:numId w:val="2"/>
      </w:numPr>
      <w:spacing w:before="40"/>
      <w:outlineLvl w:val="4"/>
    </w:pPr>
    <w:rPr>
      <w:rFonts w:asciiTheme="majorHAnsi" w:eastAsiaTheme="majorEastAsia" w:hAnsiTheme="majorHAnsi" w:cstheme="majorBidi"/>
      <w:color w:val="082D6C" w:themeColor="accent1" w:themeShade="BF"/>
    </w:rPr>
  </w:style>
  <w:style w:type="paragraph" w:styleId="Nagwek6">
    <w:name w:val="heading 6"/>
    <w:next w:val="Normalny"/>
    <w:link w:val="Nagwek6Znak"/>
    <w:uiPriority w:val="9"/>
    <w:unhideWhenUsed/>
    <w:rsid w:val="002F10DE"/>
    <w:pPr>
      <w:keepNext/>
      <w:keepLines/>
      <w:numPr>
        <w:ilvl w:val="5"/>
        <w:numId w:val="2"/>
      </w:numPr>
      <w:spacing w:before="40"/>
      <w:outlineLvl w:val="5"/>
    </w:pPr>
    <w:rPr>
      <w:rFonts w:asciiTheme="majorHAnsi" w:eastAsiaTheme="majorEastAsia" w:hAnsiTheme="majorHAnsi" w:cstheme="majorBidi"/>
      <w:color w:val="051E48" w:themeColor="accent1" w:themeShade="7F"/>
    </w:rPr>
  </w:style>
  <w:style w:type="paragraph" w:styleId="Nagwek7">
    <w:name w:val="heading 7"/>
    <w:basedOn w:val="Normalny"/>
    <w:next w:val="Normalny"/>
    <w:link w:val="Nagwek7Znak"/>
    <w:uiPriority w:val="9"/>
    <w:semiHidden/>
    <w:unhideWhenUsed/>
    <w:rsid w:val="00CB2612"/>
    <w:pPr>
      <w:keepNext/>
      <w:keepLines/>
      <w:numPr>
        <w:ilvl w:val="6"/>
        <w:numId w:val="2"/>
      </w:numPr>
      <w:spacing w:before="40"/>
      <w:outlineLvl w:val="6"/>
    </w:pPr>
    <w:rPr>
      <w:rFonts w:asciiTheme="majorHAnsi" w:eastAsiaTheme="majorEastAsia" w:hAnsiTheme="majorHAnsi" w:cstheme="majorBidi"/>
      <w:i/>
      <w:iCs/>
      <w:color w:val="051E48" w:themeColor="accent1" w:themeShade="7F"/>
    </w:rPr>
  </w:style>
  <w:style w:type="paragraph" w:styleId="Nagwek8">
    <w:name w:val="heading 8"/>
    <w:basedOn w:val="Normalny"/>
    <w:next w:val="Normalny"/>
    <w:link w:val="Nagwek8Znak"/>
    <w:uiPriority w:val="9"/>
    <w:semiHidden/>
    <w:unhideWhenUsed/>
    <w:qFormat/>
    <w:rsid w:val="00CB261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261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10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0C"/>
    <w:rPr>
      <w:rFonts w:ascii="Segoe UI" w:hAnsi="Segoe UI" w:cs="Segoe UI"/>
      <w:sz w:val="18"/>
      <w:szCs w:val="18"/>
    </w:rPr>
  </w:style>
  <w:style w:type="table" w:styleId="Tabela-Siatka">
    <w:name w:val="Table Grid"/>
    <w:basedOn w:val="Standardowy"/>
    <w:uiPriority w:val="39"/>
    <w:rsid w:val="0017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Chapter Headline 12 pt (DACHSER) Znak"/>
    <w:basedOn w:val="Domylnaczcionkaakapitu"/>
    <w:link w:val="Nagwek1"/>
    <w:uiPriority w:val="9"/>
    <w:rsid w:val="00F63A9B"/>
    <w:rPr>
      <w:rFonts w:ascii="Arial" w:eastAsiaTheme="majorEastAsia" w:hAnsi="Arial" w:cstheme="majorBidi"/>
      <w:b/>
      <w:sz w:val="24"/>
      <w:szCs w:val="32"/>
    </w:rPr>
  </w:style>
  <w:style w:type="character" w:customStyle="1" w:styleId="Nagwek2Znak">
    <w:name w:val="Nagłówek 2 Znak"/>
    <w:aliases w:val="Subheadline 11 pt (DACHSER) Znak"/>
    <w:basedOn w:val="Domylnaczcionkaakapitu"/>
    <w:link w:val="Nagwek2"/>
    <w:uiPriority w:val="9"/>
    <w:rsid w:val="00DD5603"/>
    <w:rPr>
      <w:rFonts w:ascii="Arial" w:eastAsiaTheme="majorEastAsia" w:hAnsi="Arial" w:cstheme="majorBidi"/>
      <w:b/>
      <w:szCs w:val="26"/>
      <w:lang w:val="en-US"/>
    </w:rPr>
  </w:style>
  <w:style w:type="character" w:customStyle="1" w:styleId="Nagwek3Znak">
    <w:name w:val="Nagłówek 3 Znak"/>
    <w:basedOn w:val="Domylnaczcionkaakapitu"/>
    <w:link w:val="Nagwek3"/>
    <w:uiPriority w:val="9"/>
    <w:rsid w:val="002F10DE"/>
    <w:rPr>
      <w:rFonts w:asciiTheme="majorHAnsi" w:eastAsiaTheme="majorEastAsia" w:hAnsiTheme="majorHAnsi" w:cstheme="majorBidi"/>
      <w:color w:val="051E48" w:themeColor="accent1" w:themeShade="7F"/>
      <w:sz w:val="24"/>
      <w:szCs w:val="24"/>
    </w:rPr>
  </w:style>
  <w:style w:type="character" w:customStyle="1" w:styleId="Nagwek4Znak">
    <w:name w:val="Nagłówek 4 Znak"/>
    <w:basedOn w:val="Domylnaczcionkaakapitu"/>
    <w:link w:val="Nagwek4"/>
    <w:uiPriority w:val="9"/>
    <w:rsid w:val="002F10DE"/>
    <w:rPr>
      <w:rFonts w:asciiTheme="majorHAnsi" w:eastAsiaTheme="majorEastAsia" w:hAnsiTheme="majorHAnsi" w:cstheme="majorBidi"/>
      <w:i/>
      <w:iCs/>
      <w:color w:val="082D6C" w:themeColor="accent1" w:themeShade="BF"/>
    </w:rPr>
  </w:style>
  <w:style w:type="character" w:customStyle="1" w:styleId="Nagwek5Znak">
    <w:name w:val="Nagłówek 5 Znak"/>
    <w:basedOn w:val="Domylnaczcionkaakapitu"/>
    <w:link w:val="Nagwek5"/>
    <w:uiPriority w:val="9"/>
    <w:rsid w:val="002F10DE"/>
    <w:rPr>
      <w:rFonts w:asciiTheme="majorHAnsi" w:eastAsiaTheme="majorEastAsia" w:hAnsiTheme="majorHAnsi" w:cstheme="majorBidi"/>
      <w:color w:val="082D6C" w:themeColor="accent1" w:themeShade="BF"/>
    </w:rPr>
  </w:style>
  <w:style w:type="character" w:customStyle="1" w:styleId="Nagwek6Znak">
    <w:name w:val="Nagłówek 6 Znak"/>
    <w:basedOn w:val="Domylnaczcionkaakapitu"/>
    <w:link w:val="Nagwek6"/>
    <w:uiPriority w:val="9"/>
    <w:rsid w:val="002F10DE"/>
    <w:rPr>
      <w:rFonts w:asciiTheme="majorHAnsi" w:eastAsiaTheme="majorEastAsia" w:hAnsiTheme="majorHAnsi" w:cstheme="majorBidi"/>
      <w:color w:val="051E48" w:themeColor="accent1" w:themeShade="7F"/>
    </w:rPr>
  </w:style>
  <w:style w:type="character" w:customStyle="1" w:styleId="Nagwek7Znak">
    <w:name w:val="Nagłówek 7 Znak"/>
    <w:basedOn w:val="Domylnaczcionkaakapitu"/>
    <w:link w:val="Nagwek7"/>
    <w:uiPriority w:val="9"/>
    <w:semiHidden/>
    <w:rsid w:val="00CB2612"/>
    <w:rPr>
      <w:rFonts w:asciiTheme="majorHAnsi" w:eastAsiaTheme="majorEastAsia" w:hAnsiTheme="majorHAnsi" w:cstheme="majorBidi"/>
      <w:i/>
      <w:iCs/>
      <w:color w:val="051E48" w:themeColor="accent1" w:themeShade="7F"/>
    </w:rPr>
  </w:style>
  <w:style w:type="character" w:customStyle="1" w:styleId="Nagwek8Znak">
    <w:name w:val="Nagłówek 8 Znak"/>
    <w:basedOn w:val="Domylnaczcionkaakapitu"/>
    <w:link w:val="Nagwek8"/>
    <w:uiPriority w:val="9"/>
    <w:semiHidden/>
    <w:rsid w:val="00CB261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B2612"/>
    <w:rPr>
      <w:rFonts w:asciiTheme="majorHAnsi" w:eastAsiaTheme="majorEastAsia" w:hAnsiTheme="majorHAnsi" w:cstheme="majorBidi"/>
      <w:i/>
      <w:iCs/>
      <w:color w:val="272727" w:themeColor="text1" w:themeTint="D8"/>
      <w:sz w:val="21"/>
      <w:szCs w:val="21"/>
    </w:rPr>
  </w:style>
  <w:style w:type="paragraph" w:customStyle="1" w:styleId="1Aufzhlung">
    <w:name w:val="1_Aufzählung"/>
    <w:aliases w:val="1_Enumeration 11 pt (DACHSER)"/>
    <w:basedOn w:val="Normalny"/>
    <w:link w:val="1AufzhlungZchn"/>
    <w:qFormat/>
    <w:rsid w:val="00A24473"/>
    <w:pPr>
      <w:numPr>
        <w:numId w:val="3"/>
      </w:numPr>
      <w:spacing w:after="110"/>
      <w:ind w:left="568" w:hanging="284"/>
    </w:pPr>
  </w:style>
  <w:style w:type="character" w:customStyle="1" w:styleId="1AufzhlungZchn">
    <w:name w:val="1_Aufzählung Zchn"/>
    <w:aliases w:val="1_Enumeration 11 pt (DACHSER) Zchn"/>
    <w:basedOn w:val="Domylnaczcionkaakapitu"/>
    <w:link w:val="1Aufzhlung"/>
    <w:rsid w:val="00A24473"/>
    <w:rPr>
      <w:rFonts w:ascii="Arial" w:hAnsi="Arial"/>
    </w:rPr>
  </w:style>
  <w:style w:type="paragraph" w:styleId="Podtytu">
    <w:name w:val="Subtitle"/>
    <w:aliases w:val="Caption 9 pt,Bildunterschrift (DACHSER)"/>
    <w:next w:val="Normalny"/>
    <w:link w:val="PodtytuZnak"/>
    <w:uiPriority w:val="11"/>
    <w:qFormat/>
    <w:rsid w:val="00CD508D"/>
    <w:pPr>
      <w:keepNext/>
      <w:keepLines/>
      <w:numPr>
        <w:ilvl w:val="1"/>
      </w:numPr>
      <w:spacing w:before="90" w:after="180" w:line="260" w:lineRule="exact"/>
      <w:contextualSpacing/>
    </w:pPr>
    <w:rPr>
      <w:rFonts w:ascii="Arial" w:eastAsiaTheme="majorEastAsia" w:hAnsi="Arial" w:cstheme="majorBidi"/>
      <w:iCs/>
      <w:sz w:val="18"/>
      <w:szCs w:val="24"/>
    </w:rPr>
  </w:style>
  <w:style w:type="character" w:customStyle="1" w:styleId="PodtytuZnak">
    <w:name w:val="Podtytuł Znak"/>
    <w:aliases w:val="Caption 9 pt Znak,Bildunterschrift (DACHSER) Znak"/>
    <w:basedOn w:val="Domylnaczcionkaakapitu"/>
    <w:link w:val="Podtytu"/>
    <w:uiPriority w:val="11"/>
    <w:rsid w:val="00CD508D"/>
    <w:rPr>
      <w:rFonts w:ascii="Arial" w:eastAsiaTheme="majorEastAsia" w:hAnsi="Arial" w:cstheme="majorBidi"/>
      <w:iCs/>
      <w:sz w:val="18"/>
      <w:szCs w:val="24"/>
    </w:rPr>
  </w:style>
  <w:style w:type="paragraph" w:customStyle="1" w:styleId="Headline16ptDACHSER">
    <w:name w:val="Headline 16 pt (DACHSER)"/>
    <w:qFormat/>
    <w:rsid w:val="00BC0CA9"/>
    <w:pPr>
      <w:keepNext/>
      <w:keepLines/>
      <w:spacing w:after="320" w:line="360" w:lineRule="exact"/>
      <w:contextualSpacing/>
    </w:pPr>
    <w:rPr>
      <w:rFonts w:ascii="Arial" w:eastAsiaTheme="majorEastAsia" w:hAnsi="Arial" w:cstheme="majorBidi"/>
      <w:b/>
      <w:sz w:val="32"/>
      <w:szCs w:val="56"/>
      <w:lang w:val="en-GB"/>
    </w:rPr>
  </w:style>
  <w:style w:type="paragraph" w:customStyle="1" w:styleId="2Aufzhlung">
    <w:name w:val="2_Aufzählung"/>
    <w:aliases w:val="2_Enumeration 11 pt (DACHSER)"/>
    <w:basedOn w:val="Listapunktowana2"/>
    <w:qFormat/>
    <w:rsid w:val="00A24473"/>
    <w:pPr>
      <w:numPr>
        <w:numId w:val="5"/>
      </w:numPr>
      <w:spacing w:after="110"/>
      <w:ind w:left="1135" w:hanging="284"/>
      <w:contextualSpacing w:val="0"/>
    </w:pPr>
  </w:style>
  <w:style w:type="paragraph" w:customStyle="1" w:styleId="3Aufzhlungszeichen">
    <w:name w:val="3_Aufzählungszeichen"/>
    <w:aliases w:val="3_Enumeration 11 pt (DACHSER)"/>
    <w:basedOn w:val="Listapunktowana3"/>
    <w:qFormat/>
    <w:rsid w:val="00DC25D4"/>
    <w:pPr>
      <w:numPr>
        <w:numId w:val="7"/>
      </w:numPr>
      <w:spacing w:after="110"/>
      <w:ind w:left="1702" w:hanging="284"/>
      <w:contextualSpacing w:val="0"/>
    </w:pPr>
  </w:style>
  <w:style w:type="paragraph" w:styleId="Listapunktowana2">
    <w:name w:val="List Bullet 2"/>
    <w:basedOn w:val="Normalny"/>
    <w:uiPriority w:val="99"/>
    <w:semiHidden/>
    <w:unhideWhenUsed/>
    <w:rsid w:val="00A24473"/>
    <w:pPr>
      <w:numPr>
        <w:numId w:val="4"/>
      </w:numPr>
      <w:contextualSpacing/>
    </w:pPr>
  </w:style>
  <w:style w:type="paragraph" w:styleId="Listapunktowana3">
    <w:name w:val="List Bullet 3"/>
    <w:basedOn w:val="Normalny"/>
    <w:uiPriority w:val="99"/>
    <w:semiHidden/>
    <w:unhideWhenUsed/>
    <w:rsid w:val="00DC25D4"/>
    <w:pPr>
      <w:numPr>
        <w:numId w:val="6"/>
      </w:numPr>
      <w:contextualSpacing/>
    </w:pPr>
  </w:style>
  <w:style w:type="paragraph" w:styleId="Nagwek">
    <w:name w:val="header"/>
    <w:basedOn w:val="Normalny"/>
    <w:link w:val="NagwekZnak"/>
    <w:uiPriority w:val="99"/>
    <w:unhideWhenUsed/>
    <w:rsid w:val="00F61472"/>
    <w:pPr>
      <w:tabs>
        <w:tab w:val="center" w:pos="4513"/>
        <w:tab w:val="right" w:pos="9026"/>
      </w:tabs>
      <w:spacing w:before="0" w:after="0" w:line="240" w:lineRule="auto"/>
    </w:pPr>
  </w:style>
  <w:style w:type="character" w:customStyle="1" w:styleId="NagwekZnak">
    <w:name w:val="Nagłówek Znak"/>
    <w:basedOn w:val="Domylnaczcionkaakapitu"/>
    <w:link w:val="Nagwek"/>
    <w:uiPriority w:val="99"/>
    <w:rsid w:val="00F61472"/>
    <w:rPr>
      <w:rFonts w:ascii="Arial" w:hAnsi="Arial"/>
    </w:rPr>
  </w:style>
  <w:style w:type="paragraph" w:styleId="Stopka">
    <w:name w:val="footer"/>
    <w:basedOn w:val="Normalny"/>
    <w:link w:val="StopkaZnak"/>
    <w:uiPriority w:val="99"/>
    <w:unhideWhenUsed/>
    <w:rsid w:val="00F61472"/>
    <w:pPr>
      <w:tabs>
        <w:tab w:val="center" w:pos="4513"/>
        <w:tab w:val="right" w:pos="9026"/>
      </w:tabs>
      <w:spacing w:before="0" w:after="0" w:line="240" w:lineRule="auto"/>
    </w:pPr>
  </w:style>
  <w:style w:type="character" w:customStyle="1" w:styleId="StopkaZnak">
    <w:name w:val="Stopka Znak"/>
    <w:basedOn w:val="Domylnaczcionkaakapitu"/>
    <w:link w:val="Stopka"/>
    <w:uiPriority w:val="99"/>
    <w:rsid w:val="00F61472"/>
    <w:rPr>
      <w:rFonts w:ascii="Arial" w:hAnsi="Arial"/>
    </w:rPr>
  </w:style>
  <w:style w:type="paragraph" w:customStyle="1" w:styleId="Paginierung">
    <w:name w:val="Paginierung"/>
    <w:aliases w:val="Pagination 11 pt (DACHSER)"/>
    <w:qFormat/>
    <w:rsid w:val="00943146"/>
    <w:pPr>
      <w:spacing w:before="220" w:after="220" w:line="300" w:lineRule="exact"/>
      <w:jc w:val="center"/>
    </w:pPr>
    <w:rPr>
      <w:rFonts w:ascii="Arial" w:eastAsiaTheme="majorEastAsia" w:hAnsi="Arial" w:cstheme="majorBidi"/>
      <w:szCs w:val="56"/>
      <w:lang w:val="en-GB"/>
    </w:rPr>
  </w:style>
  <w:style w:type="character" w:styleId="Odwoaniedokomentarza">
    <w:name w:val="annotation reference"/>
    <w:basedOn w:val="Domylnaczcionkaakapitu"/>
    <w:uiPriority w:val="99"/>
    <w:semiHidden/>
    <w:unhideWhenUsed/>
    <w:rsid w:val="005D7689"/>
    <w:rPr>
      <w:sz w:val="16"/>
      <w:szCs w:val="16"/>
    </w:rPr>
  </w:style>
  <w:style w:type="paragraph" w:styleId="Tekstkomentarza">
    <w:name w:val="annotation text"/>
    <w:basedOn w:val="Normalny"/>
    <w:link w:val="TekstkomentarzaZnak"/>
    <w:uiPriority w:val="99"/>
    <w:unhideWhenUsed/>
    <w:rsid w:val="005D7689"/>
    <w:pPr>
      <w:spacing w:line="240" w:lineRule="auto"/>
    </w:pPr>
    <w:rPr>
      <w:sz w:val="20"/>
      <w:szCs w:val="20"/>
    </w:rPr>
  </w:style>
  <w:style w:type="character" w:customStyle="1" w:styleId="TekstkomentarzaZnak">
    <w:name w:val="Tekst komentarza Znak"/>
    <w:basedOn w:val="Domylnaczcionkaakapitu"/>
    <w:link w:val="Tekstkomentarza"/>
    <w:uiPriority w:val="99"/>
    <w:rsid w:val="005D7689"/>
    <w:rPr>
      <w:rFonts w:ascii="Arial" w:hAnsi="Arial"/>
      <w:sz w:val="20"/>
      <w:szCs w:val="20"/>
      <w:lang w:val="pl-PL"/>
    </w:rPr>
  </w:style>
  <w:style w:type="paragraph" w:styleId="Tematkomentarza">
    <w:name w:val="annotation subject"/>
    <w:basedOn w:val="Tekstkomentarza"/>
    <w:next w:val="Tekstkomentarza"/>
    <w:link w:val="TematkomentarzaZnak"/>
    <w:uiPriority w:val="99"/>
    <w:semiHidden/>
    <w:unhideWhenUsed/>
    <w:rsid w:val="005D7689"/>
    <w:rPr>
      <w:b/>
      <w:bCs/>
    </w:rPr>
  </w:style>
  <w:style w:type="character" w:customStyle="1" w:styleId="TematkomentarzaZnak">
    <w:name w:val="Temat komentarza Znak"/>
    <w:basedOn w:val="TekstkomentarzaZnak"/>
    <w:link w:val="Tematkomentarza"/>
    <w:uiPriority w:val="99"/>
    <w:semiHidden/>
    <w:rsid w:val="005D7689"/>
    <w:rPr>
      <w:rFonts w:ascii="Arial" w:hAnsi="Arial"/>
      <w:b/>
      <w:bCs/>
      <w:sz w:val="20"/>
      <w:szCs w:val="20"/>
      <w:lang w:val="pl-PL"/>
    </w:rPr>
  </w:style>
  <w:style w:type="paragraph" w:styleId="Tekstprzypisukocowego">
    <w:name w:val="endnote text"/>
    <w:basedOn w:val="Normalny"/>
    <w:link w:val="TekstprzypisukocowegoZnak"/>
    <w:uiPriority w:val="99"/>
    <w:semiHidden/>
    <w:unhideWhenUsed/>
    <w:rsid w:val="005D7689"/>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7689"/>
    <w:rPr>
      <w:rFonts w:ascii="Arial" w:hAnsi="Arial"/>
      <w:sz w:val="20"/>
      <w:szCs w:val="20"/>
      <w:lang w:val="pl-PL"/>
    </w:rPr>
  </w:style>
  <w:style w:type="character" w:styleId="Odwoanieprzypisukocowego">
    <w:name w:val="endnote reference"/>
    <w:basedOn w:val="Domylnaczcionkaakapitu"/>
    <w:uiPriority w:val="99"/>
    <w:semiHidden/>
    <w:unhideWhenUsed/>
    <w:rsid w:val="005D7689"/>
    <w:rPr>
      <w:vertAlign w:val="superscript"/>
    </w:rPr>
  </w:style>
  <w:style w:type="paragraph" w:styleId="Tekstprzypisudolnego">
    <w:name w:val="footnote text"/>
    <w:basedOn w:val="Normalny"/>
    <w:link w:val="TekstprzypisudolnegoZnak"/>
    <w:uiPriority w:val="99"/>
    <w:semiHidden/>
    <w:unhideWhenUsed/>
    <w:rsid w:val="003D41E8"/>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1E8"/>
    <w:rPr>
      <w:rFonts w:ascii="Arial" w:hAnsi="Arial"/>
      <w:sz w:val="20"/>
      <w:szCs w:val="20"/>
      <w:lang w:val="pl-PL"/>
    </w:rPr>
  </w:style>
  <w:style w:type="character" w:styleId="Odwoanieprzypisudolnego">
    <w:name w:val="footnote reference"/>
    <w:basedOn w:val="Domylnaczcionkaakapitu"/>
    <w:uiPriority w:val="99"/>
    <w:semiHidden/>
    <w:unhideWhenUsed/>
    <w:rsid w:val="003D41E8"/>
    <w:rPr>
      <w:vertAlign w:val="superscript"/>
    </w:rPr>
  </w:style>
  <w:style w:type="character" w:styleId="Hipercze">
    <w:name w:val="Hyperlink"/>
    <w:basedOn w:val="Domylnaczcionkaakapitu"/>
    <w:uiPriority w:val="99"/>
    <w:unhideWhenUsed/>
    <w:rsid w:val="00BA6B7C"/>
    <w:rPr>
      <w:color w:val="0000FF" w:themeColor="hyperlink"/>
      <w:u w:val="single"/>
    </w:rPr>
  </w:style>
  <w:style w:type="character" w:customStyle="1" w:styleId="Nierozpoznanawzmianka1">
    <w:name w:val="Nierozpoznana wzmianka1"/>
    <w:basedOn w:val="Domylnaczcionkaakapitu"/>
    <w:uiPriority w:val="99"/>
    <w:semiHidden/>
    <w:unhideWhenUsed/>
    <w:rsid w:val="00BA6B7C"/>
    <w:rPr>
      <w:color w:val="605E5C"/>
      <w:shd w:val="clear" w:color="auto" w:fill="E1DFDD"/>
    </w:rPr>
  </w:style>
  <w:style w:type="character" w:customStyle="1" w:styleId="Nierozpoznanawzmianka2">
    <w:name w:val="Nierozpoznana wzmianka2"/>
    <w:basedOn w:val="Domylnaczcionkaakapitu"/>
    <w:uiPriority w:val="99"/>
    <w:semiHidden/>
    <w:unhideWhenUsed/>
    <w:rsid w:val="000C6941"/>
    <w:rPr>
      <w:color w:val="605E5C"/>
      <w:shd w:val="clear" w:color="auto" w:fill="E1DFDD"/>
    </w:rPr>
  </w:style>
  <w:style w:type="paragraph" w:styleId="Akapitzlist">
    <w:name w:val="List Paragraph"/>
    <w:basedOn w:val="Normalny"/>
    <w:uiPriority w:val="34"/>
    <w:rsid w:val="00866C24"/>
    <w:pPr>
      <w:ind w:left="720"/>
      <w:contextualSpacing/>
    </w:pPr>
  </w:style>
  <w:style w:type="character" w:styleId="Nierozpoznanawzmianka">
    <w:name w:val="Unresolved Mention"/>
    <w:basedOn w:val="Domylnaczcionkaakapitu"/>
    <w:uiPriority w:val="99"/>
    <w:semiHidden/>
    <w:unhideWhenUsed/>
    <w:rsid w:val="00BF785A"/>
    <w:rPr>
      <w:color w:val="605E5C"/>
      <w:shd w:val="clear" w:color="auto" w:fill="E1DFDD"/>
    </w:rPr>
  </w:style>
  <w:style w:type="paragraph" w:customStyle="1" w:styleId="Default">
    <w:name w:val="Default"/>
    <w:rsid w:val="006B2E53"/>
    <w:pPr>
      <w:autoSpaceDE w:val="0"/>
      <w:autoSpaceDN w:val="0"/>
      <w:adjustRightInd w:val="0"/>
      <w:spacing w:after="0" w:line="240" w:lineRule="auto"/>
    </w:pPr>
    <w:rPr>
      <w:rFonts w:ascii="Arial" w:eastAsia="Calibri"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333">
      <w:bodyDiv w:val="1"/>
      <w:marLeft w:val="0"/>
      <w:marRight w:val="0"/>
      <w:marTop w:val="0"/>
      <w:marBottom w:val="0"/>
      <w:divBdr>
        <w:top w:val="none" w:sz="0" w:space="0" w:color="auto"/>
        <w:left w:val="none" w:sz="0" w:space="0" w:color="auto"/>
        <w:bottom w:val="none" w:sz="0" w:space="0" w:color="auto"/>
        <w:right w:val="none" w:sz="0" w:space="0" w:color="auto"/>
      </w:divBdr>
    </w:div>
    <w:div w:id="1380401889">
      <w:bodyDiv w:val="1"/>
      <w:marLeft w:val="0"/>
      <w:marRight w:val="0"/>
      <w:marTop w:val="0"/>
      <w:marBottom w:val="0"/>
      <w:divBdr>
        <w:top w:val="none" w:sz="0" w:space="0" w:color="auto"/>
        <w:left w:val="none" w:sz="0" w:space="0" w:color="auto"/>
        <w:bottom w:val="none" w:sz="0" w:space="0" w:color="auto"/>
        <w:right w:val="none" w:sz="0" w:space="0" w:color="auto"/>
      </w:divBdr>
      <w:divsChild>
        <w:div w:id="860630637">
          <w:marLeft w:val="0"/>
          <w:marRight w:val="0"/>
          <w:marTop w:val="0"/>
          <w:marBottom w:val="0"/>
          <w:divBdr>
            <w:top w:val="none" w:sz="0" w:space="0" w:color="auto"/>
            <w:left w:val="none" w:sz="0" w:space="0" w:color="auto"/>
            <w:bottom w:val="none" w:sz="0" w:space="0" w:color="auto"/>
            <w:right w:val="none" w:sz="0" w:space="0" w:color="auto"/>
          </w:divBdr>
        </w:div>
        <w:div w:id="461964552">
          <w:marLeft w:val="0"/>
          <w:marRight w:val="0"/>
          <w:marTop w:val="0"/>
          <w:marBottom w:val="0"/>
          <w:divBdr>
            <w:top w:val="none" w:sz="0" w:space="0" w:color="auto"/>
            <w:left w:val="none" w:sz="0" w:space="0" w:color="auto"/>
            <w:bottom w:val="none" w:sz="0" w:space="0" w:color="auto"/>
            <w:right w:val="none" w:sz="0" w:space="0" w:color="auto"/>
          </w:divBdr>
        </w:div>
        <w:div w:id="7947089">
          <w:marLeft w:val="0"/>
          <w:marRight w:val="0"/>
          <w:marTop w:val="0"/>
          <w:marBottom w:val="0"/>
          <w:divBdr>
            <w:top w:val="none" w:sz="0" w:space="0" w:color="auto"/>
            <w:left w:val="none" w:sz="0" w:space="0" w:color="auto"/>
            <w:bottom w:val="none" w:sz="0" w:space="0" w:color="auto"/>
            <w:right w:val="none" w:sz="0" w:space="0" w:color="auto"/>
          </w:divBdr>
        </w:div>
        <w:div w:id="197133306">
          <w:marLeft w:val="0"/>
          <w:marRight w:val="0"/>
          <w:marTop w:val="0"/>
          <w:marBottom w:val="0"/>
          <w:divBdr>
            <w:top w:val="none" w:sz="0" w:space="0" w:color="auto"/>
            <w:left w:val="none" w:sz="0" w:space="0" w:color="auto"/>
            <w:bottom w:val="none" w:sz="0" w:space="0" w:color="auto"/>
            <w:right w:val="none" w:sz="0" w:space="0" w:color="auto"/>
          </w:divBdr>
        </w:div>
        <w:div w:id="208494057">
          <w:marLeft w:val="0"/>
          <w:marRight w:val="0"/>
          <w:marTop w:val="0"/>
          <w:marBottom w:val="0"/>
          <w:divBdr>
            <w:top w:val="none" w:sz="0" w:space="0" w:color="auto"/>
            <w:left w:val="none" w:sz="0" w:space="0" w:color="auto"/>
            <w:bottom w:val="none" w:sz="0" w:space="0" w:color="auto"/>
            <w:right w:val="none" w:sz="0" w:space="0" w:color="auto"/>
          </w:divBdr>
        </w:div>
        <w:div w:id="1422677058">
          <w:marLeft w:val="0"/>
          <w:marRight w:val="0"/>
          <w:marTop w:val="0"/>
          <w:marBottom w:val="0"/>
          <w:divBdr>
            <w:top w:val="none" w:sz="0" w:space="0" w:color="auto"/>
            <w:left w:val="none" w:sz="0" w:space="0" w:color="auto"/>
            <w:bottom w:val="none" w:sz="0" w:space="0" w:color="auto"/>
            <w:right w:val="none" w:sz="0" w:space="0" w:color="auto"/>
          </w:divBdr>
        </w:div>
        <w:div w:id="310865261">
          <w:marLeft w:val="0"/>
          <w:marRight w:val="0"/>
          <w:marTop w:val="0"/>
          <w:marBottom w:val="0"/>
          <w:divBdr>
            <w:top w:val="none" w:sz="0" w:space="0" w:color="auto"/>
            <w:left w:val="none" w:sz="0" w:space="0" w:color="auto"/>
            <w:bottom w:val="none" w:sz="0" w:space="0" w:color="auto"/>
            <w:right w:val="none" w:sz="0" w:space="0" w:color="auto"/>
          </w:divBdr>
        </w:div>
        <w:div w:id="411969751">
          <w:marLeft w:val="0"/>
          <w:marRight w:val="0"/>
          <w:marTop w:val="0"/>
          <w:marBottom w:val="0"/>
          <w:divBdr>
            <w:top w:val="none" w:sz="0" w:space="0" w:color="auto"/>
            <w:left w:val="none" w:sz="0" w:space="0" w:color="auto"/>
            <w:bottom w:val="none" w:sz="0" w:space="0" w:color="auto"/>
            <w:right w:val="none" w:sz="0" w:space="0" w:color="auto"/>
          </w:divBdr>
        </w:div>
        <w:div w:id="1175876949">
          <w:marLeft w:val="0"/>
          <w:marRight w:val="0"/>
          <w:marTop w:val="0"/>
          <w:marBottom w:val="0"/>
          <w:divBdr>
            <w:top w:val="none" w:sz="0" w:space="0" w:color="auto"/>
            <w:left w:val="none" w:sz="0" w:space="0" w:color="auto"/>
            <w:bottom w:val="none" w:sz="0" w:space="0" w:color="auto"/>
            <w:right w:val="none" w:sz="0" w:space="0" w:color="auto"/>
          </w:divBdr>
        </w:div>
        <w:div w:id="2009215322">
          <w:marLeft w:val="0"/>
          <w:marRight w:val="0"/>
          <w:marTop w:val="0"/>
          <w:marBottom w:val="0"/>
          <w:divBdr>
            <w:top w:val="none" w:sz="0" w:space="0" w:color="auto"/>
            <w:left w:val="none" w:sz="0" w:space="0" w:color="auto"/>
            <w:bottom w:val="none" w:sz="0" w:space="0" w:color="auto"/>
            <w:right w:val="none" w:sz="0" w:space="0" w:color="auto"/>
          </w:divBdr>
        </w:div>
        <w:div w:id="1790853313">
          <w:marLeft w:val="0"/>
          <w:marRight w:val="0"/>
          <w:marTop w:val="0"/>
          <w:marBottom w:val="0"/>
          <w:divBdr>
            <w:top w:val="none" w:sz="0" w:space="0" w:color="auto"/>
            <w:left w:val="none" w:sz="0" w:space="0" w:color="auto"/>
            <w:bottom w:val="none" w:sz="0" w:space="0" w:color="auto"/>
            <w:right w:val="none" w:sz="0" w:space="0" w:color="auto"/>
          </w:divBdr>
        </w:div>
      </w:divsChild>
    </w:div>
    <w:div w:id="18889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chse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oralczyk@contrus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DACHSER%20Templates\Templates_DIN-A4\TEMP_DACHSER_MINUTES_A4_180102.dotx" TargetMode="External"/></Relationships>
</file>

<file path=word/theme/theme1.xml><?xml version="1.0" encoding="utf-8"?>
<a:theme xmlns:a="http://schemas.openxmlformats.org/drawingml/2006/main" name="Office Theme">
  <a:themeElements>
    <a:clrScheme name="DACHSER">
      <a:dk1>
        <a:sysClr val="windowText" lastClr="000000"/>
      </a:dk1>
      <a:lt1>
        <a:sysClr val="window" lastClr="FFFFFF"/>
      </a:lt1>
      <a:dk2>
        <a:srgbClr val="1F497D"/>
      </a:dk2>
      <a:lt2>
        <a:srgbClr val="EEECE1"/>
      </a:lt2>
      <a:accent1>
        <a:srgbClr val="0B3D91"/>
      </a:accent1>
      <a:accent2>
        <a:srgbClr val="FBBA00"/>
      </a:accent2>
      <a:accent3>
        <a:srgbClr val="9EA0A3"/>
      </a:accent3>
      <a:accent4>
        <a:srgbClr val="106634"/>
      </a:accent4>
      <a:accent5>
        <a:srgbClr val="841E36"/>
      </a:accent5>
      <a:accent6>
        <a:srgbClr val="BCAF93"/>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632D-6BB7-467A-952C-D6CFEEEF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TEMP_DACHSER_MINUTES_A4_180102</Template>
  <TotalTime>7</TotalTime>
  <Pages>2</Pages>
  <Words>527</Words>
  <Characters>3163</Characters>
  <Application>Microsoft Office Word</Application>
  <DocSecurity>0</DocSecurity>
  <Lines>26</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Góralczyk</dc:creator>
  <cp:lastModifiedBy>Paulina Góralczyk</cp:lastModifiedBy>
  <cp:revision>4</cp:revision>
  <cp:lastPrinted>2017-06-23T11:34:00Z</cp:lastPrinted>
  <dcterms:created xsi:type="dcterms:W3CDTF">2021-10-25T07:12:00Z</dcterms:created>
  <dcterms:modified xsi:type="dcterms:W3CDTF">2021-10-25T08:27:00Z</dcterms:modified>
</cp:coreProperties>
</file>