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6003" w14:textId="77777777" w:rsidR="00AD119C" w:rsidRDefault="00AD119C" w:rsidP="00AD119C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9422D4" wp14:editId="083AF861">
            <wp:extent cx="9144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9984" w14:textId="77777777" w:rsidR="006F0810" w:rsidRPr="0084355C" w:rsidRDefault="006F0810" w:rsidP="006F081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44"/>
          <w:szCs w:val="44"/>
        </w:rPr>
      </w:pPr>
      <w:r w:rsidRPr="0084355C">
        <w:rPr>
          <w:rFonts w:ascii="Arial Black" w:eastAsia="Times New Roman" w:hAnsi="Arial Black" w:cs="Arial"/>
          <w:b/>
          <w:bCs/>
          <w:sz w:val="44"/>
          <w:szCs w:val="44"/>
        </w:rPr>
        <w:t>Aon nomeia Carlos Freire como</w:t>
      </w:r>
      <w:r>
        <w:rPr>
          <w:rFonts w:ascii="Arial Black" w:eastAsia="Times New Roman" w:hAnsi="Arial Black" w:cs="Arial"/>
          <w:b/>
          <w:bCs/>
          <w:sz w:val="44"/>
          <w:szCs w:val="44"/>
        </w:rPr>
        <w:t xml:space="preserve"> novo</w:t>
      </w:r>
      <w:r w:rsidRPr="0084355C">
        <w:rPr>
          <w:rFonts w:ascii="Arial Black" w:eastAsia="Times New Roman" w:hAnsi="Arial Black" w:cs="Arial"/>
          <w:b/>
          <w:bCs/>
          <w:sz w:val="44"/>
          <w:szCs w:val="44"/>
        </w:rPr>
        <w:t xml:space="preserve"> CEO </w:t>
      </w:r>
      <w:r>
        <w:rPr>
          <w:rFonts w:ascii="Arial Black" w:eastAsia="Times New Roman" w:hAnsi="Arial Black" w:cs="Arial"/>
          <w:b/>
          <w:bCs/>
          <w:sz w:val="44"/>
          <w:szCs w:val="44"/>
        </w:rPr>
        <w:t>para</w:t>
      </w:r>
      <w:r w:rsidRPr="0084355C">
        <w:rPr>
          <w:rFonts w:ascii="Arial Black" w:eastAsia="Times New Roman" w:hAnsi="Arial Black" w:cs="Arial"/>
          <w:b/>
          <w:bCs/>
          <w:sz w:val="44"/>
          <w:szCs w:val="44"/>
        </w:rPr>
        <w:t xml:space="preserve"> Portugal</w:t>
      </w:r>
    </w:p>
    <w:p w14:paraId="378E4375" w14:textId="77777777" w:rsidR="006F0810" w:rsidRPr="00A8363D" w:rsidRDefault="006F0810" w:rsidP="006F081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444444"/>
          <w:sz w:val="24"/>
          <w:szCs w:val="24"/>
        </w:rPr>
      </w:pPr>
    </w:p>
    <w:p w14:paraId="17E258C9" w14:textId="77777777" w:rsidR="006F0810" w:rsidRDefault="006F0810" w:rsidP="006F0810">
      <w:pPr>
        <w:pStyle w:val="SemEspaamento"/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</w:p>
    <w:p w14:paraId="6174D7D5" w14:textId="22FF81A4" w:rsidR="006F0810" w:rsidRDefault="006F0810" w:rsidP="006F0810">
      <w:pPr>
        <w:pStyle w:val="SemEspaamento"/>
        <w:spacing w:after="240"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Lisboa,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  <w:lang w:val="pt-PT"/>
        </w:rPr>
        <w:t>4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de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novembro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, 202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1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– </w:t>
      </w:r>
      <w:r w:rsidRPr="00AF52EF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 </w:t>
      </w:r>
      <w:hyperlink r:id="rId10" w:history="1">
        <w:r w:rsidRPr="00AF52EF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Aon</w:t>
        </w:r>
      </w:hyperlink>
      <w:r w:rsidRPr="00AF52EF">
        <w:rPr>
          <w:rFonts w:ascii="Arial Narrow" w:hAnsi="Arial Narrow" w:cs="Arial"/>
          <w:color w:val="000000"/>
          <w:sz w:val="24"/>
          <w:szCs w:val="24"/>
          <w:lang w:val="pt-PT"/>
        </w:rPr>
        <w:t>, empresa líder mundial de serviços nas áreas de risco,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Pr="00AF52EF">
        <w:rPr>
          <w:rFonts w:ascii="Arial Narrow" w:hAnsi="Arial Narrow" w:cs="Arial"/>
          <w:color w:val="000000"/>
          <w:sz w:val="24"/>
          <w:szCs w:val="24"/>
          <w:lang w:val="pt-PT"/>
        </w:rPr>
        <w:t>reforma, saúde e pessoas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acaba de anunciar a nomeação de Carlos Freire como o novo CEO para Portugal, </w:t>
      </w:r>
      <w:r w:rsidR="00A9092A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que ficará com reporte a </w:t>
      </w:r>
      <w:r w:rsidRPr="00251009">
        <w:rPr>
          <w:rFonts w:ascii="Arial Narrow" w:hAnsi="Arial Narrow" w:cs="Arial"/>
          <w:color w:val="000000"/>
          <w:sz w:val="24"/>
          <w:szCs w:val="24"/>
          <w:lang w:val="pt-PT"/>
        </w:rPr>
        <w:t>Pedro Penalva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,</w:t>
      </w:r>
      <w:r w:rsidRPr="00251009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que assumiu recentemente um novo cargo </w:t>
      </w:r>
      <w:r w:rsidRPr="00251009">
        <w:rPr>
          <w:rFonts w:ascii="Arial Narrow" w:hAnsi="Arial Narrow" w:cs="Arial"/>
          <w:color w:val="000000"/>
          <w:sz w:val="24"/>
          <w:szCs w:val="24"/>
          <w:lang w:val="pt-PT"/>
        </w:rPr>
        <w:t>na nova estrutura regional da empresa na EMEA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(</w:t>
      </w:r>
      <w:r w:rsidRPr="00251009">
        <w:rPr>
          <w:rFonts w:ascii="Arial Narrow" w:hAnsi="Arial Narrow" w:cs="Arial"/>
          <w:color w:val="000000"/>
          <w:sz w:val="24"/>
          <w:szCs w:val="24"/>
          <w:lang w:val="pt-PT"/>
        </w:rPr>
        <w:t>Europa, Oriente Médio e África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). </w:t>
      </w:r>
    </w:p>
    <w:p w14:paraId="5A88E4CA" w14:textId="7CFC8787" w:rsidR="006F0810" w:rsidRDefault="006F0810" w:rsidP="006F0810">
      <w:pPr>
        <w:pStyle w:val="SemEspaamento"/>
        <w:spacing w:after="240"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Esta nomeação representa um novo desafio para Carlos Freire que transita de </w:t>
      </w:r>
      <w:proofErr w:type="spellStart"/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>Deputy</w:t>
      </w:r>
      <w:proofErr w:type="spellEnd"/>
      <w:r w:rsidRPr="00FA1131">
        <w:rPr>
          <w:rFonts w:ascii="Arial" w:hAnsi="Arial" w:cs="Arial"/>
          <w:b/>
          <w:bCs/>
          <w:color w:val="333333"/>
          <w:sz w:val="16"/>
          <w:szCs w:val="16"/>
          <w:lang w:val="pt-PT" w:eastAsia="pt-PT"/>
        </w:rPr>
        <w:t xml:space="preserve"> 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>CEO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, função que desempenhava desde</w:t>
      </w:r>
      <w:r w:rsidR="00FD766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2019. </w:t>
      </w:r>
    </w:p>
    <w:p w14:paraId="50BDEE20" w14:textId="77777777" w:rsidR="006F0810" w:rsidRPr="00275468" w:rsidRDefault="006F0810" w:rsidP="006F0810">
      <w:pPr>
        <w:pStyle w:val="SemEspaamento"/>
        <w:spacing w:after="240"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5F20F7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“</w:t>
      </w:r>
      <w:r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É um enorme orgulho fazer parte desta equipa de profissionais empenhados que se supera diariamente em novos desafios. É uma honra aceitar este novo desafio e liderar a equipa da Aon em Portugal num contexto desafiante, mas extremamente rico em oportunidades. Agradeço à equipa Aon a confiança depositada nas minhas competências para este cargo de enorme responsabilidade,” </w:t>
      </w:r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diz Carlos Freire. </w:t>
      </w:r>
    </w:p>
    <w:p w14:paraId="21652C2D" w14:textId="4F8A81E8" w:rsidR="006F0810" w:rsidRPr="00FA1131" w:rsidRDefault="006F0810" w:rsidP="006F081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Carlos Freire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está na Aon desde 2017, tendo exercido o cargo de </w:t>
      </w:r>
      <w:proofErr w:type="spellStart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>Chief</w:t>
      </w:r>
      <w:proofErr w:type="spellEnd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>Retention</w:t>
      </w:r>
      <w:proofErr w:type="spellEnd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>and</w:t>
      </w:r>
      <w:proofErr w:type="spellEnd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>Development</w:t>
      </w:r>
      <w:proofErr w:type="spellEnd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>Officer</w:t>
      </w:r>
      <w:proofErr w:type="spellEnd"/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e, mais recentemente, de </w:t>
      </w:r>
      <w:proofErr w:type="spellStart"/>
      <w:r>
        <w:rPr>
          <w:rFonts w:ascii="Arial Narrow" w:hAnsi="Arial Narrow" w:cs="Arial"/>
          <w:color w:val="000000"/>
          <w:sz w:val="24"/>
          <w:szCs w:val="24"/>
          <w:lang w:val="pt-PT"/>
        </w:rPr>
        <w:t>Deputy</w:t>
      </w:r>
      <w:proofErr w:type="spellEnd"/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CEO. </w:t>
      </w:r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>Com mais de 2</w:t>
      </w:r>
      <w:r w:rsidR="004B0579">
        <w:rPr>
          <w:rFonts w:ascii="Arial Narrow" w:hAnsi="Arial Narrow" w:cs="Arial"/>
          <w:color w:val="000000"/>
          <w:sz w:val="24"/>
          <w:szCs w:val="24"/>
          <w:lang w:val="pt-PT"/>
        </w:rPr>
        <w:t>9</w:t>
      </w:r>
      <w:r w:rsidRPr="0027546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anos de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experiência 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no </w:t>
      </w:r>
      <w:r w:rsidR="002E20EB">
        <w:rPr>
          <w:rFonts w:ascii="Arial Narrow" w:hAnsi="Arial Narrow" w:cs="Arial"/>
          <w:color w:val="000000"/>
          <w:sz w:val="24"/>
          <w:szCs w:val="24"/>
          <w:lang w:val="pt-PT"/>
        </w:rPr>
        <w:t>s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etor </w:t>
      </w:r>
      <w:r w:rsidR="002E20EB">
        <w:rPr>
          <w:rFonts w:ascii="Arial Narrow" w:hAnsi="Arial Narrow" w:cs="Arial"/>
          <w:color w:val="000000"/>
          <w:sz w:val="24"/>
          <w:szCs w:val="24"/>
          <w:lang w:val="pt-PT"/>
        </w:rPr>
        <w:t>f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inanceiro, ocupou vários cargos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de direção no setor, tendo passado pel</w:t>
      </w:r>
      <w:r w:rsidR="00A9092A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 Companhia de Seguros Império, Grupo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BPI, </w:t>
      </w:r>
      <w:proofErr w:type="spellStart"/>
      <w:r>
        <w:rPr>
          <w:rFonts w:ascii="Arial Narrow" w:hAnsi="Arial Narrow" w:cs="Arial"/>
          <w:color w:val="000000"/>
          <w:sz w:val="24"/>
          <w:szCs w:val="24"/>
          <w:lang w:val="pt-PT"/>
        </w:rPr>
        <w:t>Eurovida</w:t>
      </w:r>
      <w:proofErr w:type="spellEnd"/>
      <w:r w:rsidR="00A9092A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Popular Seguros e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Banco Popular. </w:t>
      </w:r>
    </w:p>
    <w:p w14:paraId="415C7910" w14:textId="77777777" w:rsidR="006F0810" w:rsidRPr="00FA1131" w:rsidRDefault="006F0810" w:rsidP="006F081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139D35EE" w14:textId="554EFF64" w:rsidR="006F0810" w:rsidRPr="00FA1131" w:rsidRDefault="006F0810" w:rsidP="006F081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>C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om um Doutoramento e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m </w:t>
      </w:r>
      <w:r w:rsidR="004B0579">
        <w:rPr>
          <w:rFonts w:ascii="Arial Narrow" w:hAnsi="Arial Narrow" w:cs="Arial"/>
          <w:color w:val="000000"/>
          <w:sz w:val="24"/>
          <w:szCs w:val="24"/>
          <w:lang w:val="pt-PT"/>
        </w:rPr>
        <w:t>Gestão Estratégica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>, leciona em várias universidades sobre temas relacionados com Gestão, Estratégia, Marketing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,</w:t>
      </w:r>
      <w:r w:rsidRPr="00FA1131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Distribuição e Seguros.</w:t>
      </w:r>
    </w:p>
    <w:p w14:paraId="112A9A25" w14:textId="77777777" w:rsidR="006F0810" w:rsidRPr="00FA1131" w:rsidRDefault="006F0810" w:rsidP="006F0810">
      <w:pPr>
        <w:pStyle w:val="SemEspaamento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</w:p>
    <w:p w14:paraId="59319C8D" w14:textId="77777777" w:rsidR="007877D0" w:rsidRDefault="007877D0" w:rsidP="004C5F46">
      <w:pPr>
        <w:jc w:val="both"/>
        <w:rPr>
          <w:rFonts w:ascii="Arial Narrow" w:hAnsi="Arial Narrow"/>
          <w:b/>
          <w:sz w:val="18"/>
          <w:szCs w:val="18"/>
        </w:rPr>
      </w:pPr>
    </w:p>
    <w:p w14:paraId="2B1EE24E" w14:textId="77777777" w:rsidR="00F22C78" w:rsidRPr="00F83543" w:rsidRDefault="00F22C78" w:rsidP="00F22C78">
      <w:pPr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F83543">
        <w:rPr>
          <w:rFonts w:ascii="Arial Narrow" w:hAnsi="Arial Narrow" w:cs="Arial"/>
          <w:b/>
          <w:bCs/>
          <w:sz w:val="18"/>
          <w:szCs w:val="18"/>
        </w:rPr>
        <w:t>Sobre a Aon</w:t>
      </w:r>
    </w:p>
    <w:p w14:paraId="5ADC8574" w14:textId="77777777" w:rsidR="00F22C78" w:rsidRPr="00F83543" w:rsidRDefault="00F22C78" w:rsidP="00F22C78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</w:rPr>
      </w:pPr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A </w:t>
      </w:r>
      <w:hyperlink r:id="rId11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</w:rPr>
          <w:t xml:space="preserve">Aon 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</w:rPr>
          <w:t>plc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(</w:t>
      </w:r>
      <w:proofErr w:type="gramStart"/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>NYSE:AON</w:t>
      </w:r>
      <w:proofErr w:type="gramEnd"/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>proprietary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data &amp;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>analytics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para fornecer insights que reduzam a volatilidade e melhorem o desempenho. Visite</w:t>
      </w:r>
      <w:r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</w:t>
      </w:r>
      <w:hyperlink r:id="rId12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</w:rPr>
          <w:t>aon.com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para mais informação</w:t>
      </w:r>
      <w:r>
        <w:rPr>
          <w:rFonts w:ascii="Arial Narrow" w:hAnsi="Arial Narrow" w:cs="Arial"/>
          <w:color w:val="000000"/>
          <w:sz w:val="18"/>
          <w:szCs w:val="18"/>
          <w:u w:color="000000"/>
        </w:rPr>
        <w:t>.</w:t>
      </w:r>
    </w:p>
    <w:p w14:paraId="54141608" w14:textId="2C52BD57" w:rsidR="00F22C78" w:rsidRDefault="00F22C78" w:rsidP="00F22C78">
      <w:pPr>
        <w:rPr>
          <w:rFonts w:ascii="Arial Narrow" w:hAnsi="Arial Narrow" w:cs="Arial"/>
          <w:color w:val="000000"/>
          <w:sz w:val="18"/>
          <w:szCs w:val="18"/>
          <w:u w:color="000000"/>
        </w:rPr>
      </w:pPr>
      <w:r w:rsidRPr="00F83543">
        <w:rPr>
          <w:rFonts w:ascii="Arial Narrow" w:hAnsi="Arial Narrow" w:cs="Arial"/>
          <w:sz w:val="18"/>
          <w:szCs w:val="18"/>
        </w:rPr>
        <w:t>Para mais informações, visite o website</w:t>
      </w:r>
      <w:r>
        <w:rPr>
          <w:rFonts w:ascii="Arial Narrow" w:hAnsi="Arial Narrow" w:cs="Arial"/>
          <w:sz w:val="18"/>
          <w:szCs w:val="18"/>
        </w:rPr>
        <w:t xml:space="preserve"> (</w:t>
      </w:r>
      <w:hyperlink r:id="rId13" w:history="1">
        <w:r w:rsidRPr="00F83543">
          <w:rPr>
            <w:rStyle w:val="Hiperligao"/>
            <w:rFonts w:ascii="Arial Narrow" w:hAnsi="Arial Narrow" w:cs="Arial"/>
            <w:sz w:val="18"/>
            <w:szCs w:val="18"/>
          </w:rPr>
          <w:t>www.aon.pt</w:t>
        </w:r>
      </w:hyperlink>
      <w:r>
        <w:rPr>
          <w:rFonts w:ascii="Arial Narrow" w:hAnsi="Arial Narrow" w:cs="Arial"/>
          <w:sz w:val="18"/>
          <w:szCs w:val="18"/>
        </w:rPr>
        <w:t xml:space="preserve">), </w:t>
      </w:r>
      <w:r w:rsidRPr="00F83543">
        <w:rPr>
          <w:rFonts w:ascii="Arial Narrow" w:eastAsia="Trebuchet MS" w:hAnsi="Arial Narrow" w:cs="Arial"/>
          <w:sz w:val="18"/>
          <w:szCs w:val="18"/>
        </w:rPr>
        <w:t xml:space="preserve">ou siga a Aon Portugal </w:t>
      </w:r>
      <w:r w:rsidRPr="00DB4E5E">
        <w:rPr>
          <w:rFonts w:ascii="Arial Narrow" w:eastAsia="Trebuchet MS" w:hAnsi="Arial Narrow" w:cs="Arial"/>
          <w:sz w:val="18"/>
          <w:szCs w:val="18"/>
        </w:rPr>
        <w:t xml:space="preserve">no </w:t>
      </w:r>
      <w:proofErr w:type="spellStart"/>
      <w:r w:rsidRPr="00251009">
        <w:rPr>
          <w:rFonts w:ascii="Arial Narrow" w:eastAsia="Trebuchet MS" w:hAnsi="Arial Narrow" w:cs="Arial"/>
          <w:sz w:val="18"/>
          <w:szCs w:val="18"/>
        </w:rPr>
        <w:t>LinkedIn</w:t>
      </w:r>
      <w:proofErr w:type="spellEnd"/>
      <w:r w:rsidRPr="00251009">
        <w:rPr>
          <w:rFonts w:ascii="Arial Narrow" w:eastAsia="Trebuchet MS" w:hAnsi="Arial Narrow" w:cs="Arial"/>
          <w:sz w:val="18"/>
          <w:szCs w:val="18"/>
        </w:rPr>
        <w:t xml:space="preserve"> </w:t>
      </w:r>
      <w:r>
        <w:rPr>
          <w:rFonts w:ascii="Arial Narrow" w:eastAsia="Trebuchet MS" w:hAnsi="Arial Narrow" w:cs="Arial"/>
          <w:sz w:val="18"/>
          <w:szCs w:val="18"/>
        </w:rPr>
        <w:t>(</w:t>
      </w:r>
      <w:hyperlink r:id="rId14" w:history="1">
        <w:r w:rsidRPr="00251009">
          <w:rPr>
            <w:rStyle w:val="Hiperligao"/>
            <w:rFonts w:ascii="Arial Narrow" w:eastAsia="Trebuchet MS" w:hAnsi="Arial Narrow" w:cs="Arial"/>
            <w:sz w:val="18"/>
            <w:szCs w:val="18"/>
          </w:rPr>
          <w:t>https://pt.linkedin.com/company/aon</w:t>
        </w:r>
      </w:hyperlink>
      <w:r>
        <w:rPr>
          <w:rFonts w:ascii="Arial Narrow" w:hAnsi="Arial Narrow" w:cs="Arial"/>
          <w:color w:val="000000"/>
          <w:sz w:val="18"/>
          <w:szCs w:val="18"/>
          <w:u w:color="000000"/>
        </w:rPr>
        <w:t>)</w:t>
      </w:r>
      <w:r w:rsidRPr="00F83543">
        <w:rPr>
          <w:rFonts w:ascii="Arial Narrow" w:hAnsi="Arial Narrow" w:cs="Arial"/>
          <w:color w:val="000000"/>
          <w:sz w:val="18"/>
          <w:szCs w:val="18"/>
          <w:u w:color="000000"/>
        </w:rPr>
        <w:t>.</w:t>
      </w:r>
    </w:p>
    <w:p w14:paraId="7D3686F9" w14:textId="77777777" w:rsidR="00F22C78" w:rsidRDefault="00F22C78" w:rsidP="00F22C78">
      <w:pPr>
        <w:rPr>
          <w:rFonts w:ascii="Arial Narrow" w:hAnsi="Arial Narrow" w:cs="Arial"/>
          <w:color w:val="000000"/>
          <w:sz w:val="18"/>
          <w:szCs w:val="18"/>
          <w:u w:color="000000"/>
        </w:rPr>
      </w:pPr>
    </w:p>
    <w:p w14:paraId="219E2559" w14:textId="77777777" w:rsidR="00F22C78" w:rsidRPr="00F83543" w:rsidRDefault="00F22C78" w:rsidP="00F22C78">
      <w:pPr>
        <w:spacing w:after="120"/>
        <w:jc w:val="both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Para mais informações, contacte:</w:t>
      </w:r>
    </w:p>
    <w:p w14:paraId="4B0B8526" w14:textId="77777777" w:rsidR="00F22C78" w:rsidRPr="007D08E0" w:rsidRDefault="00F22C78" w:rsidP="00F22C78">
      <w:pPr>
        <w:spacing w:after="80"/>
        <w:rPr>
          <w:rFonts w:ascii="Arial Narrow" w:hAnsi="Arial Narrow" w:cs="Arial"/>
          <w:color w:val="000000"/>
          <w:sz w:val="18"/>
          <w:szCs w:val="18"/>
          <w:u w:color="000000"/>
        </w:rPr>
      </w:pPr>
      <w:r w:rsidRPr="007D08E0">
        <w:rPr>
          <w:rFonts w:ascii="Arial Narrow" w:hAnsi="Arial Narrow" w:cs="Arial"/>
          <w:color w:val="000000"/>
          <w:sz w:val="18"/>
          <w:szCs w:val="18"/>
          <w:u w:color="000000"/>
        </w:rPr>
        <w:t>Lift Consulting</w:t>
      </w:r>
    </w:p>
    <w:p w14:paraId="13FFD707" w14:textId="6343B961" w:rsidR="00F22C78" w:rsidRPr="007D08E0" w:rsidRDefault="00F22C78" w:rsidP="00F22C78">
      <w:pPr>
        <w:spacing w:after="0"/>
        <w:rPr>
          <w:rFonts w:ascii="Arial Narrow" w:hAnsi="Arial Narrow" w:cs="Arial"/>
          <w:color w:val="000000"/>
          <w:sz w:val="18"/>
          <w:szCs w:val="18"/>
          <w:u w:color="000000"/>
        </w:rPr>
      </w:pPr>
      <w:r w:rsidRPr="007D08E0">
        <w:rPr>
          <w:rFonts w:ascii="Arial Narrow" w:hAnsi="Arial Narrow" w:cs="Arial"/>
          <w:color w:val="000000"/>
          <w:sz w:val="18"/>
          <w:szCs w:val="18"/>
          <w:u w:color="000000"/>
        </w:rPr>
        <w:lastRenderedPageBreak/>
        <w:t xml:space="preserve">Fábio Duarte | </w:t>
      </w:r>
      <w:hyperlink r:id="rId15" w:history="1">
        <w:r w:rsidRPr="00F22C78">
          <w:rPr>
            <w:rStyle w:val="Hiperligao"/>
            <w:rFonts w:ascii="Arial Narrow" w:hAnsi="Arial Narrow" w:cs="Arial"/>
            <w:sz w:val="18"/>
            <w:szCs w:val="18"/>
          </w:rPr>
          <w:t>fabio.duarte@lift.com.pt</w:t>
        </w:r>
      </w:hyperlink>
      <w:r w:rsidRPr="007D08E0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| 911 774 428</w:t>
      </w:r>
    </w:p>
    <w:p w14:paraId="23B7C884" w14:textId="20E24ACF" w:rsidR="00396E23" w:rsidRPr="00F22C78" w:rsidRDefault="00F22C78" w:rsidP="00F22C78">
      <w:pPr>
        <w:spacing w:after="0"/>
        <w:rPr>
          <w:rFonts w:ascii="Arial Narrow" w:hAnsi="Arial Narrow" w:cs="Arial"/>
          <w:color w:val="000000"/>
          <w:sz w:val="18"/>
          <w:szCs w:val="18"/>
          <w:u w:color="000000"/>
        </w:rPr>
      </w:pPr>
      <w:r>
        <w:rPr>
          <w:rFonts w:ascii="Arial Narrow" w:hAnsi="Arial Narrow" w:cs="Arial"/>
          <w:color w:val="000000"/>
          <w:sz w:val="18"/>
          <w:szCs w:val="18"/>
          <w:u w:color="000000"/>
        </w:rPr>
        <w:t>Sofia Lareiro</w:t>
      </w:r>
      <w:r w:rsidRPr="007D08E0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| </w:t>
      </w:r>
      <w:hyperlink r:id="rId16" w:history="1">
        <w:r w:rsidRPr="00F22C78">
          <w:rPr>
            <w:rStyle w:val="Hiperligao"/>
            <w:rFonts w:ascii="Arial Narrow" w:hAnsi="Arial Narrow" w:cs="Arial"/>
            <w:sz w:val="18"/>
            <w:szCs w:val="18"/>
          </w:rPr>
          <w:t>sofia.lareiro@lift.com.pt</w:t>
        </w:r>
      </w:hyperlink>
      <w:r w:rsidRPr="007D08E0">
        <w:rPr>
          <w:rFonts w:ascii="Arial Narrow" w:hAnsi="Arial Narrow" w:cs="Arial"/>
          <w:color w:val="000000"/>
          <w:sz w:val="18"/>
          <w:szCs w:val="18"/>
          <w:u w:color="000000"/>
        </w:rPr>
        <w:t xml:space="preserve"> | 934 847</w:t>
      </w:r>
      <w:r>
        <w:rPr>
          <w:rFonts w:ascii="Arial Narrow" w:hAnsi="Arial Narrow" w:cs="Arial"/>
          <w:color w:val="000000"/>
          <w:sz w:val="18"/>
          <w:szCs w:val="18"/>
          <w:u w:color="000000"/>
        </w:rPr>
        <w:t> </w:t>
      </w:r>
      <w:r w:rsidRPr="007D08E0">
        <w:rPr>
          <w:rFonts w:ascii="Arial Narrow" w:hAnsi="Arial Narrow" w:cs="Arial"/>
          <w:color w:val="000000"/>
          <w:sz w:val="18"/>
          <w:szCs w:val="18"/>
          <w:u w:color="000000"/>
        </w:rPr>
        <w:t>492</w:t>
      </w:r>
    </w:p>
    <w:sectPr w:rsidR="00396E23" w:rsidRPr="00F22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8DE"/>
    <w:multiLevelType w:val="hybridMultilevel"/>
    <w:tmpl w:val="B400E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EBD"/>
    <w:multiLevelType w:val="hybridMultilevel"/>
    <w:tmpl w:val="17988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6DE"/>
    <w:multiLevelType w:val="hybridMultilevel"/>
    <w:tmpl w:val="5D7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5A34"/>
    <w:multiLevelType w:val="hybridMultilevel"/>
    <w:tmpl w:val="D2A0ED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965"/>
    <w:multiLevelType w:val="hybridMultilevel"/>
    <w:tmpl w:val="1C868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C"/>
    <w:rsid w:val="00045A97"/>
    <w:rsid w:val="00051725"/>
    <w:rsid w:val="00056E39"/>
    <w:rsid w:val="00065510"/>
    <w:rsid w:val="0007628B"/>
    <w:rsid w:val="000773FD"/>
    <w:rsid w:val="000A01F4"/>
    <w:rsid w:val="000B11C5"/>
    <w:rsid w:val="000B6DB8"/>
    <w:rsid w:val="000D3939"/>
    <w:rsid w:val="000D7404"/>
    <w:rsid w:val="00107C91"/>
    <w:rsid w:val="0011731C"/>
    <w:rsid w:val="00124FD9"/>
    <w:rsid w:val="00150EA8"/>
    <w:rsid w:val="00163353"/>
    <w:rsid w:val="001A41D3"/>
    <w:rsid w:val="001A738A"/>
    <w:rsid w:val="001C2DEC"/>
    <w:rsid w:val="002525AD"/>
    <w:rsid w:val="002534DD"/>
    <w:rsid w:val="00274EC8"/>
    <w:rsid w:val="002A77D2"/>
    <w:rsid w:val="002C4302"/>
    <w:rsid w:val="002E20EB"/>
    <w:rsid w:val="002F648C"/>
    <w:rsid w:val="00316016"/>
    <w:rsid w:val="003423A6"/>
    <w:rsid w:val="003425C6"/>
    <w:rsid w:val="00344F8E"/>
    <w:rsid w:val="003461C3"/>
    <w:rsid w:val="003607E2"/>
    <w:rsid w:val="00371ACE"/>
    <w:rsid w:val="0037423F"/>
    <w:rsid w:val="003E45FE"/>
    <w:rsid w:val="003F7360"/>
    <w:rsid w:val="00406E16"/>
    <w:rsid w:val="00433472"/>
    <w:rsid w:val="00442183"/>
    <w:rsid w:val="00443EC3"/>
    <w:rsid w:val="00451B19"/>
    <w:rsid w:val="00453A78"/>
    <w:rsid w:val="004577B8"/>
    <w:rsid w:val="00465C66"/>
    <w:rsid w:val="004769FC"/>
    <w:rsid w:val="00495490"/>
    <w:rsid w:val="004B0579"/>
    <w:rsid w:val="004B581E"/>
    <w:rsid w:val="004C5F46"/>
    <w:rsid w:val="004D1150"/>
    <w:rsid w:val="004D2974"/>
    <w:rsid w:val="0050016E"/>
    <w:rsid w:val="00516809"/>
    <w:rsid w:val="00524845"/>
    <w:rsid w:val="00537702"/>
    <w:rsid w:val="00572096"/>
    <w:rsid w:val="005727A7"/>
    <w:rsid w:val="005757C7"/>
    <w:rsid w:val="00575C67"/>
    <w:rsid w:val="00590AFB"/>
    <w:rsid w:val="00597EE6"/>
    <w:rsid w:val="005E56CC"/>
    <w:rsid w:val="005F30CD"/>
    <w:rsid w:val="005F437C"/>
    <w:rsid w:val="005F6381"/>
    <w:rsid w:val="005F7375"/>
    <w:rsid w:val="0061570D"/>
    <w:rsid w:val="00665BFC"/>
    <w:rsid w:val="006700DD"/>
    <w:rsid w:val="00673E7D"/>
    <w:rsid w:val="00680338"/>
    <w:rsid w:val="006A166F"/>
    <w:rsid w:val="006A3E7A"/>
    <w:rsid w:val="006A6C7F"/>
    <w:rsid w:val="006B7FAF"/>
    <w:rsid w:val="006F0810"/>
    <w:rsid w:val="006F3DFC"/>
    <w:rsid w:val="006F5044"/>
    <w:rsid w:val="006F6B7A"/>
    <w:rsid w:val="00712D00"/>
    <w:rsid w:val="00717F0E"/>
    <w:rsid w:val="00740D8C"/>
    <w:rsid w:val="007571F3"/>
    <w:rsid w:val="007719E3"/>
    <w:rsid w:val="0078274C"/>
    <w:rsid w:val="00783F05"/>
    <w:rsid w:val="007877D0"/>
    <w:rsid w:val="00793A2F"/>
    <w:rsid w:val="007A747C"/>
    <w:rsid w:val="007B62C2"/>
    <w:rsid w:val="007F3396"/>
    <w:rsid w:val="007F583E"/>
    <w:rsid w:val="00802BD2"/>
    <w:rsid w:val="00825B22"/>
    <w:rsid w:val="00841B3F"/>
    <w:rsid w:val="00846CFB"/>
    <w:rsid w:val="00871EAD"/>
    <w:rsid w:val="008847F7"/>
    <w:rsid w:val="00884CDD"/>
    <w:rsid w:val="008A3167"/>
    <w:rsid w:val="008B3933"/>
    <w:rsid w:val="008B3B71"/>
    <w:rsid w:val="00932745"/>
    <w:rsid w:val="00955501"/>
    <w:rsid w:val="009558DF"/>
    <w:rsid w:val="00963B28"/>
    <w:rsid w:val="00971AF4"/>
    <w:rsid w:val="009A06C8"/>
    <w:rsid w:val="009A2DFA"/>
    <w:rsid w:val="009B1246"/>
    <w:rsid w:val="009F2F44"/>
    <w:rsid w:val="00A26C50"/>
    <w:rsid w:val="00A56E84"/>
    <w:rsid w:val="00A701C1"/>
    <w:rsid w:val="00A70409"/>
    <w:rsid w:val="00A85F99"/>
    <w:rsid w:val="00A9092A"/>
    <w:rsid w:val="00AB0319"/>
    <w:rsid w:val="00AC6E49"/>
    <w:rsid w:val="00AD119C"/>
    <w:rsid w:val="00AF37E4"/>
    <w:rsid w:val="00B05DBA"/>
    <w:rsid w:val="00B10E4F"/>
    <w:rsid w:val="00B14423"/>
    <w:rsid w:val="00B1537E"/>
    <w:rsid w:val="00B21C41"/>
    <w:rsid w:val="00B52129"/>
    <w:rsid w:val="00B72A56"/>
    <w:rsid w:val="00B9012F"/>
    <w:rsid w:val="00BB1B12"/>
    <w:rsid w:val="00BB6D22"/>
    <w:rsid w:val="00BC10BA"/>
    <w:rsid w:val="00BF583E"/>
    <w:rsid w:val="00C50A88"/>
    <w:rsid w:val="00C546A9"/>
    <w:rsid w:val="00C62B51"/>
    <w:rsid w:val="00C717DB"/>
    <w:rsid w:val="00C75338"/>
    <w:rsid w:val="00CC47B0"/>
    <w:rsid w:val="00CC50FA"/>
    <w:rsid w:val="00CD4CD5"/>
    <w:rsid w:val="00CE21F4"/>
    <w:rsid w:val="00CF7A59"/>
    <w:rsid w:val="00D00EA5"/>
    <w:rsid w:val="00D16266"/>
    <w:rsid w:val="00D27D89"/>
    <w:rsid w:val="00D6466A"/>
    <w:rsid w:val="00D7385F"/>
    <w:rsid w:val="00D8453B"/>
    <w:rsid w:val="00DA2E0F"/>
    <w:rsid w:val="00DC4019"/>
    <w:rsid w:val="00DD4848"/>
    <w:rsid w:val="00E2090E"/>
    <w:rsid w:val="00E2533B"/>
    <w:rsid w:val="00E62721"/>
    <w:rsid w:val="00E6606F"/>
    <w:rsid w:val="00E8102C"/>
    <w:rsid w:val="00E86096"/>
    <w:rsid w:val="00E87346"/>
    <w:rsid w:val="00EB13C9"/>
    <w:rsid w:val="00EB73CE"/>
    <w:rsid w:val="00EC4EA4"/>
    <w:rsid w:val="00F0225D"/>
    <w:rsid w:val="00F22C78"/>
    <w:rsid w:val="00F57673"/>
    <w:rsid w:val="00F6132C"/>
    <w:rsid w:val="00F84A45"/>
    <w:rsid w:val="00F94BCB"/>
    <w:rsid w:val="00FA05BB"/>
    <w:rsid w:val="00FB55A0"/>
    <w:rsid w:val="00FC522D"/>
    <w:rsid w:val="00FD7661"/>
    <w:rsid w:val="00FE360B"/>
    <w:rsid w:val="7112EAED"/>
    <w:rsid w:val="734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5B21"/>
  <w15:chartTrackingRefBased/>
  <w15:docId w15:val="{5C59DB93-6159-44C6-A546-4A4E3F6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1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B3B7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3B7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1A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1A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1AF4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1A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1AF4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AF4"/>
    <w:rPr>
      <w:rFonts w:ascii="Segoe UI" w:hAnsi="Segoe UI" w:cs="Segoe UI"/>
      <w:sz w:val="18"/>
      <w:szCs w:val="18"/>
      <w:lang w:val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8453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8453B"/>
    <w:rPr>
      <w:rFonts w:ascii="Calibri" w:hAnsi="Calibri"/>
      <w:szCs w:val="21"/>
      <w:lang w:val="pt-PT"/>
    </w:rPr>
  </w:style>
  <w:style w:type="paragraph" w:styleId="SemEspaamento">
    <w:name w:val="No Spacing"/>
    <w:uiPriority w:val="1"/>
    <w:qFormat/>
    <w:rsid w:val="006F0810"/>
    <w:pPr>
      <w:spacing w:after="0" w:line="240" w:lineRule="auto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on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sofia.lareiro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fabio.duarte@lift.com.pt" TargetMode="External"/><Relationship Id="rId10" Type="http://schemas.openxmlformats.org/officeDocument/2006/relationships/hyperlink" Target="https://www.aon.com/portugal/default.js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pt.linkedin.com/company/a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222D6A-8592-4814-903C-E7E555786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58E5E-BFE4-44B6-9287-0570011C7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94278-50E5-4A24-82AA-784DC072F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E8378-A4EB-47B0-99D0-EE185D36A4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Silva</dc:creator>
  <cp:keywords/>
  <dc:description/>
  <cp:lastModifiedBy>Fábio Duarte</cp:lastModifiedBy>
  <cp:revision>3</cp:revision>
  <dcterms:created xsi:type="dcterms:W3CDTF">2021-11-03T18:47:00Z</dcterms:created>
  <dcterms:modified xsi:type="dcterms:W3CDTF">2021-11-04T10:50:00Z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