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B44F" w14:textId="37C80564" w:rsidR="00A31488" w:rsidRPr="006764A0" w:rsidRDefault="00301829" w:rsidP="00A157A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F839FE7" wp14:editId="43007B16">
            <wp:extent cx="5731510" cy="29946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7A7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3FD0" wp14:editId="3438E9C4">
                <wp:simplePos x="0" y="0"/>
                <wp:positionH relativeFrom="column">
                  <wp:posOffset>-1078798</wp:posOffset>
                </wp:positionH>
                <wp:positionV relativeFrom="paragraph">
                  <wp:posOffset>3253335</wp:posOffset>
                </wp:positionV>
                <wp:extent cx="7602794" cy="0"/>
                <wp:effectExtent l="0" t="25400" r="30480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79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024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F287B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95pt,256.15pt" to="513.7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" strokecolor="#102424" strokeweight="4.5pt">
                <v:stroke joinstyle="miter"/>
              </v:line>
            </w:pict>
          </mc:Fallback>
        </mc:AlternateContent>
      </w:r>
    </w:p>
    <w:p w14:paraId="7DD1B571" w14:textId="77777777" w:rsidR="00A157A7" w:rsidRDefault="00A157A7" w:rsidP="006764A0">
      <w:pPr>
        <w:spacing w:after="0" w:line="360" w:lineRule="auto"/>
        <w:rPr>
          <w:rFonts w:cstheme="minorHAnsi"/>
          <w:b/>
          <w:bCs/>
          <w:color w:val="102424"/>
          <w:sz w:val="24"/>
          <w:szCs w:val="24"/>
        </w:rPr>
      </w:pPr>
    </w:p>
    <w:p w14:paraId="26E894C8" w14:textId="7CEF27AB" w:rsidR="00D77968" w:rsidRPr="00FE3A0D" w:rsidRDefault="00813AB2" w:rsidP="006764A0">
      <w:pPr>
        <w:spacing w:after="0" w:line="360" w:lineRule="auto"/>
        <w:rPr>
          <w:rFonts w:eastAsia="Times New Roman" w:cstheme="minorHAnsi"/>
          <w:color w:val="102424"/>
          <w:sz w:val="24"/>
          <w:szCs w:val="24"/>
          <w:shd w:val="clear" w:color="auto" w:fill="FFFFFF"/>
          <w:lang w:eastAsia="pl-PL"/>
        </w:rPr>
      </w:pPr>
      <w:r w:rsidRPr="00FE3A0D">
        <w:rPr>
          <w:rFonts w:cstheme="minorHAnsi"/>
          <w:b/>
          <w:bCs/>
          <w:color w:val="102424"/>
          <w:sz w:val="24"/>
          <w:szCs w:val="24"/>
        </w:rPr>
        <w:t>9</w:t>
      </w:r>
      <w:r w:rsidR="00D77968" w:rsidRPr="00FE3A0D">
        <w:rPr>
          <w:rFonts w:cstheme="minorHAnsi"/>
          <w:b/>
          <w:bCs/>
          <w:color w:val="102424"/>
          <w:sz w:val="24"/>
          <w:szCs w:val="24"/>
        </w:rPr>
        <w:t xml:space="preserve"> listopada 2021</w:t>
      </w:r>
      <w:r w:rsidR="009D588B" w:rsidRPr="00FE3A0D">
        <w:rPr>
          <w:rFonts w:cstheme="minorHAnsi"/>
          <w:b/>
          <w:bCs/>
          <w:color w:val="102424"/>
          <w:sz w:val="24"/>
          <w:szCs w:val="24"/>
        </w:rPr>
        <w:t>,</w:t>
      </w:r>
      <w:r w:rsidR="00D77968" w:rsidRPr="00FE3A0D">
        <w:rPr>
          <w:rFonts w:cstheme="minorHAnsi"/>
          <w:b/>
          <w:bCs/>
          <w:color w:val="102424"/>
          <w:sz w:val="24"/>
          <w:szCs w:val="24"/>
        </w:rPr>
        <w:t xml:space="preserve"> Warszawa</w:t>
      </w:r>
      <w:r w:rsidR="00D77968" w:rsidRPr="00FE3A0D">
        <w:rPr>
          <w:rFonts w:eastAsia="Times New Roman" w:cstheme="minorHAnsi"/>
          <w:color w:val="102424"/>
          <w:sz w:val="24"/>
          <w:szCs w:val="24"/>
          <w:shd w:val="clear" w:color="auto" w:fill="FFFFFF"/>
          <w:lang w:eastAsia="pl-PL"/>
        </w:rPr>
        <w:t xml:space="preserve"> </w:t>
      </w:r>
    </w:p>
    <w:p w14:paraId="715C6494" w14:textId="6F1B04A6" w:rsidR="00A31488" w:rsidRPr="00FE3A0D" w:rsidRDefault="00A31488" w:rsidP="00ED6E63">
      <w:pPr>
        <w:spacing w:after="0" w:line="360" w:lineRule="auto"/>
        <w:rPr>
          <w:rFonts w:eastAsia="Times New Roman" w:cstheme="minorHAnsi"/>
          <w:color w:val="489285"/>
          <w:sz w:val="40"/>
          <w:szCs w:val="40"/>
          <w:shd w:val="clear" w:color="auto" w:fill="FFFFFF"/>
          <w:lang w:eastAsia="pl-PL"/>
        </w:rPr>
      </w:pPr>
      <w:r w:rsidRPr="00FE3A0D">
        <w:rPr>
          <w:rFonts w:eastAsia="Times New Roman" w:cstheme="minorHAnsi"/>
          <w:color w:val="489285"/>
          <w:sz w:val="40"/>
          <w:szCs w:val="40"/>
          <w:shd w:val="clear" w:color="auto" w:fill="FFFFFF"/>
          <w:lang w:eastAsia="pl-PL"/>
        </w:rPr>
        <w:t>Odpowiedzialny e-commerce 2021</w:t>
      </w:r>
    </w:p>
    <w:p w14:paraId="608EB95C" w14:textId="2B606119" w:rsidR="00925147" w:rsidRPr="00FE3A0D" w:rsidRDefault="00596E06" w:rsidP="00FE3A0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E3A0D">
        <w:rPr>
          <w:rFonts w:cstheme="minorHAnsi"/>
          <w:b/>
          <w:bCs/>
          <w:sz w:val="24"/>
          <w:szCs w:val="24"/>
        </w:rPr>
        <w:t xml:space="preserve">Jak wynika </w:t>
      </w:r>
      <w:r w:rsidR="00813AB2" w:rsidRPr="00FE3A0D">
        <w:rPr>
          <w:rFonts w:cstheme="minorHAnsi"/>
          <w:b/>
          <w:bCs/>
          <w:sz w:val="24"/>
          <w:szCs w:val="24"/>
        </w:rPr>
        <w:t xml:space="preserve">z raportu Izby Gospodarki Elektronicznej </w:t>
      </w:r>
      <w:r w:rsidR="00EE7CCF" w:rsidRPr="00FE3A0D">
        <w:rPr>
          <w:rFonts w:cstheme="minorHAnsi"/>
          <w:b/>
          <w:bCs/>
          <w:sz w:val="24"/>
          <w:szCs w:val="24"/>
        </w:rPr>
        <w:t>„</w:t>
      </w:r>
      <w:r w:rsidR="00EE7CCF" w:rsidRPr="00FE3A0D">
        <w:rPr>
          <w:rFonts w:eastAsia="Times New Roman" w:cstheme="minorHAnsi"/>
          <w:b/>
          <w:bCs/>
          <w:color w:val="050505"/>
          <w:sz w:val="24"/>
          <w:szCs w:val="24"/>
          <w:shd w:val="clear" w:color="auto" w:fill="FFFFFF"/>
          <w:lang w:eastAsia="pl-PL"/>
        </w:rPr>
        <w:t>Odpowiedzialny e-commerce”</w:t>
      </w:r>
      <w:r w:rsidR="00813AB2" w:rsidRPr="00FE3A0D">
        <w:rPr>
          <w:rFonts w:cstheme="minorHAnsi"/>
          <w:b/>
          <w:bCs/>
          <w:sz w:val="24"/>
          <w:szCs w:val="24"/>
        </w:rPr>
        <w:t>, pierwszego w Polsce badania dotyczącego CSR i etyki w</w:t>
      </w:r>
      <w:r w:rsidRPr="00FE3A0D">
        <w:rPr>
          <w:rFonts w:cstheme="minorHAnsi"/>
          <w:b/>
          <w:bCs/>
          <w:sz w:val="24"/>
          <w:szCs w:val="24"/>
        </w:rPr>
        <w:t xml:space="preserve"> </w:t>
      </w:r>
      <w:r w:rsidR="00813AB2" w:rsidRPr="00FE3A0D">
        <w:rPr>
          <w:rFonts w:cstheme="minorHAnsi"/>
          <w:b/>
          <w:bCs/>
          <w:sz w:val="24"/>
          <w:szCs w:val="24"/>
        </w:rPr>
        <w:t xml:space="preserve">e-biznesie, ponad połowa </w:t>
      </w:r>
      <w:r w:rsidR="0018060F" w:rsidRPr="00FE3A0D">
        <w:rPr>
          <w:rFonts w:cstheme="minorHAnsi"/>
          <w:b/>
          <w:bCs/>
          <w:sz w:val="24"/>
          <w:szCs w:val="24"/>
        </w:rPr>
        <w:br/>
      </w:r>
      <w:r w:rsidRPr="00FE3A0D">
        <w:rPr>
          <w:rFonts w:cstheme="minorHAnsi"/>
          <w:b/>
          <w:bCs/>
          <w:sz w:val="24"/>
          <w:szCs w:val="24"/>
        </w:rPr>
        <w:t xml:space="preserve">e-konsumentów </w:t>
      </w:r>
      <w:r w:rsidR="00813AB2" w:rsidRPr="00FE3A0D">
        <w:rPr>
          <w:rFonts w:cstheme="minorHAnsi"/>
          <w:b/>
          <w:bCs/>
          <w:sz w:val="24"/>
          <w:szCs w:val="24"/>
        </w:rPr>
        <w:t xml:space="preserve">wybierając </w:t>
      </w:r>
      <w:r w:rsidRPr="00FE3A0D">
        <w:rPr>
          <w:rFonts w:cstheme="minorHAnsi"/>
          <w:b/>
          <w:bCs/>
          <w:sz w:val="24"/>
          <w:szCs w:val="24"/>
        </w:rPr>
        <w:t>sklep internetow</w:t>
      </w:r>
      <w:r w:rsidR="00813AB2" w:rsidRPr="00FE3A0D">
        <w:rPr>
          <w:rFonts w:cstheme="minorHAnsi"/>
          <w:b/>
          <w:bCs/>
          <w:sz w:val="24"/>
          <w:szCs w:val="24"/>
        </w:rPr>
        <w:t>y</w:t>
      </w:r>
      <w:r w:rsidRPr="00FE3A0D">
        <w:rPr>
          <w:rFonts w:cstheme="minorHAnsi"/>
          <w:b/>
          <w:bCs/>
          <w:sz w:val="24"/>
          <w:szCs w:val="24"/>
        </w:rPr>
        <w:t xml:space="preserve"> bierze pod uwagę fakt, czy dany sprzedawca jest firmą odpowiedzialną społecznie i działa zgodnie z zasadami zrównoważonego rozwoju</w:t>
      </w:r>
      <w:r w:rsidR="00EE7CCF" w:rsidRPr="00FE3A0D">
        <w:rPr>
          <w:rFonts w:cstheme="minorHAnsi"/>
          <w:b/>
          <w:bCs/>
          <w:sz w:val="24"/>
          <w:szCs w:val="24"/>
        </w:rPr>
        <w:t xml:space="preserve">. </w:t>
      </w:r>
    </w:p>
    <w:p w14:paraId="0308CFA6" w14:textId="6FCB69FF" w:rsidR="005A5068" w:rsidRPr="00FE3A0D" w:rsidRDefault="00596E06" w:rsidP="00FE3A0D">
      <w:pPr>
        <w:spacing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E3A0D">
        <w:rPr>
          <w:rFonts w:cstheme="minorHAnsi"/>
          <w:sz w:val="24"/>
          <w:szCs w:val="24"/>
        </w:rPr>
        <w:t xml:space="preserve">E-konsumenci chętniej kupują w sklepie internetowym, który minimalizuje swój negatywny wpływ na </w:t>
      </w:r>
      <w:r w:rsidR="005A5068" w:rsidRPr="00FE3A0D">
        <w:rPr>
          <w:rFonts w:cstheme="minorHAnsi"/>
          <w:sz w:val="24"/>
          <w:szCs w:val="24"/>
        </w:rPr>
        <w:t>środowisko naturalne. Aż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71% 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Polaków kupujących w sieci 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deklaruje, </w:t>
      </w:r>
      <w:r w:rsidR="0018060F" w:rsidRPr="00FE3A0D">
        <w:rPr>
          <w:rFonts w:eastAsiaTheme="minorEastAsia" w:cstheme="minorHAnsi"/>
          <w:color w:val="000000" w:themeColor="text1"/>
          <w:sz w:val="24"/>
          <w:szCs w:val="24"/>
        </w:rPr>
        <w:br/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że </w:t>
      </w:r>
      <w:r w:rsidR="006764A0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odnotowuje </w:t>
      </w:r>
      <w:r w:rsidR="00B05F31" w:rsidRPr="00FE3A0D">
        <w:rPr>
          <w:rFonts w:eastAsiaTheme="minorEastAsia" w:cstheme="minorHAnsi"/>
          <w:color w:val="000000" w:themeColor="text1"/>
          <w:sz w:val="24"/>
          <w:szCs w:val="24"/>
        </w:rPr>
        <w:t>fakt</w:t>
      </w:r>
      <w:r w:rsidR="006764A0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czy przesyłka jaką </w:t>
      </w:r>
      <w:r w:rsidR="00B05F31" w:rsidRPr="00FE3A0D">
        <w:rPr>
          <w:rFonts w:eastAsiaTheme="minorEastAsia" w:cstheme="minorHAnsi"/>
          <w:color w:val="000000" w:themeColor="text1"/>
          <w:sz w:val="24"/>
          <w:szCs w:val="24"/>
        </w:rPr>
        <w:t>otrzymują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jest zapakowana w sposób ekologiczny, </w:t>
      </w:r>
      <w:r w:rsidR="0018060F" w:rsidRPr="00FE3A0D">
        <w:rPr>
          <w:rFonts w:eastAsiaTheme="minorEastAsia" w:cstheme="minorHAnsi"/>
          <w:color w:val="000000" w:themeColor="text1"/>
          <w:sz w:val="24"/>
          <w:szCs w:val="24"/>
        </w:rPr>
        <w:br/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a 49% dopłaciłoby za takie rozwiązanie. </w:t>
      </w:r>
      <w:r w:rsidR="005A5068" w:rsidRPr="00FE3A0D">
        <w:rPr>
          <w:rFonts w:cstheme="minorHAnsi"/>
          <w:sz w:val="24"/>
          <w:szCs w:val="24"/>
        </w:rPr>
        <w:t>Badani zgadzają się, że</w:t>
      </w:r>
      <w:r w:rsidR="005A5068" w:rsidRPr="00FE3A0D">
        <w:rPr>
          <w:rFonts w:eastAsiaTheme="minorEastAsia" w:cstheme="minorHAnsi"/>
          <w:sz w:val="24"/>
          <w:szCs w:val="24"/>
        </w:rPr>
        <w:t xml:space="preserve"> 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CSR </w:t>
      </w:r>
      <w:r w:rsidR="00B05F31" w:rsidRPr="00FE3A0D">
        <w:rPr>
          <w:rFonts w:eastAsiaTheme="minorEastAsia" w:cstheme="minorHAnsi"/>
          <w:color w:val="000000" w:themeColor="text1"/>
          <w:sz w:val="24"/>
          <w:szCs w:val="24"/>
        </w:rPr>
        <w:t>w dzisiejszych czasach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18060F" w:rsidRPr="00FE3A0D">
        <w:rPr>
          <w:rFonts w:eastAsiaTheme="minorEastAsia" w:cstheme="minorHAnsi"/>
          <w:color w:val="000000" w:themeColor="text1"/>
          <w:sz w:val="24"/>
          <w:szCs w:val="24"/>
        </w:rPr>
        <w:br/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to </w:t>
      </w:r>
      <w:r w:rsidR="00921B78" w:rsidRPr="00FE3A0D">
        <w:rPr>
          <w:rFonts w:eastAsiaTheme="minorEastAsia" w:cstheme="minorHAnsi"/>
          <w:color w:val="000000" w:themeColor="text1"/>
          <w:sz w:val="24"/>
          <w:szCs w:val="24"/>
        </w:rPr>
        <w:t>„</w:t>
      </w:r>
      <w:proofErr w:type="spellStart"/>
      <w:r w:rsidR="00921B78" w:rsidRPr="00FE3A0D">
        <w:rPr>
          <w:rFonts w:eastAsiaTheme="minorEastAsia" w:cstheme="minorHAnsi"/>
          <w:color w:val="000000" w:themeColor="text1"/>
          <w:sz w:val="24"/>
          <w:szCs w:val="24"/>
        </w:rPr>
        <w:t>must</w:t>
      </w:r>
      <w:proofErr w:type="spellEnd"/>
      <w:r w:rsidR="00921B7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be”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dla firm, jeśli te chcą być konkurencyjne na rynku (ocena 4.12 w skali 1-6). Warto więc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56243F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by firmy 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>inwestowa</w:t>
      </w:r>
      <w:r w:rsidR="0056243F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ły 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w bycie bardziej przyjaznym </w:t>
      </w:r>
      <w:r w:rsidR="00921B78" w:rsidRPr="00FE3A0D">
        <w:rPr>
          <w:rFonts w:eastAsiaTheme="minorEastAsia" w:cstheme="minorHAnsi"/>
          <w:color w:val="000000" w:themeColor="text1"/>
          <w:sz w:val="24"/>
          <w:szCs w:val="24"/>
        </w:rPr>
        <w:t>dla środowiska.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3C99ECA9" w14:textId="51C64245" w:rsidR="0018060F" w:rsidRPr="00FE3A0D" w:rsidRDefault="0018060F" w:rsidP="00FE3A0D">
      <w:pPr>
        <w:spacing w:line="240" w:lineRule="auto"/>
        <w:jc w:val="both"/>
        <w:rPr>
          <w:rFonts w:eastAsiaTheme="minorEastAsia" w:cstheme="minorHAnsi"/>
          <w:i/>
          <w:iCs/>
          <w:sz w:val="24"/>
          <w:szCs w:val="24"/>
        </w:rPr>
      </w:pPr>
      <w:r w:rsidRPr="00FE3A0D">
        <w:rPr>
          <w:rFonts w:eastAsiaTheme="minorEastAsia" w:cstheme="minorHAnsi"/>
          <w:i/>
          <w:iCs/>
          <w:sz w:val="24"/>
          <w:szCs w:val="24"/>
        </w:rPr>
        <w:t xml:space="preserve">Nowy raport e-Izby „Odpowiedzialny e-commerce”, powstał w ważnym momencie dla branży handlu elektronicznego. Dotyczący CSR i etyki w e-biznesie, wyraźnie wskazuje, że dla </w:t>
      </w:r>
      <w:r w:rsidRPr="00FE3A0D">
        <w:rPr>
          <w:rFonts w:eastAsiaTheme="minorEastAsia" w:cstheme="minorHAnsi"/>
          <w:i/>
          <w:iCs/>
          <w:sz w:val="24"/>
          <w:szCs w:val="24"/>
        </w:rPr>
        <w:br/>
        <w:t xml:space="preserve">e-konsumentów ważne jest, by sklep internetowy czy </w:t>
      </w:r>
      <w:proofErr w:type="spellStart"/>
      <w:r w:rsidRPr="00FE3A0D">
        <w:rPr>
          <w:rFonts w:eastAsiaTheme="minorEastAsia" w:cstheme="minorHAnsi"/>
          <w:i/>
          <w:iCs/>
          <w:sz w:val="24"/>
          <w:szCs w:val="24"/>
        </w:rPr>
        <w:t>marketplace</w:t>
      </w:r>
      <w:proofErr w:type="spellEnd"/>
      <w:r w:rsidRPr="00FE3A0D">
        <w:rPr>
          <w:rFonts w:eastAsiaTheme="minorEastAsia" w:cstheme="minorHAnsi"/>
          <w:i/>
          <w:iCs/>
          <w:sz w:val="24"/>
          <w:szCs w:val="24"/>
        </w:rPr>
        <w:t xml:space="preserve"> działał odpowiedzialnie społecznie i zgodnie z zasadami zrównoważonego rozwoju. Polscy e-konsumenci uważają również, że świadome podejście polskiego e-commerce do zagadnienia odpowiedzialnego </w:t>
      </w:r>
      <w:r w:rsidRPr="00FE3A0D">
        <w:rPr>
          <w:rFonts w:eastAsiaTheme="minorEastAsia" w:cstheme="minorHAnsi"/>
          <w:i/>
          <w:iCs/>
          <w:sz w:val="24"/>
          <w:szCs w:val="24"/>
        </w:rPr>
        <w:br/>
        <w:t xml:space="preserve">e-biznesu daje e-przedsiębiorcom ogromną przewagę na arenie międzynarodowej </w:t>
      </w:r>
      <w:r w:rsidRPr="00FE3A0D">
        <w:rPr>
          <w:rFonts w:eastAsiaTheme="minorEastAsia" w:cstheme="minorHAnsi"/>
          <w:i/>
          <w:iCs/>
          <w:sz w:val="24"/>
          <w:szCs w:val="24"/>
        </w:rPr>
        <w:br/>
        <w:t>w budowaniu e-handlu transgranicznego oraz eksportu online – podsumowała Patrycja Sass-Staniszewska, prezes Izby Gospodarki Elektronicznej.</w:t>
      </w:r>
    </w:p>
    <w:p w14:paraId="380C8F2F" w14:textId="77777777" w:rsidR="00A87944" w:rsidRPr="00FE3A0D" w:rsidRDefault="00A87944" w:rsidP="00FE3A0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FD669E" w14:textId="582C56D8" w:rsidR="007B657D" w:rsidRPr="00FE3A0D" w:rsidRDefault="007B657D" w:rsidP="00FE3A0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E3A0D">
        <w:rPr>
          <w:rFonts w:cstheme="minorHAnsi"/>
          <w:b/>
          <w:bCs/>
          <w:sz w:val="24"/>
          <w:szCs w:val="24"/>
        </w:rPr>
        <w:t>Korzyści dla planety i wizerunku</w:t>
      </w:r>
    </w:p>
    <w:p w14:paraId="74558679" w14:textId="0E1EA8B6" w:rsidR="005A5068" w:rsidRPr="00FE3A0D" w:rsidRDefault="00813AB2" w:rsidP="00FE3A0D">
      <w:pPr>
        <w:spacing w:line="240" w:lineRule="auto"/>
        <w:jc w:val="both"/>
        <w:rPr>
          <w:rFonts w:cstheme="minorHAnsi"/>
          <w:sz w:val="24"/>
          <w:szCs w:val="24"/>
        </w:rPr>
      </w:pPr>
      <w:r w:rsidRPr="00FE3A0D">
        <w:rPr>
          <w:rFonts w:cstheme="minorHAnsi"/>
          <w:sz w:val="24"/>
          <w:szCs w:val="24"/>
        </w:rPr>
        <w:t>Zaangażowanie e-firmy w działania CSR wpływa pozytywnie na jej wizerunek – t</w:t>
      </w:r>
      <w:r w:rsidR="00652356" w:rsidRPr="00FE3A0D">
        <w:rPr>
          <w:rFonts w:cstheme="minorHAnsi"/>
          <w:sz w:val="24"/>
          <w:szCs w:val="24"/>
        </w:rPr>
        <w:t>ak</w:t>
      </w:r>
      <w:r w:rsidRPr="00FE3A0D">
        <w:rPr>
          <w:rFonts w:cstheme="minorHAnsi"/>
          <w:sz w:val="24"/>
          <w:szCs w:val="24"/>
        </w:rPr>
        <w:t xml:space="preserve"> twierdzi trzech na czterech e-konsumentów</w:t>
      </w:r>
      <w:r w:rsidR="00CD1589" w:rsidRPr="00FE3A0D">
        <w:rPr>
          <w:rFonts w:cstheme="minorHAnsi"/>
          <w:sz w:val="24"/>
          <w:szCs w:val="24"/>
        </w:rPr>
        <w:t xml:space="preserve">. </w:t>
      </w:r>
      <w:r w:rsidR="006764A0" w:rsidRPr="00FE3A0D">
        <w:rPr>
          <w:rFonts w:cstheme="minorHAnsi"/>
          <w:sz w:val="24"/>
          <w:szCs w:val="24"/>
        </w:rPr>
        <w:t>Dodatkowo</w:t>
      </w:r>
      <w:r w:rsidRPr="00FE3A0D">
        <w:rPr>
          <w:rFonts w:cstheme="minorHAnsi"/>
          <w:sz w:val="24"/>
          <w:szCs w:val="24"/>
        </w:rPr>
        <w:t xml:space="preserve"> zdaniem prawie połowy kupujących przez </w:t>
      </w:r>
      <w:r w:rsidRPr="00FE3A0D">
        <w:rPr>
          <w:rFonts w:cstheme="minorHAnsi"/>
          <w:sz w:val="24"/>
          <w:szCs w:val="24"/>
        </w:rPr>
        <w:lastRenderedPageBreak/>
        <w:t xml:space="preserve">Internet (48%) </w:t>
      </w:r>
      <w:r w:rsidR="006764A0" w:rsidRPr="00FE3A0D">
        <w:rPr>
          <w:rFonts w:cstheme="minorHAnsi"/>
          <w:sz w:val="24"/>
          <w:szCs w:val="24"/>
        </w:rPr>
        <w:t>korzystnie</w:t>
      </w:r>
      <w:r w:rsidR="00CD1589" w:rsidRPr="00FE3A0D">
        <w:rPr>
          <w:rFonts w:cstheme="minorHAnsi"/>
          <w:sz w:val="24"/>
          <w:szCs w:val="24"/>
        </w:rPr>
        <w:t xml:space="preserve"> na wizerunek wpływa informacja czy dany e-sklep sprzedaje produkty certyfikowane</w:t>
      </w:r>
      <w:r w:rsidRPr="00FE3A0D">
        <w:rPr>
          <w:rFonts w:cstheme="minorHAnsi"/>
          <w:sz w:val="24"/>
          <w:szCs w:val="24"/>
        </w:rPr>
        <w:t xml:space="preserve">, a </w:t>
      </w:r>
      <w:r w:rsidR="005A5068" w:rsidRPr="00FE3A0D">
        <w:rPr>
          <w:rFonts w:cstheme="minorHAnsi"/>
          <w:sz w:val="24"/>
          <w:szCs w:val="24"/>
        </w:rPr>
        <w:t xml:space="preserve">49% osób przychylniej patrzy na marki udostępniające i biorące udział w raportach społecznych. </w:t>
      </w:r>
    </w:p>
    <w:p w14:paraId="5623288C" w14:textId="78B65A8F" w:rsidR="006764A0" w:rsidRPr="00FE3A0D" w:rsidRDefault="00A87944" w:rsidP="00FE3A0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FE3A0D">
        <w:rPr>
          <w:rFonts w:cstheme="minorHAnsi"/>
          <w:i/>
          <w:iCs/>
          <w:sz w:val="24"/>
          <w:szCs w:val="24"/>
        </w:rPr>
        <w:t>Aż 6</w:t>
      </w:r>
      <w:r w:rsidR="008934FF" w:rsidRPr="00FE3A0D">
        <w:rPr>
          <w:rFonts w:cstheme="minorHAnsi"/>
          <w:i/>
          <w:iCs/>
          <w:sz w:val="24"/>
          <w:szCs w:val="24"/>
        </w:rPr>
        <w:t>8</w:t>
      </w:r>
      <w:r w:rsidRPr="00FE3A0D">
        <w:rPr>
          <w:rFonts w:cstheme="minorHAnsi"/>
          <w:i/>
          <w:iCs/>
          <w:sz w:val="24"/>
          <w:szCs w:val="24"/>
        </w:rPr>
        <w:t xml:space="preserve">% ankietowanych w badaniu wskazuje, że polski rynek e-commerce jest bardziej odpowiedzialny i wyżej przez nich oceniany, niż ten spoza Unii Europejskiej. Składać się na to mogą nie tylko bliższe dostawy, ale również transparentność i społeczne zaangażowanie firm z branży e-commerce - mówi Marta </w:t>
      </w:r>
      <w:proofErr w:type="spellStart"/>
      <w:r w:rsidRPr="00FE3A0D">
        <w:rPr>
          <w:rFonts w:cstheme="minorHAnsi"/>
          <w:i/>
          <w:iCs/>
          <w:sz w:val="24"/>
          <w:szCs w:val="24"/>
        </w:rPr>
        <w:t>Mikliszańska</w:t>
      </w:r>
      <w:proofErr w:type="spellEnd"/>
      <w:r w:rsidRPr="00FE3A0D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E3A0D">
        <w:rPr>
          <w:rFonts w:cstheme="minorHAnsi"/>
          <w:i/>
          <w:iCs/>
          <w:sz w:val="24"/>
          <w:szCs w:val="24"/>
        </w:rPr>
        <w:t>Head</w:t>
      </w:r>
      <w:proofErr w:type="spellEnd"/>
      <w:r w:rsidRPr="00FE3A0D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FE3A0D">
        <w:rPr>
          <w:rFonts w:cstheme="minorHAnsi"/>
          <w:i/>
          <w:iCs/>
          <w:sz w:val="24"/>
          <w:szCs w:val="24"/>
        </w:rPr>
        <w:t>Sustainability</w:t>
      </w:r>
      <w:proofErr w:type="spellEnd"/>
      <w:r w:rsidRPr="00FE3A0D">
        <w:rPr>
          <w:rFonts w:cstheme="minorHAnsi"/>
          <w:i/>
          <w:iCs/>
          <w:sz w:val="24"/>
          <w:szCs w:val="24"/>
        </w:rPr>
        <w:t xml:space="preserve"> and Public </w:t>
      </w:r>
      <w:proofErr w:type="spellStart"/>
      <w:r w:rsidRPr="00FE3A0D">
        <w:rPr>
          <w:rFonts w:cstheme="minorHAnsi"/>
          <w:i/>
          <w:iCs/>
          <w:sz w:val="24"/>
          <w:szCs w:val="24"/>
        </w:rPr>
        <w:t>Affairs</w:t>
      </w:r>
      <w:proofErr w:type="spellEnd"/>
      <w:r w:rsidRPr="00FE3A0D">
        <w:rPr>
          <w:rFonts w:cstheme="minorHAnsi"/>
          <w:i/>
          <w:iCs/>
          <w:sz w:val="24"/>
          <w:szCs w:val="24"/>
        </w:rPr>
        <w:t xml:space="preserve"> w Allegro - Cieszy nas, że rośnie liczba dobrych praktyk, które mogą przyciągnąć świadomych klientów, ale też pracowników. To jest dowód na to, że polski e-commerce może się dynamicznie rozwijać, również w sposób zrównoważony!</w:t>
      </w:r>
    </w:p>
    <w:p w14:paraId="722D8AA2" w14:textId="77777777" w:rsidR="00A87944" w:rsidRPr="00FE3A0D" w:rsidRDefault="00A87944" w:rsidP="00FE3A0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CB2709B" w14:textId="3A413225" w:rsidR="00CD1589" w:rsidRPr="00FE3A0D" w:rsidRDefault="00CD1589" w:rsidP="00FE3A0D">
      <w:pPr>
        <w:spacing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E3A0D">
        <w:rPr>
          <w:rFonts w:cstheme="minorHAnsi"/>
          <w:sz w:val="24"/>
          <w:szCs w:val="24"/>
        </w:rPr>
        <w:t xml:space="preserve">E-konsumenci </w:t>
      </w:r>
      <w:r w:rsidR="00B05F31" w:rsidRPr="00FE3A0D">
        <w:rPr>
          <w:rFonts w:cstheme="minorHAnsi"/>
          <w:sz w:val="24"/>
          <w:szCs w:val="24"/>
        </w:rPr>
        <w:t>cenią sobie</w:t>
      </w:r>
      <w:r w:rsidRPr="00FE3A0D">
        <w:rPr>
          <w:rFonts w:cstheme="minorHAnsi"/>
          <w:sz w:val="24"/>
          <w:szCs w:val="24"/>
        </w:rPr>
        <w:t xml:space="preserve"> </w:t>
      </w:r>
      <w:r w:rsidR="00B05F31" w:rsidRPr="00FE3A0D">
        <w:rPr>
          <w:rFonts w:cstheme="minorHAnsi"/>
          <w:sz w:val="24"/>
          <w:szCs w:val="24"/>
        </w:rPr>
        <w:t>dokładne informacje</w:t>
      </w:r>
      <w:r w:rsidRPr="00FE3A0D">
        <w:rPr>
          <w:rFonts w:cstheme="minorHAnsi"/>
          <w:sz w:val="24"/>
          <w:szCs w:val="24"/>
        </w:rPr>
        <w:t xml:space="preserve"> w zakresie polityki zwrotów (52%) i procesu reklamacji (50%). Połowa ogółu konsumentów </w:t>
      </w:r>
      <w:r w:rsidR="005A5068" w:rsidRPr="00FE3A0D">
        <w:rPr>
          <w:rFonts w:cstheme="minorHAnsi"/>
          <w:sz w:val="24"/>
          <w:szCs w:val="24"/>
        </w:rPr>
        <w:t>zauważa</w:t>
      </w:r>
      <w:r w:rsidRPr="00FE3A0D">
        <w:rPr>
          <w:rFonts w:cstheme="minorHAnsi"/>
          <w:sz w:val="24"/>
          <w:szCs w:val="24"/>
        </w:rPr>
        <w:t xml:space="preserve">, że 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zwrot towarów zakupionych przez Internet niesie za sobą negatywny wpływ 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>na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środo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wisko 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>naturalne</w:t>
      </w:r>
      <w:r w:rsidR="005A5068" w:rsidRPr="00FE3A0D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6E5BF9B1" w14:textId="77777777" w:rsidR="00492C16" w:rsidRPr="00FE3A0D" w:rsidRDefault="00492C16" w:rsidP="00FE3A0D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E3A0D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FE3A0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Nowy raport „Odpowiedzialny e-commerce” przygotowany przez Izbę Gospodarki Elektronicznej oraz Mobile </w:t>
      </w:r>
      <w:proofErr w:type="spellStart"/>
      <w:r w:rsidRPr="00FE3A0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Institute</w:t>
      </w:r>
      <w:proofErr w:type="spellEnd"/>
      <w:r w:rsidRPr="00FE3A0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, skłania przedstawicieli sektora handlu internetowego do zastanowienia nad skutecznością prowadzonych działań. Badanie przeprowadzone oddzielnie wśród sprzedających i konsumentów, uwidoczniło różnice w poziomie znajomości zagadnień CSR-owych. Realizowane przez branżę e-commerce praktyki społecznej odpowiedzialności biznesu często nie są zauważane przez klientów, nie znających jeszcze tych mechanizmów. Raport precyzyjnie wskazuje obszary, gdzie ten problem występuje i nad którymi warto pracować – mówi Jacek </w:t>
      </w:r>
      <w:proofErr w:type="spellStart"/>
      <w:r w:rsidRPr="00FE3A0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Kinecki</w:t>
      </w:r>
      <w:proofErr w:type="spellEnd"/>
      <w:r w:rsidRPr="00FE3A0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, CCO Przelewy24.</w:t>
      </w:r>
    </w:p>
    <w:p w14:paraId="15735034" w14:textId="15EAC8CF" w:rsidR="00B05F31" w:rsidRPr="00FE3A0D" w:rsidRDefault="00B05F31" w:rsidP="00FE3A0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5B533FA" w14:textId="1CF0A9BF" w:rsidR="00194A42" w:rsidRPr="00FE3A0D" w:rsidRDefault="005A5068" w:rsidP="00FE3A0D">
      <w:pPr>
        <w:spacing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E3A0D">
        <w:rPr>
          <w:rFonts w:eastAsiaTheme="minorEastAsia" w:cstheme="minorHAnsi"/>
          <w:color w:val="000000" w:themeColor="text1"/>
          <w:sz w:val="24"/>
          <w:szCs w:val="24"/>
        </w:rPr>
        <w:t>Z badania</w:t>
      </w:r>
      <w:r w:rsidR="00813AB2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„Odpowiedzialny e-commerce”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wynika, że osoby kupujące w sieci </w:t>
      </w:r>
      <w:r w:rsidR="00C963C5" w:rsidRPr="00FE3A0D">
        <w:rPr>
          <w:rFonts w:eastAsiaTheme="minorEastAsia" w:cstheme="minorHAnsi"/>
          <w:color w:val="000000" w:themeColor="text1"/>
          <w:sz w:val="24"/>
          <w:szCs w:val="24"/>
        </w:rPr>
        <w:t>preferują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B05F31" w:rsidRPr="00FE3A0D">
        <w:rPr>
          <w:rFonts w:eastAsiaTheme="minorEastAsia" w:cstheme="minorHAnsi"/>
          <w:color w:val="000000" w:themeColor="text1"/>
          <w:sz w:val="24"/>
          <w:szCs w:val="24"/>
        </w:rPr>
        <w:t>transparentne</w:t>
      </w:r>
      <w:r w:rsidR="006764A0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informacje na temat produktów. </w:t>
      </w:r>
      <w:r w:rsidR="002171F7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Podstawą jest </w:t>
      </w:r>
      <w:r w:rsidR="009450B9" w:rsidRPr="00FE3A0D">
        <w:rPr>
          <w:rFonts w:eastAsiaTheme="minorEastAsia" w:cstheme="minorHAnsi"/>
          <w:color w:val="000000" w:themeColor="text1"/>
          <w:sz w:val="24"/>
          <w:szCs w:val="24"/>
        </w:rPr>
        <w:t>szczegółowa informacja</w:t>
      </w:r>
      <w:r w:rsidR="002171F7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 o pochodzeniu </w:t>
      </w:r>
      <w:r w:rsidRPr="00FE3A0D">
        <w:rPr>
          <w:rFonts w:eastAsiaTheme="minorEastAsia" w:cstheme="minorHAnsi"/>
          <w:color w:val="000000" w:themeColor="text1"/>
          <w:sz w:val="24"/>
          <w:szCs w:val="24"/>
        </w:rPr>
        <w:t>artykuł</w:t>
      </w:r>
      <w:r w:rsidR="002171F7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u, jego składzie, </w:t>
      </w:r>
      <w:r w:rsidR="00CD1589" w:rsidRPr="00FE3A0D">
        <w:rPr>
          <w:rFonts w:eastAsiaTheme="minorEastAsia" w:cstheme="minorHAnsi"/>
          <w:color w:val="000000" w:themeColor="text1"/>
          <w:sz w:val="24"/>
          <w:szCs w:val="24"/>
        </w:rPr>
        <w:t>spos</w:t>
      </w:r>
      <w:r w:rsidR="002171F7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obie dostarczania, </w:t>
      </w:r>
      <w:r w:rsidR="00CD1589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a przede wszystkim </w:t>
      </w:r>
      <w:r w:rsidR="002171F7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informacja </w:t>
      </w:r>
      <w:r w:rsidR="00CD1589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czy cały proces </w:t>
      </w:r>
      <w:r w:rsidR="0018060F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produkcji i konfekcji </w:t>
      </w:r>
      <w:r w:rsidR="00CD1589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nie wpływa negatywnie na środowisko naturalne. </w:t>
      </w:r>
    </w:p>
    <w:p w14:paraId="18A88C21" w14:textId="3F1989BF" w:rsidR="00FE4297" w:rsidRPr="00FE3A0D" w:rsidRDefault="00FE4297" w:rsidP="00FE3A0D">
      <w:pPr>
        <w:spacing w:line="240" w:lineRule="auto"/>
        <w:rPr>
          <w:rFonts w:eastAsiaTheme="minorEastAsia" w:cstheme="minorHAnsi"/>
          <w:i/>
          <w:color w:val="000000" w:themeColor="text1"/>
          <w:sz w:val="24"/>
          <w:szCs w:val="24"/>
        </w:rPr>
      </w:pPr>
      <w:r w:rsidRPr="00FE3A0D">
        <w:rPr>
          <w:rFonts w:eastAsiaTheme="minorEastAsia" w:cstheme="minorHAnsi"/>
          <w:i/>
          <w:color w:val="000000" w:themeColor="text1"/>
          <w:sz w:val="24"/>
          <w:szCs w:val="24"/>
        </w:rPr>
        <w:t>Uczciwość́ i zaufanie powinny być podwalinami budowania relacji z klientami w każdym biznesie, a budowanie etycznego biznesu nie jest opcją, tylko obowiązkiem. W dobie intensywnego rozwoju handlu elektronicznego budowanie solidnych podstaw pozwalając</w:t>
      </w:r>
      <w:r w:rsidR="00331563">
        <w:rPr>
          <w:rFonts w:eastAsiaTheme="minorEastAsia" w:cstheme="minorHAnsi"/>
          <w:i/>
          <w:color w:val="000000" w:themeColor="text1"/>
          <w:sz w:val="24"/>
          <w:szCs w:val="24"/>
        </w:rPr>
        <w:t>ych</w:t>
      </w:r>
      <w:r w:rsidRPr="00FE3A0D">
        <w:rPr>
          <w:rFonts w:eastAsiaTheme="minorEastAsia" w:cstheme="minorHAnsi"/>
          <w:i/>
          <w:color w:val="000000" w:themeColor="text1"/>
          <w:sz w:val="24"/>
          <w:szCs w:val="24"/>
        </w:rPr>
        <w:t xml:space="preserve"> zrozumieć wpływ na gospodarkę̨, społeczeństwo i środowisko oraz wytyczających zasady działalności stanowią niezbędną bazę do jego zrównoważonego rozwoju. Jakub Czerwiński, VP CEE </w:t>
      </w:r>
      <w:proofErr w:type="spellStart"/>
      <w:r w:rsidRPr="00FE3A0D">
        <w:rPr>
          <w:rFonts w:eastAsiaTheme="minorEastAsia" w:cstheme="minorHAnsi"/>
          <w:i/>
          <w:color w:val="000000" w:themeColor="text1"/>
          <w:sz w:val="24"/>
          <w:szCs w:val="24"/>
        </w:rPr>
        <w:t>Adyen</w:t>
      </w:r>
      <w:proofErr w:type="spellEnd"/>
    </w:p>
    <w:p w14:paraId="797DBE5E" w14:textId="77777777" w:rsidR="00FE3A0D" w:rsidRDefault="00FE3A0D" w:rsidP="00FE3A0D">
      <w:pPr>
        <w:spacing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49C31088" w14:textId="2BDA871A" w:rsidR="002171F7" w:rsidRPr="00FE3A0D" w:rsidRDefault="002171F7" w:rsidP="00FE3A0D">
      <w:pPr>
        <w:spacing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E3A0D">
        <w:rPr>
          <w:rFonts w:eastAsiaTheme="minorEastAsia" w:cstheme="minorHAnsi"/>
          <w:b/>
          <w:bCs/>
          <w:color w:val="000000" w:themeColor="text1"/>
          <w:sz w:val="24"/>
          <w:szCs w:val="24"/>
        </w:rPr>
        <w:t>Odpowiedzialny e-commerce kluczem do serca Klienta</w:t>
      </w:r>
    </w:p>
    <w:p w14:paraId="3496A49B" w14:textId="3FA9BFFC" w:rsidR="00CD1589" w:rsidRPr="00FE3A0D" w:rsidRDefault="002171F7" w:rsidP="00FE3A0D">
      <w:pPr>
        <w:spacing w:line="240" w:lineRule="auto"/>
        <w:jc w:val="both"/>
        <w:rPr>
          <w:rFonts w:cstheme="minorHAnsi"/>
          <w:sz w:val="24"/>
          <w:szCs w:val="24"/>
        </w:rPr>
      </w:pPr>
      <w:r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Analizując </w:t>
      </w:r>
      <w:r w:rsidR="00194A42" w:rsidRPr="00FE3A0D">
        <w:rPr>
          <w:rFonts w:eastAsiaTheme="minorEastAsia" w:cstheme="minorHAnsi"/>
          <w:color w:val="000000" w:themeColor="text1"/>
          <w:sz w:val="24"/>
          <w:szCs w:val="24"/>
        </w:rPr>
        <w:t xml:space="preserve">krok po kroku </w:t>
      </w:r>
      <w:r w:rsidR="00CD1589" w:rsidRPr="00FE3A0D">
        <w:rPr>
          <w:rFonts w:cstheme="minorHAnsi"/>
          <w:sz w:val="24"/>
          <w:szCs w:val="24"/>
        </w:rPr>
        <w:t>drogę e-konsumenta wybierającego sklep internetowy</w:t>
      </w:r>
      <w:r w:rsidR="00194A42" w:rsidRPr="00FE3A0D">
        <w:rPr>
          <w:rFonts w:cstheme="minorHAnsi"/>
          <w:sz w:val="24"/>
          <w:szCs w:val="24"/>
        </w:rPr>
        <w:t xml:space="preserve"> zauważamy, że p</w:t>
      </w:r>
      <w:r w:rsidR="00CD1589" w:rsidRPr="00FE3A0D">
        <w:rPr>
          <w:rFonts w:cstheme="minorHAnsi"/>
          <w:sz w:val="24"/>
          <w:szCs w:val="24"/>
        </w:rPr>
        <w:t xml:space="preserve">o pierwsze zwróci on uwagę na cenę i wybierze tą niższą. </w:t>
      </w:r>
      <w:r w:rsidR="00C963C5" w:rsidRPr="00FE3A0D">
        <w:rPr>
          <w:rFonts w:cstheme="minorHAnsi"/>
          <w:sz w:val="24"/>
          <w:szCs w:val="24"/>
        </w:rPr>
        <w:t>N</w:t>
      </w:r>
      <w:r w:rsidR="00194A42" w:rsidRPr="00FE3A0D">
        <w:rPr>
          <w:rFonts w:cstheme="minorHAnsi"/>
          <w:sz w:val="24"/>
          <w:szCs w:val="24"/>
        </w:rPr>
        <w:t>iezmiennie 55% kupujących kieruje się ceną wybierając sklep internetowy. Następnie w</w:t>
      </w:r>
      <w:r w:rsidR="00CD1589" w:rsidRPr="00FE3A0D">
        <w:rPr>
          <w:rFonts w:cstheme="minorHAnsi"/>
          <w:sz w:val="24"/>
          <w:szCs w:val="24"/>
        </w:rPr>
        <w:t xml:space="preserve">śród sklepów z niższymi cenami będzie wybierał te z wyższą jakością </w:t>
      </w:r>
      <w:r w:rsidR="0056243F" w:rsidRPr="00FE3A0D">
        <w:rPr>
          <w:rFonts w:cstheme="minorHAnsi"/>
          <w:sz w:val="24"/>
          <w:szCs w:val="24"/>
        </w:rPr>
        <w:t xml:space="preserve">produktów </w:t>
      </w:r>
      <w:r w:rsidR="00CD1589" w:rsidRPr="00FE3A0D">
        <w:rPr>
          <w:rFonts w:cstheme="minorHAnsi"/>
          <w:sz w:val="24"/>
          <w:szCs w:val="24"/>
        </w:rPr>
        <w:t xml:space="preserve">oraz rozpoznawalnymi markami. Jego uwagę przyciągnie </w:t>
      </w:r>
      <w:r w:rsidR="00194A42" w:rsidRPr="00FE3A0D">
        <w:rPr>
          <w:rFonts w:cstheme="minorHAnsi"/>
          <w:sz w:val="24"/>
          <w:szCs w:val="24"/>
        </w:rPr>
        <w:t>również</w:t>
      </w:r>
      <w:r w:rsidR="00CD1589" w:rsidRPr="00FE3A0D">
        <w:rPr>
          <w:rFonts w:cstheme="minorHAnsi"/>
          <w:sz w:val="24"/>
          <w:szCs w:val="24"/>
        </w:rPr>
        <w:t xml:space="preserve"> fakt</w:t>
      </w:r>
      <w:r w:rsidR="00194A42" w:rsidRPr="00FE3A0D">
        <w:rPr>
          <w:rFonts w:cstheme="minorHAnsi"/>
          <w:sz w:val="24"/>
          <w:szCs w:val="24"/>
        </w:rPr>
        <w:t xml:space="preserve">, że </w:t>
      </w:r>
      <w:r w:rsidR="00CD1589" w:rsidRPr="00FE3A0D">
        <w:rPr>
          <w:rFonts w:cstheme="minorHAnsi"/>
          <w:sz w:val="24"/>
          <w:szCs w:val="24"/>
        </w:rPr>
        <w:t xml:space="preserve">sprzedawca prowadzi biznes w sposób </w:t>
      </w:r>
      <w:r w:rsidR="00194A42" w:rsidRPr="00FE3A0D">
        <w:rPr>
          <w:rFonts w:cstheme="minorHAnsi"/>
          <w:sz w:val="24"/>
          <w:szCs w:val="24"/>
        </w:rPr>
        <w:t>ekologiczny oraz że</w:t>
      </w:r>
      <w:r w:rsidR="00CD1589" w:rsidRPr="00FE3A0D">
        <w:rPr>
          <w:rFonts w:cstheme="minorHAnsi"/>
          <w:sz w:val="24"/>
          <w:szCs w:val="24"/>
        </w:rPr>
        <w:t xml:space="preserve"> jego produkty są certyfikowane</w:t>
      </w:r>
      <w:r w:rsidR="00194A42" w:rsidRPr="00FE3A0D">
        <w:rPr>
          <w:rFonts w:cstheme="minorHAnsi"/>
          <w:sz w:val="24"/>
          <w:szCs w:val="24"/>
        </w:rPr>
        <w:t>. Przejrzysta polityka zwrotów</w:t>
      </w:r>
      <w:r w:rsidR="00CD1589" w:rsidRPr="00FE3A0D">
        <w:rPr>
          <w:rFonts w:cstheme="minorHAnsi"/>
          <w:sz w:val="24"/>
          <w:szCs w:val="24"/>
        </w:rPr>
        <w:t xml:space="preserve"> i procesu reklamacji</w:t>
      </w:r>
      <w:r w:rsidR="00194A42" w:rsidRPr="00FE3A0D">
        <w:rPr>
          <w:rFonts w:cstheme="minorHAnsi"/>
          <w:sz w:val="24"/>
          <w:szCs w:val="24"/>
        </w:rPr>
        <w:t xml:space="preserve"> również w tym przypadku są dodatkowym czynnikiem, który zachęca e-konsumentów. Na podstawie tych danych możemy wyciągnąć cenne w</w:t>
      </w:r>
      <w:r w:rsidR="00D77968" w:rsidRPr="00FE3A0D">
        <w:rPr>
          <w:rFonts w:cstheme="minorHAnsi"/>
          <w:sz w:val="24"/>
          <w:szCs w:val="24"/>
        </w:rPr>
        <w:t>n</w:t>
      </w:r>
      <w:r w:rsidR="00194A42" w:rsidRPr="00FE3A0D">
        <w:rPr>
          <w:rFonts w:cstheme="minorHAnsi"/>
          <w:sz w:val="24"/>
          <w:szCs w:val="24"/>
        </w:rPr>
        <w:t>ioski pomocne przy rozwoju e-commerce</w:t>
      </w:r>
      <w:r w:rsidR="00C963C5" w:rsidRPr="00FE3A0D">
        <w:rPr>
          <w:rFonts w:cstheme="minorHAnsi"/>
          <w:sz w:val="24"/>
          <w:szCs w:val="24"/>
        </w:rPr>
        <w:t>. W</w:t>
      </w:r>
      <w:r w:rsidR="00CD1589" w:rsidRPr="00FE3A0D">
        <w:rPr>
          <w:rFonts w:cstheme="minorHAnsi"/>
          <w:sz w:val="24"/>
          <w:szCs w:val="24"/>
        </w:rPr>
        <w:t xml:space="preserve">arto, aby </w:t>
      </w:r>
      <w:r w:rsidR="00CD1589" w:rsidRPr="00FE3A0D">
        <w:rPr>
          <w:rFonts w:cstheme="minorHAnsi"/>
          <w:sz w:val="24"/>
          <w:szCs w:val="24"/>
        </w:rPr>
        <w:lastRenderedPageBreak/>
        <w:t>na stronach e-sklepu w widocznym miejscu znajdowały się informacje wartościowe dla klientów</w:t>
      </w:r>
      <w:r w:rsidR="00C963C5" w:rsidRPr="00FE3A0D">
        <w:rPr>
          <w:rFonts w:cstheme="minorHAnsi"/>
          <w:sz w:val="24"/>
          <w:szCs w:val="24"/>
        </w:rPr>
        <w:t>, t</w:t>
      </w:r>
      <w:r w:rsidR="00194A42" w:rsidRPr="00FE3A0D">
        <w:rPr>
          <w:rFonts w:cstheme="minorHAnsi"/>
          <w:sz w:val="24"/>
          <w:szCs w:val="24"/>
        </w:rPr>
        <w:t>akie jak</w:t>
      </w:r>
      <w:r w:rsidR="006764A0" w:rsidRPr="00FE3A0D">
        <w:rPr>
          <w:rFonts w:cstheme="minorHAnsi"/>
          <w:sz w:val="24"/>
          <w:szCs w:val="24"/>
        </w:rPr>
        <w:t>:</w:t>
      </w:r>
      <w:r w:rsidR="00194A42" w:rsidRPr="00FE3A0D">
        <w:rPr>
          <w:rFonts w:cstheme="minorHAnsi"/>
          <w:sz w:val="24"/>
          <w:szCs w:val="24"/>
        </w:rPr>
        <w:t xml:space="preserve"> składy</w:t>
      </w:r>
      <w:r w:rsidR="006764A0" w:rsidRPr="00FE3A0D">
        <w:rPr>
          <w:rFonts w:cstheme="minorHAnsi"/>
          <w:sz w:val="24"/>
          <w:szCs w:val="24"/>
        </w:rPr>
        <w:t xml:space="preserve">, </w:t>
      </w:r>
      <w:r w:rsidR="00194A42" w:rsidRPr="00FE3A0D">
        <w:rPr>
          <w:rFonts w:cstheme="minorHAnsi"/>
          <w:sz w:val="24"/>
          <w:szCs w:val="24"/>
        </w:rPr>
        <w:t>certyfikaty</w:t>
      </w:r>
      <w:r w:rsidR="006764A0" w:rsidRPr="00FE3A0D">
        <w:rPr>
          <w:rFonts w:cstheme="minorHAnsi"/>
          <w:sz w:val="24"/>
          <w:szCs w:val="24"/>
        </w:rPr>
        <w:t xml:space="preserve"> i pochodzenie</w:t>
      </w:r>
      <w:r w:rsidR="00194A42" w:rsidRPr="00FE3A0D">
        <w:rPr>
          <w:rFonts w:cstheme="minorHAnsi"/>
          <w:sz w:val="24"/>
          <w:szCs w:val="24"/>
        </w:rPr>
        <w:t xml:space="preserve"> produktów</w:t>
      </w:r>
      <w:r w:rsidR="006764A0" w:rsidRPr="00FE3A0D">
        <w:rPr>
          <w:rFonts w:cstheme="minorHAnsi"/>
          <w:sz w:val="24"/>
          <w:szCs w:val="24"/>
        </w:rPr>
        <w:t xml:space="preserve">, regulamin zwrotów i reklamacji, wyczerpujące informacje o wysyłce i </w:t>
      </w:r>
      <w:r w:rsidR="00C963C5" w:rsidRPr="00FE3A0D">
        <w:rPr>
          <w:rFonts w:cstheme="minorHAnsi"/>
          <w:sz w:val="24"/>
          <w:szCs w:val="24"/>
        </w:rPr>
        <w:t xml:space="preserve">informacje o </w:t>
      </w:r>
      <w:r w:rsidR="006764A0" w:rsidRPr="00FE3A0D">
        <w:rPr>
          <w:rFonts w:cstheme="minorHAnsi"/>
          <w:sz w:val="24"/>
          <w:szCs w:val="24"/>
        </w:rPr>
        <w:t>inicjatyw</w:t>
      </w:r>
      <w:r w:rsidR="00C963C5" w:rsidRPr="00FE3A0D">
        <w:rPr>
          <w:rFonts w:cstheme="minorHAnsi"/>
          <w:sz w:val="24"/>
          <w:szCs w:val="24"/>
        </w:rPr>
        <w:t>ach</w:t>
      </w:r>
      <w:r w:rsidR="006764A0" w:rsidRPr="00FE3A0D">
        <w:rPr>
          <w:rFonts w:cstheme="minorHAnsi"/>
          <w:sz w:val="24"/>
          <w:szCs w:val="24"/>
        </w:rPr>
        <w:t xml:space="preserve"> społeczn</w:t>
      </w:r>
      <w:r w:rsidR="00C963C5" w:rsidRPr="00FE3A0D">
        <w:rPr>
          <w:rFonts w:cstheme="minorHAnsi"/>
          <w:sz w:val="24"/>
          <w:szCs w:val="24"/>
        </w:rPr>
        <w:t>ych,</w:t>
      </w:r>
      <w:r w:rsidR="006764A0" w:rsidRPr="00FE3A0D">
        <w:rPr>
          <w:rFonts w:cstheme="minorHAnsi"/>
          <w:sz w:val="24"/>
          <w:szCs w:val="24"/>
        </w:rPr>
        <w:t xml:space="preserve"> w któr</w:t>
      </w:r>
      <w:r w:rsidR="00C963C5" w:rsidRPr="00FE3A0D">
        <w:rPr>
          <w:rFonts w:cstheme="minorHAnsi"/>
          <w:sz w:val="24"/>
          <w:szCs w:val="24"/>
        </w:rPr>
        <w:t>e</w:t>
      </w:r>
      <w:r w:rsidR="006764A0" w:rsidRPr="00FE3A0D">
        <w:rPr>
          <w:rFonts w:cstheme="minorHAnsi"/>
          <w:sz w:val="24"/>
          <w:szCs w:val="24"/>
        </w:rPr>
        <w:t xml:space="preserve"> angażuje się marka. </w:t>
      </w:r>
      <w:r w:rsidR="00CD1589" w:rsidRPr="00FE3A0D">
        <w:rPr>
          <w:rFonts w:cstheme="minorHAnsi"/>
          <w:sz w:val="24"/>
          <w:szCs w:val="24"/>
        </w:rPr>
        <w:t>Bez t</w:t>
      </w:r>
      <w:r w:rsidR="006764A0" w:rsidRPr="00FE3A0D">
        <w:rPr>
          <w:rFonts w:cstheme="minorHAnsi"/>
          <w:sz w:val="24"/>
          <w:szCs w:val="24"/>
        </w:rPr>
        <w:t xml:space="preserve">ych </w:t>
      </w:r>
      <w:r w:rsidR="00CD1589" w:rsidRPr="00FE3A0D">
        <w:rPr>
          <w:rFonts w:cstheme="minorHAnsi"/>
          <w:sz w:val="24"/>
          <w:szCs w:val="24"/>
        </w:rPr>
        <w:t xml:space="preserve">informacji e-konsumenci </w:t>
      </w:r>
      <w:r w:rsidR="006764A0" w:rsidRPr="00FE3A0D">
        <w:rPr>
          <w:rFonts w:cstheme="minorHAnsi"/>
          <w:sz w:val="24"/>
          <w:szCs w:val="24"/>
        </w:rPr>
        <w:t xml:space="preserve">po prostu mogą nie zdecydować się na zakupy w </w:t>
      </w:r>
      <w:r w:rsidR="00C963C5" w:rsidRPr="00FE3A0D">
        <w:rPr>
          <w:rFonts w:cstheme="minorHAnsi"/>
          <w:sz w:val="24"/>
          <w:szCs w:val="24"/>
        </w:rPr>
        <w:t>danym</w:t>
      </w:r>
      <w:r w:rsidR="006764A0" w:rsidRPr="00FE3A0D">
        <w:rPr>
          <w:rFonts w:cstheme="minorHAnsi"/>
          <w:sz w:val="24"/>
          <w:szCs w:val="24"/>
        </w:rPr>
        <w:t xml:space="preserve"> e-sklepie. </w:t>
      </w:r>
    </w:p>
    <w:p w14:paraId="689AD55E" w14:textId="25602E16" w:rsidR="009D588B" w:rsidRPr="00492C16" w:rsidRDefault="00331563" w:rsidP="0018060F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3156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Pełna wersja raportu do pobrania </w:t>
      </w:r>
      <w:hyperlink r:id="rId6" w:history="1">
        <w:r w:rsidRPr="00331563">
          <w:rPr>
            <w:rStyle w:val="Hipercze"/>
            <w:rFonts w:eastAsia="Arial Unicode MS" w:cstheme="minorHAnsi"/>
            <w:sz w:val="24"/>
            <w:szCs w:val="24"/>
            <w:bdr w:val="nil"/>
            <w:lang w:eastAsia="pl-PL"/>
          </w:rPr>
          <w:t>tutaj.</w:t>
        </w:r>
      </w:hyperlink>
    </w:p>
    <w:p w14:paraId="4E520C00" w14:textId="2F519A57" w:rsidR="009D588B" w:rsidRPr="00492C16" w:rsidRDefault="009D588B" w:rsidP="0018060F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92C16">
        <w:rPr>
          <w:rFonts w:cstheme="minorHAnsi"/>
          <w:b/>
          <w:bCs/>
          <w:sz w:val="20"/>
          <w:szCs w:val="20"/>
          <w:u w:val="single"/>
        </w:rPr>
        <w:t xml:space="preserve">O badaniu: </w:t>
      </w:r>
    </w:p>
    <w:p w14:paraId="31907C83" w14:textId="69D313C9" w:rsidR="009D588B" w:rsidRPr="00492C16" w:rsidRDefault="009D588B" w:rsidP="0018060F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492C16">
        <w:rPr>
          <w:rFonts w:cstheme="minorHAnsi"/>
          <w:sz w:val="20"/>
          <w:szCs w:val="20"/>
        </w:rPr>
        <w:t xml:space="preserve">Badanie zostało zrealizowane przez Mobile </w:t>
      </w:r>
      <w:proofErr w:type="spellStart"/>
      <w:r w:rsidRPr="00492C16">
        <w:rPr>
          <w:rFonts w:cstheme="minorHAnsi"/>
          <w:sz w:val="20"/>
          <w:szCs w:val="20"/>
        </w:rPr>
        <w:t>Institute</w:t>
      </w:r>
      <w:proofErr w:type="spellEnd"/>
      <w:r w:rsidRPr="00492C16">
        <w:rPr>
          <w:rFonts w:cstheme="minorHAnsi"/>
          <w:sz w:val="20"/>
          <w:szCs w:val="20"/>
        </w:rPr>
        <w:t xml:space="preserve"> na zlecenie Izby Gospodarki Elektronicznej w październiku 2021 roku, na grupie ponad </w:t>
      </w:r>
      <w:r w:rsidRPr="00492C16">
        <w:rPr>
          <w:rFonts w:eastAsia="Times New Roman" w:cstheme="minorHAnsi"/>
          <w:color w:val="1D1C1D"/>
          <w:sz w:val="20"/>
          <w:szCs w:val="20"/>
          <w:lang w:eastAsia="pl-PL"/>
        </w:rPr>
        <w:t>1530</w:t>
      </w:r>
      <w:r w:rsidRPr="00492C1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92C16">
        <w:rPr>
          <w:rFonts w:cstheme="minorHAnsi"/>
          <w:sz w:val="20"/>
          <w:szCs w:val="20"/>
        </w:rPr>
        <w:t xml:space="preserve">konsumentów i </w:t>
      </w:r>
      <w:r w:rsidRPr="00492C16">
        <w:rPr>
          <w:rFonts w:eastAsia="Times New Roman" w:cstheme="minorHAnsi"/>
          <w:color w:val="1D1C1D"/>
          <w:sz w:val="20"/>
          <w:szCs w:val="20"/>
          <w:shd w:val="clear" w:color="auto" w:fill="F8F8F8"/>
          <w:lang w:eastAsia="pl-PL"/>
        </w:rPr>
        <w:t>54 osób, które reprezentują firmy zaangażowane w CSR na rynku e-commerce.</w:t>
      </w:r>
      <w:r w:rsidRPr="00492C16">
        <w:rPr>
          <w:rFonts w:eastAsia="Times New Roman" w:cstheme="minorHAnsi"/>
          <w:sz w:val="20"/>
          <w:szCs w:val="20"/>
          <w:lang w:eastAsia="pl-PL"/>
        </w:rPr>
        <w:t xml:space="preserve"> Głównymi </w:t>
      </w:r>
      <w:r w:rsidRPr="00492C16">
        <w:rPr>
          <w:rFonts w:cstheme="minorHAnsi"/>
          <w:sz w:val="20"/>
          <w:szCs w:val="20"/>
        </w:rPr>
        <w:t>Partnerami projektu są: Allegro</w:t>
      </w:r>
      <w:r w:rsidRPr="00492C1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 Przelewy24. Partnerem wspierającymi jest </w:t>
      </w:r>
      <w:proofErr w:type="spellStart"/>
      <w:r w:rsidRPr="00492C16">
        <w:rPr>
          <w:rFonts w:eastAsia="Times New Roman" w:cstheme="minorHAnsi"/>
          <w:color w:val="000000"/>
          <w:sz w:val="20"/>
          <w:szCs w:val="20"/>
          <w:lang w:eastAsia="pl-PL"/>
        </w:rPr>
        <w:t>Adyen</w:t>
      </w:r>
      <w:proofErr w:type="spellEnd"/>
      <w:r w:rsidRPr="00492C16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73D2D853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eastAsia="Arial" w:cstheme="minorHAnsi"/>
          <w:b/>
          <w:color w:val="366091"/>
          <w:sz w:val="20"/>
          <w:szCs w:val="20"/>
          <w:highlight w:val="white"/>
          <w:lang w:val="pl" w:eastAsia="pl-PL"/>
        </w:rPr>
      </w:pPr>
      <w:r w:rsidRPr="009450B9">
        <w:rPr>
          <w:rFonts w:eastAsia="Arial" w:cstheme="minorHAnsi"/>
          <w:b/>
          <w:color w:val="366091"/>
          <w:sz w:val="20"/>
          <w:szCs w:val="20"/>
          <w:highlight w:val="white"/>
          <w:lang w:val="pl" w:eastAsia="pl-PL"/>
        </w:rPr>
        <w:t>Kontakt dla mediów</w:t>
      </w:r>
    </w:p>
    <w:p w14:paraId="7AC1DAB7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0"/>
          <w:szCs w:val="20"/>
          <w:highlight w:val="white"/>
          <w:lang w:val="pl" w:eastAsia="pl-PL"/>
        </w:rPr>
      </w:pPr>
      <w:r w:rsidRPr="009450B9">
        <w:rPr>
          <w:rFonts w:eastAsia="Arial" w:cstheme="minorHAnsi"/>
          <w:color w:val="000000"/>
          <w:sz w:val="20"/>
          <w:szCs w:val="20"/>
          <w:highlight w:val="white"/>
          <w:lang w:val="pl" w:eastAsia="pl-PL"/>
        </w:rPr>
        <w:t>Marta Zagożdżon</w:t>
      </w:r>
    </w:p>
    <w:p w14:paraId="79F09457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0"/>
          <w:szCs w:val="20"/>
          <w:highlight w:val="white"/>
          <w:lang w:val="pl" w:eastAsia="pl-PL"/>
        </w:rPr>
      </w:pPr>
      <w:r w:rsidRPr="009450B9">
        <w:rPr>
          <w:rFonts w:eastAsia="Arial" w:cstheme="minorHAnsi"/>
          <w:color w:val="000000"/>
          <w:sz w:val="20"/>
          <w:szCs w:val="20"/>
          <w:highlight w:val="white"/>
          <w:lang w:val="pl" w:eastAsia="pl-PL"/>
        </w:rPr>
        <w:t xml:space="preserve">Rzecznik Prasowy </w:t>
      </w:r>
    </w:p>
    <w:p w14:paraId="1D77C32C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9450B9">
        <w:rPr>
          <w:rFonts w:eastAsia="Arial" w:cstheme="minorHAnsi"/>
          <w:color w:val="000000"/>
          <w:sz w:val="20"/>
          <w:szCs w:val="20"/>
          <w:highlight w:val="white"/>
          <w:lang w:val="en-GB" w:eastAsia="pl-PL"/>
        </w:rPr>
        <w:t xml:space="preserve">E-mail: </w:t>
      </w:r>
      <w:hyperlink r:id="rId7">
        <w:r w:rsidRPr="009450B9">
          <w:rPr>
            <w:rFonts w:eastAsia="Arial" w:cstheme="minorHAnsi"/>
            <w:color w:val="0000FF"/>
            <w:sz w:val="20"/>
            <w:szCs w:val="20"/>
            <w:highlight w:val="white"/>
            <w:u w:val="single"/>
            <w:lang w:val="en-GB" w:eastAsia="pl-PL"/>
          </w:rPr>
          <w:t>rzecznikprasowy@eizba.pl</w:t>
        </w:r>
      </w:hyperlink>
    </w:p>
    <w:p w14:paraId="16872250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0"/>
          <w:szCs w:val="20"/>
          <w:highlight w:val="white"/>
          <w:lang w:val="en-GB" w:eastAsia="pl-PL"/>
        </w:rPr>
      </w:pPr>
      <w:r w:rsidRPr="009450B9">
        <w:rPr>
          <w:rFonts w:eastAsia="Arial" w:cstheme="minorHAnsi"/>
          <w:color w:val="000000"/>
          <w:sz w:val="20"/>
          <w:szCs w:val="20"/>
          <w:highlight w:val="white"/>
          <w:lang w:val="en-GB" w:eastAsia="pl-PL"/>
        </w:rPr>
        <w:t xml:space="preserve">Tel. 605 073 929 </w:t>
      </w:r>
    </w:p>
    <w:p w14:paraId="593C1ACC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eastAsia="Arial" w:cstheme="minorHAnsi"/>
          <w:b/>
          <w:color w:val="366091"/>
          <w:sz w:val="20"/>
          <w:szCs w:val="20"/>
          <w:highlight w:val="white"/>
          <w:lang w:val="pl" w:eastAsia="pl-PL"/>
        </w:rPr>
      </w:pPr>
      <w:r w:rsidRPr="009450B9">
        <w:rPr>
          <w:rFonts w:eastAsia="Arial" w:cstheme="minorHAnsi"/>
          <w:b/>
          <w:color w:val="366091"/>
          <w:sz w:val="20"/>
          <w:szCs w:val="20"/>
          <w:highlight w:val="white"/>
          <w:lang w:val="pl" w:eastAsia="pl-PL"/>
        </w:rPr>
        <w:t>O Izbie Gospodarki Elektronicznej</w:t>
      </w:r>
    </w:p>
    <w:p w14:paraId="71DCE5BD" w14:textId="54B22D01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</w:pP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 xml:space="preserve">Izba Gospodarki Elektronicznej reprezentuje i wspiera interesy firm związanych z rynkiem gospodarki elektronicznej w Polsce, </w:t>
      </w: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br/>
        <w:t xml:space="preserve">ze szczególnym uwzględnieniem firm zrzeszonych w e-Izbie. Misją e-Izby jest rozwój polskiej branży gospodarki cyfrowej poprzez współpracę, wymianę know-how, działania legislacyjne oraz silną i efektywną reprezentację wspólnych interesów w dialogu z instytucjami polskiej administracji rządowej, Unii Europejskiej oraz organizacjami pozarządowymi w kraju i na świecie. </w:t>
      </w:r>
    </w:p>
    <w:p w14:paraId="42667780" w14:textId="77777777" w:rsidR="009D588B" w:rsidRPr="009450B9" w:rsidRDefault="009D588B" w:rsidP="009D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  <w:sz w:val="16"/>
          <w:szCs w:val="16"/>
          <w:lang w:val="pl" w:eastAsia="pl-PL"/>
        </w:rPr>
      </w:pP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>Główne cele Izby Gospodarki Elektronicznej to:</w:t>
      </w:r>
    </w:p>
    <w:p w14:paraId="70033C71" w14:textId="77C7916B" w:rsidR="009D588B" w:rsidRPr="009450B9" w:rsidRDefault="009D588B" w:rsidP="009D5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  <w:lang w:val="pl" w:eastAsia="pl-PL"/>
        </w:rPr>
      </w:pP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 xml:space="preserve">reprezentowanie i wspieranie interesów gospodarczych firm związanych z rynkiem gospodarki elektronicznej w Polsce, </w:t>
      </w:r>
      <w:r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br/>
      </w: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>ze szczególnym uwzględnieniem firm zrzeszonych w Izbie,</w:t>
      </w:r>
    </w:p>
    <w:p w14:paraId="4732BE2D" w14:textId="516E1B01" w:rsidR="009D588B" w:rsidRPr="009450B9" w:rsidRDefault="009D588B" w:rsidP="009D5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  <w:lang w:val="pl" w:eastAsia="pl-PL"/>
        </w:rPr>
      </w:pP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 xml:space="preserve">rozwój gospodarki w różnych jej branżach w kraju i Europie dzięki wykorzystaniu innowacji technologicznych, informacyjnych </w:t>
      </w:r>
      <w:r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br/>
      </w: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>i komunikacyjnych (ICT), w tym sieci Internet oraz sprzętu i oprogramowania oraz ich praktycznych zastosowań w prowadzeniu działalności gospodarczej,</w:t>
      </w:r>
    </w:p>
    <w:p w14:paraId="00B69965" w14:textId="77777777" w:rsidR="009D588B" w:rsidRPr="009450B9" w:rsidRDefault="009D588B" w:rsidP="009D5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sz w:val="16"/>
          <w:szCs w:val="16"/>
          <w:lang w:val="pl" w:eastAsia="pl-PL"/>
        </w:rPr>
      </w:pP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>wspieranie przedsiębiorców poprzez dostarczanie wiedzy (know-how) oraz rozwiązań technologicznych,</w:t>
      </w:r>
    </w:p>
    <w:p w14:paraId="78277162" w14:textId="77777777" w:rsidR="009D588B" w:rsidRPr="009450B9" w:rsidRDefault="009D588B" w:rsidP="009D5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222222"/>
          <w:sz w:val="20"/>
          <w:szCs w:val="20"/>
          <w:lang w:val="pl" w:eastAsia="pl-PL"/>
        </w:rPr>
      </w:pPr>
      <w:r w:rsidRPr="009450B9">
        <w:rPr>
          <w:rFonts w:eastAsia="Arial" w:cstheme="minorHAnsi"/>
          <w:color w:val="000000"/>
          <w:sz w:val="16"/>
          <w:szCs w:val="16"/>
          <w:highlight w:val="white"/>
          <w:lang w:val="pl" w:eastAsia="pl-PL"/>
        </w:rPr>
        <w:t>wspieranie społeczeństwa w korzystaniu z rozwiązań cyfrowych.</w:t>
      </w:r>
    </w:p>
    <w:p w14:paraId="7E210731" w14:textId="77777777" w:rsidR="006764A0" w:rsidRPr="006764A0" w:rsidRDefault="006764A0" w:rsidP="006764A0">
      <w:pPr>
        <w:spacing w:line="360" w:lineRule="auto"/>
        <w:rPr>
          <w:rFonts w:cstheme="minorHAnsi"/>
          <w:sz w:val="24"/>
          <w:szCs w:val="24"/>
        </w:rPr>
      </w:pPr>
    </w:p>
    <w:sectPr w:rsidR="006764A0" w:rsidRPr="0067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B41"/>
    <w:multiLevelType w:val="multilevel"/>
    <w:tmpl w:val="2B92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89"/>
    <w:rsid w:val="0018060F"/>
    <w:rsid w:val="00194A42"/>
    <w:rsid w:val="002171F7"/>
    <w:rsid w:val="00301829"/>
    <w:rsid w:val="00331563"/>
    <w:rsid w:val="003937EC"/>
    <w:rsid w:val="00492C16"/>
    <w:rsid w:val="00541AFE"/>
    <w:rsid w:val="0056243F"/>
    <w:rsid w:val="00596E06"/>
    <w:rsid w:val="005A5068"/>
    <w:rsid w:val="00652356"/>
    <w:rsid w:val="006764A0"/>
    <w:rsid w:val="007B657D"/>
    <w:rsid w:val="00813AB2"/>
    <w:rsid w:val="00891C05"/>
    <w:rsid w:val="008934FF"/>
    <w:rsid w:val="00921B78"/>
    <w:rsid w:val="00925147"/>
    <w:rsid w:val="009450B9"/>
    <w:rsid w:val="009D588B"/>
    <w:rsid w:val="00A071F6"/>
    <w:rsid w:val="00A157A7"/>
    <w:rsid w:val="00A31488"/>
    <w:rsid w:val="00A87944"/>
    <w:rsid w:val="00B05F31"/>
    <w:rsid w:val="00B2399A"/>
    <w:rsid w:val="00B829C3"/>
    <w:rsid w:val="00B96310"/>
    <w:rsid w:val="00C90EA3"/>
    <w:rsid w:val="00C963C5"/>
    <w:rsid w:val="00CD1589"/>
    <w:rsid w:val="00D77968"/>
    <w:rsid w:val="00E462D8"/>
    <w:rsid w:val="00ED6E63"/>
    <w:rsid w:val="00EE7CCF"/>
    <w:rsid w:val="00EF4F05"/>
    <w:rsid w:val="00FE3A0D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59FC"/>
  <w15:chartTrackingRefBased/>
  <w15:docId w15:val="{640B6BE6-7EA2-BC44-8762-AEC2076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8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6764A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pl-PL"/>
    </w:rPr>
  </w:style>
  <w:style w:type="paragraph" w:customStyle="1" w:styleId="DomylneAA">
    <w:name w:val="Domyślne A A"/>
    <w:rsid w:val="006764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676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F3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8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588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9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4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49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ecznikprasowy@eiz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zba.pl/wp-content/uploads/2021/11/Raport-Odpowiedzialny-E-commerce-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Kowalska</dc:creator>
  <cp:keywords/>
  <dc:description/>
  <cp:lastModifiedBy>Marta  Kacprzyk</cp:lastModifiedBy>
  <cp:revision>11</cp:revision>
  <dcterms:created xsi:type="dcterms:W3CDTF">2021-11-08T16:09:00Z</dcterms:created>
  <dcterms:modified xsi:type="dcterms:W3CDTF">2021-11-09T13:46:00Z</dcterms:modified>
</cp:coreProperties>
</file>