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62F1" w14:textId="77777777" w:rsidR="00960038" w:rsidRDefault="00960038" w:rsidP="003A45E6">
      <w:pPr>
        <w:spacing w:line="240" w:lineRule="auto"/>
        <w:ind w:leftChars="0" w:left="0"/>
        <w:jc w:val="center"/>
        <w:rPr>
          <w:rFonts w:ascii="Tahoma" w:eastAsia="STXihei" w:hAnsi="Tahoma" w:cs="Tahoma"/>
          <w:b/>
          <w:bCs/>
          <w:sz w:val="24"/>
          <w:szCs w:val="24"/>
          <w:lang w:val="pl-PL"/>
        </w:rPr>
      </w:pPr>
    </w:p>
    <w:p w14:paraId="4BB3331F" w14:textId="0FB0A60C" w:rsidR="000E05D0" w:rsidRDefault="006F53CB" w:rsidP="00127C04">
      <w:pPr>
        <w:spacing w:line="240" w:lineRule="auto"/>
        <w:ind w:leftChars="0" w:left="0"/>
        <w:contextualSpacing/>
        <w:jc w:val="center"/>
        <w:rPr>
          <w:rFonts w:ascii="Tahoma" w:eastAsia="Microsoft YaHei" w:hAnsi="Tahoma" w:cs="Tahoma"/>
          <w:b/>
          <w:sz w:val="24"/>
          <w:szCs w:val="24"/>
          <w:lang w:val="pl-PL" w:eastAsia="pl-PL"/>
        </w:rPr>
      </w:pPr>
      <w:r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Huawei wspiera </w:t>
      </w:r>
      <w:proofErr w:type="spellStart"/>
      <w:r w:rsidR="003D2ADA">
        <w:rPr>
          <w:rFonts w:ascii="Tahoma" w:eastAsia="Microsoft YaHei" w:hAnsi="Tahoma" w:cs="Tahoma"/>
          <w:b/>
          <w:sz w:val="24"/>
          <w:szCs w:val="24"/>
          <w:lang w:val="pl-PL" w:eastAsia="pl-PL"/>
        </w:rPr>
        <w:t>Aquathon</w:t>
      </w:r>
      <w:proofErr w:type="spellEnd"/>
      <w:r w:rsidR="003D2ADA"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 – </w:t>
      </w:r>
      <w:r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pierwszy </w:t>
      </w:r>
      <w:proofErr w:type="spellStart"/>
      <w:r>
        <w:rPr>
          <w:rFonts w:ascii="Tahoma" w:eastAsia="Microsoft YaHei" w:hAnsi="Tahoma" w:cs="Tahoma"/>
          <w:b/>
          <w:sz w:val="24"/>
          <w:szCs w:val="24"/>
          <w:lang w:val="pl-PL" w:eastAsia="pl-PL"/>
        </w:rPr>
        <w:t>hackat</w:t>
      </w:r>
      <w:r w:rsidR="009C6AAA">
        <w:rPr>
          <w:rFonts w:ascii="Tahoma" w:eastAsia="Microsoft YaHei" w:hAnsi="Tahoma" w:cs="Tahoma"/>
          <w:b/>
          <w:sz w:val="24"/>
          <w:szCs w:val="24"/>
          <w:lang w:val="pl-PL" w:eastAsia="pl-PL"/>
        </w:rPr>
        <w:t>h</w:t>
      </w:r>
      <w:r>
        <w:rPr>
          <w:rFonts w:ascii="Tahoma" w:eastAsia="Microsoft YaHei" w:hAnsi="Tahoma" w:cs="Tahoma"/>
          <w:b/>
          <w:sz w:val="24"/>
          <w:szCs w:val="24"/>
          <w:lang w:val="pl-PL" w:eastAsia="pl-PL"/>
        </w:rPr>
        <w:t>on</w:t>
      </w:r>
      <w:proofErr w:type="spellEnd"/>
      <w:r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 skupiający się na</w:t>
      </w:r>
      <w:r w:rsidR="007426A4">
        <w:rPr>
          <w:rFonts w:ascii="Tahoma" w:eastAsia="Microsoft YaHei" w:hAnsi="Tahoma" w:cs="Tahoma"/>
          <w:b/>
          <w:sz w:val="24"/>
          <w:szCs w:val="24"/>
          <w:lang w:val="pl-PL" w:eastAsia="pl-PL"/>
        </w:rPr>
        <w:t> </w:t>
      </w:r>
      <w:r>
        <w:rPr>
          <w:rFonts w:ascii="Tahoma" w:eastAsia="Microsoft YaHei" w:hAnsi="Tahoma" w:cs="Tahoma"/>
          <w:b/>
          <w:sz w:val="24"/>
          <w:szCs w:val="24"/>
          <w:lang w:val="pl-PL" w:eastAsia="pl-PL"/>
        </w:rPr>
        <w:t>rozwiązywaniu problemów z gospodarką wodną w Polsce</w:t>
      </w:r>
      <w:r w:rsidR="006523FD">
        <w:rPr>
          <w:rFonts w:ascii="Tahoma" w:eastAsia="Microsoft YaHei" w:hAnsi="Tahoma" w:cs="Tahoma"/>
          <w:b/>
          <w:sz w:val="24"/>
          <w:szCs w:val="24"/>
          <w:lang w:val="pl-PL" w:eastAsia="pl-PL"/>
        </w:rPr>
        <w:t xml:space="preserve"> </w:t>
      </w:r>
    </w:p>
    <w:p w14:paraId="424BEDC9" w14:textId="77777777" w:rsidR="006F53CB" w:rsidRDefault="006F53CB" w:rsidP="00127C04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/>
          <w:sz w:val="22"/>
          <w:szCs w:val="22"/>
          <w:lang w:val="pl-PL"/>
        </w:rPr>
      </w:pPr>
    </w:p>
    <w:p w14:paraId="25F2A0CC" w14:textId="631AE89D" w:rsidR="006523FD" w:rsidRDefault="00322522" w:rsidP="004F792E">
      <w:pPr>
        <w:pStyle w:val="BodyText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Za nami</w:t>
      </w:r>
      <w:r w:rsidR="006523FD" w:rsidRPr="0034287A">
        <w:rPr>
          <w:rFonts w:ascii="Arial" w:hAnsi="Arial" w:cs="Arial"/>
          <w:b/>
          <w:lang w:eastAsia="zh-CN"/>
        </w:rPr>
        <w:t xml:space="preserve"> finał </w:t>
      </w:r>
      <w:proofErr w:type="spellStart"/>
      <w:r w:rsidR="006523FD" w:rsidRPr="0034287A">
        <w:rPr>
          <w:rFonts w:ascii="Arial" w:hAnsi="Arial" w:cs="Arial"/>
          <w:b/>
          <w:lang w:eastAsia="zh-CN"/>
        </w:rPr>
        <w:t>Aquathonu</w:t>
      </w:r>
      <w:proofErr w:type="spellEnd"/>
      <w:r w:rsidR="006523FD" w:rsidRPr="0034287A">
        <w:rPr>
          <w:rFonts w:ascii="Arial" w:hAnsi="Arial" w:cs="Arial"/>
          <w:b/>
          <w:lang w:eastAsia="zh-CN"/>
        </w:rPr>
        <w:t xml:space="preserve"> – pierwszego w Polsce hackathonu </w:t>
      </w:r>
      <w:r w:rsidR="006F53CB">
        <w:rPr>
          <w:rFonts w:ascii="Arial" w:hAnsi="Arial" w:cs="Arial"/>
          <w:b/>
          <w:lang w:eastAsia="zh-CN"/>
        </w:rPr>
        <w:t>skupiającego się na temacie</w:t>
      </w:r>
      <w:r w:rsidR="006523FD" w:rsidRPr="0034287A">
        <w:rPr>
          <w:rFonts w:ascii="Arial" w:hAnsi="Arial" w:cs="Arial"/>
          <w:b/>
          <w:lang w:eastAsia="zh-CN"/>
        </w:rPr>
        <w:t xml:space="preserve"> wydajnego gospodarowani</w:t>
      </w:r>
      <w:r w:rsidR="006F53CB">
        <w:rPr>
          <w:rFonts w:ascii="Arial" w:hAnsi="Arial" w:cs="Arial"/>
          <w:b/>
          <w:lang w:eastAsia="zh-CN"/>
        </w:rPr>
        <w:t>a krajowymi zasobami wodnymi</w:t>
      </w:r>
      <w:r w:rsidR="006523FD" w:rsidRPr="0034287A">
        <w:rPr>
          <w:rFonts w:ascii="Arial" w:hAnsi="Arial" w:cs="Arial"/>
          <w:b/>
          <w:lang w:eastAsia="zh-CN"/>
        </w:rPr>
        <w:t xml:space="preserve">. Partnerem Głównym wydarzenia oraz sponsorem </w:t>
      </w:r>
      <w:r w:rsidR="006F53CB">
        <w:rPr>
          <w:rFonts w:ascii="Arial" w:hAnsi="Arial" w:cs="Arial"/>
          <w:b/>
          <w:lang w:eastAsia="zh-CN"/>
        </w:rPr>
        <w:t xml:space="preserve">głównej </w:t>
      </w:r>
      <w:r w:rsidR="006523FD" w:rsidRPr="0034287A">
        <w:rPr>
          <w:rFonts w:ascii="Arial" w:hAnsi="Arial" w:cs="Arial"/>
          <w:b/>
          <w:lang w:eastAsia="zh-CN"/>
        </w:rPr>
        <w:t xml:space="preserve">nagrody był Huawei. </w:t>
      </w:r>
    </w:p>
    <w:p w14:paraId="67F67599" w14:textId="490AD84C" w:rsidR="006F53CB" w:rsidRDefault="009C6AAA" w:rsidP="006523FD">
      <w:pPr>
        <w:pStyle w:val="BodyText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 wyzwaniu wzięło udział ponad 100 osób, a uczestnicy zebrani byli w</w:t>
      </w:r>
      <w:r w:rsidR="006523FD" w:rsidRPr="0034287A">
        <w:rPr>
          <w:rFonts w:ascii="Arial" w:hAnsi="Arial" w:cs="Arial"/>
          <w:lang w:eastAsia="zh-CN"/>
        </w:rPr>
        <w:t xml:space="preserve"> 16 zespołów</w:t>
      </w:r>
      <w:r w:rsidR="006F53CB">
        <w:rPr>
          <w:rFonts w:ascii="Arial" w:hAnsi="Arial" w:cs="Arial"/>
          <w:lang w:eastAsia="zh-CN"/>
        </w:rPr>
        <w:t xml:space="preserve">. </w:t>
      </w:r>
      <w:r w:rsidR="006F53CB" w:rsidRPr="0034287A">
        <w:rPr>
          <w:rFonts w:ascii="Arial" w:hAnsi="Arial" w:cs="Arial"/>
          <w:lang w:eastAsia="zh-CN"/>
        </w:rPr>
        <w:t>Z</w:t>
      </w:r>
      <w:r w:rsidR="006523FD" w:rsidRPr="0034287A">
        <w:rPr>
          <w:rFonts w:ascii="Arial" w:hAnsi="Arial" w:cs="Arial"/>
          <w:lang w:eastAsia="zh-CN"/>
        </w:rPr>
        <w:t>apre</w:t>
      </w:r>
      <w:r w:rsidR="006F53CB">
        <w:rPr>
          <w:rFonts w:ascii="Arial" w:hAnsi="Arial" w:cs="Arial"/>
          <w:lang w:eastAsia="zh-CN"/>
        </w:rPr>
        <w:t>zentowali oni</w:t>
      </w:r>
      <w:r w:rsidR="006523FD" w:rsidRPr="0034287A">
        <w:rPr>
          <w:rFonts w:ascii="Arial" w:hAnsi="Arial" w:cs="Arial"/>
          <w:lang w:eastAsia="zh-CN"/>
        </w:rPr>
        <w:t xml:space="preserve"> własne koncepty związane ze sposobami oszczędzania wody w</w:t>
      </w:r>
      <w:r w:rsidR="007426A4">
        <w:rPr>
          <w:rFonts w:ascii="Arial" w:hAnsi="Arial" w:cs="Arial"/>
          <w:lang w:eastAsia="zh-CN"/>
        </w:rPr>
        <w:t> </w:t>
      </w:r>
      <w:r w:rsidR="006523FD" w:rsidRPr="0034287A">
        <w:rPr>
          <w:rFonts w:ascii="Arial" w:hAnsi="Arial" w:cs="Arial"/>
          <w:lang w:eastAsia="zh-CN"/>
        </w:rPr>
        <w:t>obliczu ogólnopolskiego problemu obniżania się poziomu wód gruntowych w Polsce.</w:t>
      </w:r>
    </w:p>
    <w:p w14:paraId="085AB379" w14:textId="6D1434E3" w:rsidR="006523FD" w:rsidRPr="006523FD" w:rsidRDefault="006523FD" w:rsidP="006523FD">
      <w:pPr>
        <w:pStyle w:val="BodyText"/>
        <w:jc w:val="both"/>
        <w:rPr>
          <w:rFonts w:ascii="Arial" w:hAnsi="Arial" w:cs="Arial"/>
          <w:b/>
          <w:lang w:eastAsia="zh-CN"/>
        </w:rPr>
      </w:pPr>
      <w:r w:rsidRPr="0034287A">
        <w:rPr>
          <w:rFonts w:ascii="Arial" w:hAnsi="Arial" w:cs="Arial"/>
          <w:lang w:eastAsia="zh-CN"/>
        </w:rPr>
        <w:t xml:space="preserve">Wśród uczestników znaleźli się reprezentanci sektora IT, programiści, graficy, UX-owcy, specjaliści marketingu i zarządzania, a także działacze społeczni. Ich prace wspierało 23 ekspertów, a końcowe efekty pięciu najlepszych drużyn zostały ocenione przez jury. Ostatecznie </w:t>
      </w:r>
      <w:r>
        <w:rPr>
          <w:rFonts w:ascii="Arial" w:hAnsi="Arial" w:cs="Arial"/>
          <w:lang w:eastAsia="zh-CN"/>
        </w:rPr>
        <w:t xml:space="preserve">główną nagrodę w postaci 10 000 zł otrzymała </w:t>
      </w:r>
      <w:r w:rsidRPr="0034287A">
        <w:rPr>
          <w:rFonts w:ascii="Arial" w:hAnsi="Arial" w:cs="Arial"/>
          <w:lang w:eastAsia="zh-CN"/>
        </w:rPr>
        <w:t xml:space="preserve">grupa </w:t>
      </w:r>
      <w:r w:rsidRPr="0034287A">
        <w:rPr>
          <w:rFonts w:ascii="Arial" w:hAnsi="Arial" w:cs="Arial"/>
        </w:rPr>
        <w:t xml:space="preserve">Infable za projekt </w:t>
      </w:r>
      <w:r w:rsidRPr="00105CE9">
        <w:rPr>
          <w:rFonts w:ascii="Arial" w:hAnsi="Arial" w:cs="Arial"/>
          <w:i/>
          <w:iCs/>
        </w:rPr>
        <w:t>Aqua City</w:t>
      </w:r>
      <w:r w:rsidRPr="0034287A">
        <w:rPr>
          <w:rFonts w:ascii="Arial" w:hAnsi="Arial" w:cs="Arial"/>
        </w:rPr>
        <w:t xml:space="preserve"> – platformę</w:t>
      </w:r>
      <w:r>
        <w:rPr>
          <w:rFonts w:ascii="Arial" w:hAnsi="Arial" w:cs="Arial"/>
        </w:rPr>
        <w:t xml:space="preserve"> zrzeszającą </w:t>
      </w:r>
      <w:r w:rsidRPr="0034287A">
        <w:rPr>
          <w:rFonts w:ascii="Arial" w:hAnsi="Arial" w:cs="Arial"/>
        </w:rPr>
        <w:t>urzędni</w:t>
      </w:r>
      <w:r>
        <w:rPr>
          <w:rFonts w:ascii="Arial" w:hAnsi="Arial" w:cs="Arial"/>
        </w:rPr>
        <w:t>ków</w:t>
      </w:r>
      <w:r w:rsidRPr="0034287A">
        <w:rPr>
          <w:rFonts w:ascii="Arial" w:hAnsi="Arial" w:cs="Arial"/>
        </w:rPr>
        <w:t>, aktywi</w:t>
      </w:r>
      <w:r>
        <w:rPr>
          <w:rFonts w:ascii="Arial" w:hAnsi="Arial" w:cs="Arial"/>
        </w:rPr>
        <w:t xml:space="preserve">stów </w:t>
      </w:r>
      <w:r w:rsidRPr="0034287A">
        <w:rPr>
          <w:rFonts w:ascii="Arial" w:hAnsi="Arial" w:cs="Arial"/>
        </w:rPr>
        <w:t>i obywatel</w:t>
      </w:r>
      <w:r>
        <w:rPr>
          <w:rFonts w:ascii="Arial" w:hAnsi="Arial" w:cs="Arial"/>
        </w:rPr>
        <w:t xml:space="preserve">i, aby </w:t>
      </w:r>
      <w:r w:rsidRPr="0034287A">
        <w:rPr>
          <w:rFonts w:ascii="Arial" w:hAnsi="Arial" w:cs="Arial"/>
        </w:rPr>
        <w:t xml:space="preserve">znaleźć najlepsze rozwiązanie retencyjne dla </w:t>
      </w:r>
      <w:r>
        <w:rPr>
          <w:rFonts w:ascii="Arial" w:hAnsi="Arial" w:cs="Arial"/>
        </w:rPr>
        <w:t>wybranej</w:t>
      </w:r>
      <w:r w:rsidRPr="00342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siebie </w:t>
      </w:r>
      <w:r w:rsidRPr="0034287A">
        <w:rPr>
          <w:rFonts w:ascii="Arial" w:hAnsi="Arial" w:cs="Arial"/>
        </w:rPr>
        <w:t>okolicy.</w:t>
      </w:r>
      <w:r>
        <w:rPr>
          <w:rFonts w:ascii="Arial" w:hAnsi="Arial" w:cs="Arial"/>
        </w:rPr>
        <w:t xml:space="preserve"> Drugie </w:t>
      </w:r>
      <w:r>
        <w:rPr>
          <w:rFonts w:ascii="Arial" w:hAnsi="Arial" w:cs="Arial"/>
          <w:lang w:eastAsia="zh-CN"/>
        </w:rPr>
        <w:t xml:space="preserve">miejsce w hackathonie </w:t>
      </w:r>
      <w:r w:rsidR="00424BAE">
        <w:rPr>
          <w:rFonts w:ascii="Arial" w:hAnsi="Arial" w:cs="Arial"/>
          <w:lang w:eastAsia="zh-CN"/>
        </w:rPr>
        <w:t xml:space="preserve">otrzymali twórcy </w:t>
      </w:r>
      <w:r>
        <w:rPr>
          <w:rFonts w:ascii="Arial" w:hAnsi="Arial" w:cs="Arial"/>
          <w:lang w:eastAsia="zh-CN"/>
        </w:rPr>
        <w:t xml:space="preserve">koncepcji elektronicznego asystenta </w:t>
      </w:r>
      <w:r w:rsidRPr="00105CE9">
        <w:rPr>
          <w:rFonts w:ascii="Arial" w:hAnsi="Arial" w:cs="Arial"/>
          <w:i/>
          <w:iCs/>
          <w:lang w:eastAsia="zh-CN"/>
        </w:rPr>
        <w:t>Raindrop</w:t>
      </w:r>
      <w:r>
        <w:rPr>
          <w:rFonts w:ascii="Arial" w:hAnsi="Arial" w:cs="Arial"/>
          <w:lang w:eastAsia="zh-CN"/>
        </w:rPr>
        <w:t xml:space="preserve"> –</w:t>
      </w:r>
      <w:r w:rsidRPr="00105CE9">
        <w:rPr>
          <w:rFonts w:ascii="Arial" w:hAnsi="Arial" w:cs="Arial"/>
          <w:lang w:eastAsia="zh-CN"/>
        </w:rPr>
        <w:t xml:space="preserve"> pomagającego w założeniu oraz zarządzaniu przydomowymi zbiornikami retencyjnymi wody deszczowej</w:t>
      </w:r>
      <w:r>
        <w:rPr>
          <w:rFonts w:ascii="Arial" w:hAnsi="Arial" w:cs="Arial"/>
          <w:lang w:eastAsia="zh-CN"/>
        </w:rPr>
        <w:t>.</w:t>
      </w:r>
    </w:p>
    <w:p w14:paraId="1AA3E6A0" w14:textId="77777777" w:rsidR="006523FD" w:rsidRDefault="006523FD" w:rsidP="006523FD">
      <w:pPr>
        <w:pStyle w:val="BodyText"/>
        <w:spacing w:before="240" w:after="0" w:line="276" w:lineRule="auto"/>
        <w:jc w:val="both"/>
        <w:rPr>
          <w:rFonts w:ascii="Arial" w:hAnsi="Arial" w:cs="Arial"/>
          <w:b/>
          <w:bCs/>
          <w:lang w:eastAsia="zh-CN"/>
        </w:rPr>
      </w:pPr>
      <w:r w:rsidRPr="0040523F">
        <w:rPr>
          <w:rFonts w:ascii="Arial" w:hAnsi="Arial" w:cs="Arial"/>
          <w:b/>
          <w:bCs/>
          <w:lang w:eastAsia="zh-CN"/>
        </w:rPr>
        <w:t>T</w:t>
      </w:r>
      <w:r>
        <w:rPr>
          <w:rFonts w:ascii="Arial" w:hAnsi="Arial" w:cs="Arial"/>
          <w:b/>
          <w:bCs/>
          <w:lang w:eastAsia="zh-CN"/>
        </w:rPr>
        <w:t>echnologia na straży zrównoważonego ekosystemu</w:t>
      </w:r>
    </w:p>
    <w:p w14:paraId="1CD34E69" w14:textId="718CD6B8" w:rsidR="006523FD" w:rsidRPr="00580EBB" w:rsidRDefault="006523FD" w:rsidP="006523FD">
      <w:pPr>
        <w:pStyle w:val="BodyText"/>
        <w:spacing w:before="240" w:after="0" w:line="276" w:lineRule="auto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t xml:space="preserve">Z ramienia </w:t>
      </w:r>
      <w:r w:rsidR="00987EE8">
        <w:rPr>
          <w:rFonts w:ascii="Arial" w:hAnsi="Arial" w:cs="Arial"/>
          <w:lang w:eastAsia="zh-CN"/>
        </w:rPr>
        <w:t>Huawei</w:t>
      </w:r>
      <w:r>
        <w:rPr>
          <w:rFonts w:ascii="Arial" w:hAnsi="Arial" w:cs="Arial"/>
          <w:lang w:eastAsia="zh-CN"/>
        </w:rPr>
        <w:t xml:space="preserve"> g</w:t>
      </w:r>
      <w:r w:rsidRPr="0034287A">
        <w:rPr>
          <w:rFonts w:ascii="Arial" w:hAnsi="Arial" w:cs="Arial"/>
          <w:lang w:eastAsia="zh-CN"/>
        </w:rPr>
        <w:t>rono mentorów</w:t>
      </w:r>
      <w:r w:rsidR="006F53CB">
        <w:rPr>
          <w:rFonts w:ascii="Arial" w:hAnsi="Arial" w:cs="Arial"/>
          <w:lang w:eastAsia="zh-CN"/>
        </w:rPr>
        <w:t xml:space="preserve"> i jurorów</w:t>
      </w:r>
      <w:r w:rsidRPr="0034287A">
        <w:rPr>
          <w:rFonts w:ascii="Arial" w:hAnsi="Arial" w:cs="Arial"/>
          <w:lang w:eastAsia="zh-CN"/>
        </w:rPr>
        <w:t xml:space="preserve"> zasiliła Agnieszka Pietrzak – menadżerka ds</w:t>
      </w:r>
      <w:r w:rsidR="00987EE8">
        <w:rPr>
          <w:rFonts w:ascii="Arial" w:hAnsi="Arial" w:cs="Arial"/>
          <w:lang w:eastAsia="zh-CN"/>
        </w:rPr>
        <w:t>. Współpracy Technologicznej w w</w:t>
      </w:r>
      <w:r w:rsidRPr="0034287A">
        <w:rPr>
          <w:rFonts w:ascii="Arial" w:hAnsi="Arial" w:cs="Arial"/>
          <w:lang w:eastAsia="zh-CN"/>
        </w:rPr>
        <w:t>arszawskim Centrum Badawczo-Rozwojowym </w:t>
      </w:r>
      <w:hyperlink r:id="rId8" w:history="1">
        <w:r w:rsidRPr="0034287A">
          <w:rPr>
            <w:rFonts w:ascii="Arial" w:hAnsi="Arial" w:cs="Arial"/>
            <w:lang w:eastAsia="zh-CN"/>
          </w:rPr>
          <w:t>Huawei Polska</w:t>
        </w:r>
      </w:hyperlink>
      <w:r w:rsidRPr="0034287A">
        <w:rPr>
          <w:rFonts w:ascii="Arial" w:hAnsi="Arial" w:cs="Arial"/>
          <w:lang w:eastAsia="zh-CN"/>
        </w:rPr>
        <w:t>. Jej wiedza i doświadczenie z zakresu</w:t>
      </w:r>
      <w:r w:rsidR="00424BAE">
        <w:rPr>
          <w:rFonts w:ascii="Arial" w:hAnsi="Arial" w:cs="Arial"/>
          <w:lang w:eastAsia="zh-CN"/>
        </w:rPr>
        <w:t xml:space="preserve"> ICT miały za</w:t>
      </w:r>
      <w:r w:rsidR="007426A4">
        <w:rPr>
          <w:rFonts w:ascii="Arial" w:hAnsi="Arial" w:cs="Arial"/>
          <w:lang w:eastAsia="zh-CN"/>
        </w:rPr>
        <w:t> </w:t>
      </w:r>
      <w:r w:rsidR="00424BAE">
        <w:rPr>
          <w:rFonts w:ascii="Arial" w:hAnsi="Arial" w:cs="Arial"/>
          <w:lang w:eastAsia="zh-CN"/>
        </w:rPr>
        <w:t>zadanie wesprzeć uczestników w jeszcze lepszym wykorzystaniu technologii</w:t>
      </w:r>
      <w:r w:rsidR="009C6AAA">
        <w:rPr>
          <w:rFonts w:ascii="Arial" w:hAnsi="Arial" w:cs="Arial"/>
          <w:lang w:eastAsia="zh-CN"/>
        </w:rPr>
        <w:t xml:space="preserve"> do</w:t>
      </w:r>
      <w:r w:rsidR="007426A4">
        <w:rPr>
          <w:rFonts w:ascii="Arial" w:hAnsi="Arial" w:cs="Arial"/>
          <w:lang w:eastAsia="zh-CN"/>
        </w:rPr>
        <w:t> </w:t>
      </w:r>
      <w:r>
        <w:rPr>
          <w:rFonts w:ascii="Arial" w:hAnsi="Arial" w:cs="Arial"/>
          <w:lang w:eastAsia="zh-CN"/>
        </w:rPr>
        <w:t>poprawy jakości ekosystemu oraz walki z negatywnymi skutkami zmian klimatycznych. Zaangażowanie Huawei</w:t>
      </w:r>
      <w:r w:rsidR="00424BAE">
        <w:rPr>
          <w:rFonts w:ascii="Arial" w:hAnsi="Arial" w:cs="Arial"/>
          <w:lang w:eastAsia="zh-CN"/>
        </w:rPr>
        <w:t xml:space="preserve"> Polska</w:t>
      </w:r>
      <w:r>
        <w:rPr>
          <w:rFonts w:ascii="Arial" w:hAnsi="Arial" w:cs="Arial"/>
          <w:lang w:eastAsia="zh-CN"/>
        </w:rPr>
        <w:t xml:space="preserve"> w </w:t>
      </w:r>
      <w:proofErr w:type="spellStart"/>
      <w:r>
        <w:rPr>
          <w:rFonts w:ascii="Arial" w:hAnsi="Arial" w:cs="Arial"/>
          <w:lang w:eastAsia="zh-CN"/>
        </w:rPr>
        <w:t>Aquathon</w:t>
      </w:r>
      <w:proofErr w:type="spellEnd"/>
      <w:r>
        <w:rPr>
          <w:rFonts w:ascii="Arial" w:hAnsi="Arial" w:cs="Arial"/>
          <w:lang w:eastAsia="zh-CN"/>
        </w:rPr>
        <w:t xml:space="preserve"> wpisuje się w</w:t>
      </w:r>
      <w:r w:rsidR="007426A4">
        <w:rPr>
          <w:rFonts w:ascii="Arial" w:hAnsi="Arial" w:cs="Arial"/>
          <w:lang w:eastAsia="zh-CN"/>
        </w:rPr>
        <w:t> </w:t>
      </w:r>
      <w:r>
        <w:rPr>
          <w:rFonts w:ascii="Arial" w:hAnsi="Arial" w:cs="Arial"/>
          <w:lang w:eastAsia="zh-CN"/>
        </w:rPr>
        <w:t>dotychczas</w:t>
      </w:r>
      <w:r w:rsidR="006F53CB">
        <w:rPr>
          <w:rFonts w:ascii="Arial" w:hAnsi="Arial" w:cs="Arial"/>
          <w:lang w:eastAsia="zh-CN"/>
        </w:rPr>
        <w:t xml:space="preserve">ową strategię </w:t>
      </w:r>
      <w:r w:rsidR="00424BAE">
        <w:rPr>
          <w:rFonts w:ascii="Arial" w:hAnsi="Arial" w:cs="Arial"/>
          <w:lang w:eastAsia="zh-CN"/>
        </w:rPr>
        <w:t>firmy,</w:t>
      </w:r>
      <w:r w:rsidR="006F53CB">
        <w:rPr>
          <w:rFonts w:ascii="Arial" w:hAnsi="Arial" w:cs="Arial"/>
          <w:lang w:eastAsia="zh-CN"/>
        </w:rPr>
        <w:t xml:space="preserve"> któr</w:t>
      </w:r>
      <w:r w:rsidR="00424BAE">
        <w:rPr>
          <w:rFonts w:ascii="Arial" w:hAnsi="Arial" w:cs="Arial"/>
          <w:lang w:eastAsia="zh-CN"/>
        </w:rPr>
        <w:t>a</w:t>
      </w:r>
      <w:r>
        <w:rPr>
          <w:rFonts w:ascii="Arial" w:hAnsi="Arial" w:cs="Arial"/>
          <w:lang w:eastAsia="zh-CN"/>
        </w:rPr>
        <w:t xml:space="preserve"> stoi po stronie budowania Zielonego Ładu. </w:t>
      </w:r>
    </w:p>
    <w:p w14:paraId="7173D427" w14:textId="094E330E" w:rsidR="006523FD" w:rsidRDefault="007426A4" w:rsidP="006523FD">
      <w:pPr>
        <w:pStyle w:val="BodyText"/>
        <w:spacing w:before="240" w:line="276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Pr="007426A4">
        <w:rPr>
          <w:rFonts w:ascii="Arial" w:hAnsi="Arial" w:cs="Arial"/>
          <w:lang w:eastAsia="zh-CN"/>
        </w:rPr>
        <w:t>Kryzys wodny nie jest już kwestią, która dotyczy wyłącznie miast takich jak Kapsztad czy Kair. W ciągu ostatnich 50 lat zapotrzebowanie na wodę w całej Europie stale rosło. W skutek tego odnawialne zasoby wodne na mieszkańca zmalały o 24%. Według Europejskiej Agencji Środowiska już ponad 100 milionów Europejczyków zmaga się z</w:t>
      </w:r>
      <w:r>
        <w:rPr>
          <w:rFonts w:ascii="Arial" w:hAnsi="Arial" w:cs="Arial"/>
          <w:lang w:eastAsia="zh-CN"/>
        </w:rPr>
        <w:t> </w:t>
      </w:r>
      <w:r w:rsidRPr="007426A4">
        <w:rPr>
          <w:rFonts w:ascii="Arial" w:hAnsi="Arial" w:cs="Arial"/>
          <w:lang w:eastAsia="zh-CN"/>
        </w:rPr>
        <w:t xml:space="preserve">tym problemem. W Polsce rocznie na jednego mieszkańca przypada 1600 m3 wody, a w trakcie suszy ten współczynnik spada do 1000 m3. Dla porównania, w słonecznej Grecji każdego roku na osobę przypada aż 6700 m3. Wspieramy </w:t>
      </w:r>
      <w:proofErr w:type="spellStart"/>
      <w:r w:rsidRPr="007426A4">
        <w:rPr>
          <w:rFonts w:ascii="Arial" w:hAnsi="Arial" w:cs="Arial"/>
          <w:lang w:eastAsia="zh-CN"/>
        </w:rPr>
        <w:t>Aquathon</w:t>
      </w:r>
      <w:proofErr w:type="spellEnd"/>
      <w:r w:rsidRPr="007426A4">
        <w:rPr>
          <w:rFonts w:ascii="Arial" w:hAnsi="Arial" w:cs="Arial"/>
          <w:lang w:eastAsia="zh-CN"/>
        </w:rPr>
        <w:t>, bo</w:t>
      </w:r>
      <w:r>
        <w:rPr>
          <w:rFonts w:ascii="Arial" w:hAnsi="Arial" w:cs="Arial"/>
          <w:lang w:eastAsia="zh-CN"/>
        </w:rPr>
        <w:t> </w:t>
      </w:r>
      <w:r w:rsidRPr="007426A4">
        <w:rPr>
          <w:rFonts w:ascii="Arial" w:hAnsi="Arial" w:cs="Arial"/>
          <w:lang w:eastAsia="zh-CN"/>
        </w:rPr>
        <w:t>wierzymy, że technologia, w tym synergia pomiędzy 5G, sztuczną inteligencją i</w:t>
      </w:r>
      <w:r>
        <w:rPr>
          <w:rFonts w:ascii="Arial" w:hAnsi="Arial" w:cs="Arial"/>
          <w:lang w:eastAsia="zh-CN"/>
        </w:rPr>
        <w:t> </w:t>
      </w:r>
      <w:r w:rsidRPr="007426A4">
        <w:rPr>
          <w:rFonts w:ascii="Arial" w:hAnsi="Arial" w:cs="Arial"/>
          <w:lang w:eastAsia="zh-CN"/>
        </w:rPr>
        <w:t xml:space="preserve">obliczeniami chmurowymi ma potencjał do przeciwdziałaniu temu negatywnemu trendowi. Innymi słowy, usprawnienie przepływu danych przyczyni się do umożliwienia przepływu wody w przyszłości. </w:t>
      </w:r>
      <w:r w:rsidR="006523FD">
        <w:rPr>
          <w:rFonts w:ascii="Arial" w:hAnsi="Arial" w:cs="Arial"/>
          <w:lang w:eastAsia="zh-CN"/>
        </w:rPr>
        <w:t xml:space="preserve">– </w:t>
      </w:r>
      <w:r w:rsidR="00424BAE">
        <w:rPr>
          <w:rFonts w:ascii="Arial" w:hAnsi="Arial" w:cs="Arial"/>
          <w:lang w:eastAsia="zh-CN"/>
        </w:rPr>
        <w:t xml:space="preserve">skomentował </w:t>
      </w:r>
      <w:r w:rsidR="006523FD">
        <w:rPr>
          <w:rFonts w:ascii="Arial" w:hAnsi="Arial" w:cs="Arial"/>
          <w:lang w:eastAsia="zh-CN"/>
        </w:rPr>
        <w:t xml:space="preserve">Ryszard Hordyński, </w:t>
      </w:r>
      <w:r w:rsidR="006523FD" w:rsidRPr="0040523F">
        <w:rPr>
          <w:rFonts w:ascii="Arial" w:hAnsi="Arial" w:cs="Arial"/>
          <w:lang w:eastAsia="zh-CN"/>
        </w:rPr>
        <w:t>dyrektor ds. strategii i komunikacji</w:t>
      </w:r>
      <w:r w:rsidR="006523FD">
        <w:rPr>
          <w:rFonts w:ascii="Arial" w:hAnsi="Arial" w:cs="Arial"/>
          <w:lang w:eastAsia="zh-CN"/>
        </w:rPr>
        <w:t xml:space="preserve"> Huawei Polska.</w:t>
      </w:r>
    </w:p>
    <w:p w14:paraId="459ED418" w14:textId="77777777" w:rsidR="006523FD" w:rsidRDefault="006523FD" w:rsidP="006523FD">
      <w:pPr>
        <w:pStyle w:val="BodyText"/>
        <w:spacing w:before="240" w:line="276" w:lineRule="auto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lastRenderedPageBreak/>
        <w:t xml:space="preserve">Huawei #Tech4All dla środowiska </w:t>
      </w:r>
    </w:p>
    <w:p w14:paraId="793B6C84" w14:textId="429D6163" w:rsidR="006523FD" w:rsidRPr="000C72B0" w:rsidRDefault="006523FD" w:rsidP="006523FD">
      <w:pPr>
        <w:pStyle w:val="BodyText"/>
        <w:spacing w:before="240" w:after="0" w:line="276" w:lineRule="auto"/>
        <w:jc w:val="both"/>
        <w:rPr>
          <w:rFonts w:ascii="Arial" w:hAnsi="Arial" w:cs="Arial"/>
          <w:lang w:eastAsia="zh-CN"/>
        </w:rPr>
      </w:pPr>
      <w:r w:rsidRPr="000C72B0">
        <w:rPr>
          <w:rFonts w:ascii="Arial" w:hAnsi="Arial" w:cs="Arial"/>
          <w:lang w:eastAsia="zh-CN"/>
        </w:rPr>
        <w:t>Huawei współpracuje</w:t>
      </w:r>
      <w:r>
        <w:rPr>
          <w:rFonts w:ascii="Arial" w:hAnsi="Arial" w:cs="Arial"/>
          <w:lang w:eastAsia="zh-CN"/>
        </w:rPr>
        <w:t xml:space="preserve"> z proekologicznymi organizacjami pozarządowymi z całego świata. Finansowo wspiera fundację </w:t>
      </w:r>
      <w:r w:rsidRPr="004A4EF8">
        <w:rPr>
          <w:rFonts w:ascii="Arial" w:hAnsi="Arial" w:cs="Arial"/>
          <w:lang w:eastAsia="zh-CN"/>
        </w:rPr>
        <w:t>Kiwis for Kiwi</w:t>
      </w:r>
      <w:r>
        <w:rPr>
          <w:rFonts w:ascii="Arial" w:hAnsi="Arial" w:cs="Arial"/>
          <w:lang w:eastAsia="zh-CN"/>
        </w:rPr>
        <w:t>, zajmującą się o</w:t>
      </w:r>
      <w:r w:rsidRPr="004A4EF8">
        <w:rPr>
          <w:rFonts w:ascii="Arial" w:hAnsi="Arial" w:cs="Arial"/>
          <w:lang w:eastAsia="zh-CN"/>
        </w:rPr>
        <w:t>chrona ptaków kiwi w Nowej Zelandii</w:t>
      </w:r>
      <w:r>
        <w:rPr>
          <w:rFonts w:ascii="Arial" w:hAnsi="Arial" w:cs="Arial"/>
          <w:lang w:eastAsia="zh-CN"/>
        </w:rPr>
        <w:t xml:space="preserve"> przed drapieżnikami. </w:t>
      </w:r>
      <w:r w:rsidR="006F53CB">
        <w:rPr>
          <w:rFonts w:ascii="Arial" w:hAnsi="Arial" w:cs="Arial"/>
          <w:lang w:eastAsia="zh-CN"/>
        </w:rPr>
        <w:t>R</w:t>
      </w:r>
      <w:r>
        <w:rPr>
          <w:rFonts w:ascii="Arial" w:hAnsi="Arial" w:cs="Arial"/>
          <w:lang w:eastAsia="zh-CN"/>
        </w:rPr>
        <w:t xml:space="preserve">azem z </w:t>
      </w:r>
      <w:r w:rsidRPr="004A4EF8">
        <w:rPr>
          <w:rFonts w:ascii="Arial" w:hAnsi="Arial" w:cs="Arial"/>
          <w:lang w:eastAsia="zh-CN"/>
        </w:rPr>
        <w:t xml:space="preserve">Rainforest Connection </w:t>
      </w:r>
      <w:r>
        <w:rPr>
          <w:rFonts w:ascii="Arial" w:hAnsi="Arial" w:cs="Arial"/>
          <w:lang w:eastAsia="zh-CN"/>
        </w:rPr>
        <w:t xml:space="preserve">współtworzy innowacyjny </w:t>
      </w:r>
      <w:r w:rsidRPr="004A4EF8">
        <w:rPr>
          <w:rFonts w:ascii="Arial" w:hAnsi="Arial" w:cs="Arial"/>
          <w:lang w:eastAsia="zh-CN"/>
        </w:rPr>
        <w:t>system</w:t>
      </w:r>
      <w:r>
        <w:rPr>
          <w:rFonts w:ascii="Arial" w:hAnsi="Arial" w:cs="Arial"/>
          <w:lang w:eastAsia="zh-CN"/>
        </w:rPr>
        <w:t xml:space="preserve"> </w:t>
      </w:r>
      <w:r w:rsidRPr="004A4EF8">
        <w:rPr>
          <w:rFonts w:ascii="Arial" w:hAnsi="Arial" w:cs="Arial"/>
          <w:lang w:eastAsia="zh-CN"/>
        </w:rPr>
        <w:t>ochrony lasów deszczowych przy użyciu sztucznej inteligencji i</w:t>
      </w:r>
      <w:r w:rsidR="007426A4">
        <w:rPr>
          <w:rFonts w:ascii="Arial" w:hAnsi="Arial" w:cs="Arial"/>
          <w:lang w:eastAsia="zh-CN"/>
        </w:rPr>
        <w:t> </w:t>
      </w:r>
      <w:proofErr w:type="spellStart"/>
      <w:r w:rsidRPr="004A4EF8">
        <w:rPr>
          <w:rFonts w:ascii="Arial" w:hAnsi="Arial" w:cs="Arial"/>
          <w:lang w:eastAsia="zh-CN"/>
        </w:rPr>
        <w:t>upcyklingowanych</w:t>
      </w:r>
      <w:proofErr w:type="spellEnd"/>
      <w:r w:rsidRPr="004A4EF8">
        <w:rPr>
          <w:rFonts w:ascii="Arial" w:hAnsi="Arial" w:cs="Arial"/>
          <w:lang w:eastAsia="zh-CN"/>
        </w:rPr>
        <w:t xml:space="preserve"> </w:t>
      </w:r>
      <w:r w:rsidR="00424BAE">
        <w:rPr>
          <w:rFonts w:ascii="Arial" w:hAnsi="Arial" w:cs="Arial"/>
          <w:lang w:eastAsia="zh-CN"/>
        </w:rPr>
        <w:t xml:space="preserve">smartfonów </w:t>
      </w:r>
      <w:r w:rsidRPr="004A4EF8">
        <w:rPr>
          <w:rFonts w:ascii="Arial" w:hAnsi="Arial" w:cs="Arial"/>
          <w:lang w:eastAsia="zh-CN"/>
        </w:rPr>
        <w:t xml:space="preserve">Huawei. </w:t>
      </w:r>
      <w:r>
        <w:rPr>
          <w:rFonts w:ascii="Arial" w:hAnsi="Arial" w:cs="Arial"/>
          <w:lang w:eastAsia="zh-CN"/>
        </w:rPr>
        <w:t xml:space="preserve">Tak zwani </w:t>
      </w:r>
      <w:r w:rsidRPr="004A4EF8">
        <w:rPr>
          <w:rFonts w:ascii="Arial" w:hAnsi="Arial" w:cs="Arial"/>
          <w:lang w:eastAsia="zh-CN"/>
        </w:rPr>
        <w:t>„Strażnicy” chronią lasy deszczowe i zwierzęta przed nielegalnym wyrębem</w:t>
      </w:r>
      <w:r>
        <w:rPr>
          <w:rFonts w:ascii="Arial" w:hAnsi="Arial" w:cs="Arial"/>
          <w:lang w:eastAsia="zh-CN"/>
        </w:rPr>
        <w:t xml:space="preserve"> bądź </w:t>
      </w:r>
      <w:r w:rsidRPr="004A4EF8">
        <w:rPr>
          <w:rFonts w:ascii="Arial" w:hAnsi="Arial" w:cs="Arial"/>
          <w:lang w:eastAsia="zh-CN"/>
        </w:rPr>
        <w:t>kłusownikami. Obecnie projekt prowadzony jest w 10 krajach na 5 kontynentach.</w:t>
      </w:r>
      <w:r>
        <w:rPr>
          <w:rFonts w:ascii="Arial" w:hAnsi="Arial" w:cs="Arial"/>
          <w:lang w:eastAsia="zh-CN"/>
        </w:rPr>
        <w:t xml:space="preserve"> Z kolei w </w:t>
      </w:r>
      <w:r w:rsidRPr="008056EB">
        <w:rPr>
          <w:rFonts w:ascii="Arial" w:hAnsi="Arial" w:cs="Arial"/>
          <w:lang w:eastAsia="zh-CN"/>
        </w:rPr>
        <w:t>marcu 2021 w</w:t>
      </w:r>
      <w:r w:rsidR="007426A4">
        <w:rPr>
          <w:rFonts w:ascii="Arial" w:hAnsi="Arial" w:cs="Arial"/>
          <w:lang w:eastAsia="zh-CN"/>
        </w:rPr>
        <w:t> </w:t>
      </w:r>
      <w:r w:rsidRPr="008056EB">
        <w:rPr>
          <w:rFonts w:ascii="Arial" w:hAnsi="Arial" w:cs="Arial"/>
          <w:lang w:eastAsia="zh-CN"/>
        </w:rPr>
        <w:t>Irlandii został uruchomiony pierwszy projekt monitorowania akustycznego gatunków waleni (wielorybów, delfinów i morświnów).</w:t>
      </w:r>
    </w:p>
    <w:p w14:paraId="77BEEEF3" w14:textId="77777777" w:rsidR="006523FD" w:rsidRDefault="006523FD" w:rsidP="006523FD">
      <w:pPr>
        <w:pStyle w:val="BodyText"/>
        <w:spacing w:before="240" w:line="276" w:lineRule="auto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5G na ratunek klimatowi </w:t>
      </w:r>
    </w:p>
    <w:p w14:paraId="72E1C8CD" w14:textId="4098CDB7" w:rsidR="006523FD" w:rsidRDefault="006523FD" w:rsidP="006523FD">
      <w:pPr>
        <w:pStyle w:val="BodyText"/>
        <w:spacing w:before="240" w:line="276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</w:t>
      </w:r>
      <w:r w:rsidRPr="008056EB">
        <w:rPr>
          <w:rFonts w:ascii="Arial" w:hAnsi="Arial" w:cs="Arial"/>
          <w:lang w:eastAsia="zh-CN"/>
        </w:rPr>
        <w:t xml:space="preserve">rzykładem jak technologie chmurowe czy </w:t>
      </w:r>
      <w:r>
        <w:rPr>
          <w:rFonts w:ascii="Arial" w:hAnsi="Arial" w:cs="Arial"/>
          <w:lang w:eastAsia="zh-CN"/>
        </w:rPr>
        <w:t>te związane ze</w:t>
      </w:r>
      <w:r w:rsidRPr="008056EB">
        <w:rPr>
          <w:rFonts w:ascii="Arial" w:hAnsi="Arial" w:cs="Arial"/>
          <w:lang w:eastAsia="zh-CN"/>
        </w:rPr>
        <w:t xml:space="preserve"> </w:t>
      </w:r>
      <w:r w:rsidR="00987EE8">
        <w:rPr>
          <w:rFonts w:ascii="Arial" w:hAnsi="Arial" w:cs="Arial"/>
          <w:lang w:eastAsia="zh-CN"/>
        </w:rPr>
        <w:t>sztuczną</w:t>
      </w:r>
      <w:r w:rsidRPr="008056EB">
        <w:rPr>
          <w:rFonts w:ascii="Arial" w:hAnsi="Arial" w:cs="Arial"/>
          <w:lang w:eastAsia="zh-CN"/>
        </w:rPr>
        <w:t xml:space="preserve"> inteligencj</w:t>
      </w:r>
      <w:r>
        <w:rPr>
          <w:rFonts w:ascii="Arial" w:hAnsi="Arial" w:cs="Arial"/>
          <w:lang w:eastAsia="zh-CN"/>
        </w:rPr>
        <w:t xml:space="preserve">ą </w:t>
      </w:r>
      <w:r w:rsidRPr="008056EB">
        <w:rPr>
          <w:rFonts w:ascii="Arial" w:hAnsi="Arial" w:cs="Arial"/>
          <w:lang w:eastAsia="zh-CN"/>
        </w:rPr>
        <w:t>mogą wspierać działania ekologiczne jest najnowsz</w:t>
      </w:r>
      <w:r>
        <w:rPr>
          <w:rFonts w:ascii="Arial" w:hAnsi="Arial" w:cs="Arial"/>
          <w:lang w:eastAsia="zh-CN"/>
        </w:rPr>
        <w:t xml:space="preserve">e przedsięwzięcie </w:t>
      </w:r>
      <w:r w:rsidRPr="008056EB">
        <w:rPr>
          <w:rFonts w:ascii="Arial" w:hAnsi="Arial" w:cs="Arial"/>
          <w:lang w:eastAsia="zh-CN"/>
        </w:rPr>
        <w:t>realizowan</w:t>
      </w:r>
      <w:r>
        <w:rPr>
          <w:rFonts w:ascii="Arial" w:hAnsi="Arial" w:cs="Arial"/>
          <w:lang w:eastAsia="zh-CN"/>
        </w:rPr>
        <w:t>e w</w:t>
      </w:r>
      <w:r w:rsidRPr="008056EB">
        <w:rPr>
          <w:rFonts w:ascii="Arial" w:hAnsi="Arial" w:cs="Arial"/>
          <w:lang w:eastAsia="zh-CN"/>
        </w:rPr>
        <w:t xml:space="preserve"> Austrii we współpracy z Uniwersytetem Wiedeńskim</w:t>
      </w:r>
      <w:r>
        <w:rPr>
          <w:rFonts w:ascii="Arial" w:hAnsi="Arial" w:cs="Arial"/>
          <w:lang w:eastAsia="zh-CN"/>
        </w:rPr>
        <w:t xml:space="preserve"> </w:t>
      </w:r>
      <w:r w:rsidRPr="008056EB">
        <w:rPr>
          <w:rFonts w:ascii="Arial" w:hAnsi="Arial" w:cs="Arial"/>
          <w:lang w:eastAsia="zh-CN"/>
        </w:rPr>
        <w:t>nad jeziorem Neusiedl w Parku Narodowym Seewinkel. Projekt ten będzie wykorzystywał ponad 70 inteligentnych czujników oraz algorytmy sztucznej inteligencji od Huawei do badania wpływu zmian klimatycznych na bioróżnorodność i do opracowania nowych mechanizmów ochrony lokalnego środowiska.</w:t>
      </w:r>
      <w:r>
        <w:rPr>
          <w:rFonts w:ascii="Arial" w:hAnsi="Arial" w:cs="Arial"/>
          <w:lang w:eastAsia="zh-CN"/>
        </w:rPr>
        <w:t xml:space="preserve"> </w:t>
      </w:r>
      <w:r w:rsidRPr="008056EB">
        <w:rPr>
          <w:rFonts w:ascii="Arial" w:hAnsi="Arial" w:cs="Arial"/>
          <w:lang w:eastAsia="zh-CN"/>
        </w:rPr>
        <w:t>W ramach projektu zbadane zostaną krótko- i długoterminowe skutki wahań poziomu wody na warunki lęgowe różnych gatunków ptaków i płazów. Naukowcy sprawdzą również, jak różne warunki klimatyczne wpływają na śpiew ptaków. Największą zale</w:t>
      </w:r>
      <w:r w:rsidR="00424BAE">
        <w:rPr>
          <w:rFonts w:ascii="Arial" w:hAnsi="Arial" w:cs="Arial"/>
          <w:lang w:eastAsia="zh-CN"/>
        </w:rPr>
        <w:t xml:space="preserve">tą wdrożonych technologii jest fakt, </w:t>
      </w:r>
      <w:r w:rsidRPr="008056EB">
        <w:rPr>
          <w:rFonts w:ascii="Arial" w:hAnsi="Arial" w:cs="Arial"/>
          <w:lang w:eastAsia="zh-CN"/>
        </w:rPr>
        <w:t xml:space="preserve">że </w:t>
      </w:r>
      <w:r w:rsidR="00424BAE">
        <w:rPr>
          <w:rFonts w:ascii="Arial" w:hAnsi="Arial" w:cs="Arial"/>
          <w:lang w:eastAsia="zh-CN"/>
        </w:rPr>
        <w:t>nagrania głosu obserwowanych zwierząt</w:t>
      </w:r>
      <w:r w:rsidRPr="008056EB">
        <w:rPr>
          <w:rFonts w:ascii="Arial" w:hAnsi="Arial" w:cs="Arial"/>
          <w:lang w:eastAsia="zh-CN"/>
        </w:rPr>
        <w:t xml:space="preserve"> mogą być</w:t>
      </w:r>
      <w:r w:rsidR="00424BAE">
        <w:rPr>
          <w:rFonts w:ascii="Arial" w:hAnsi="Arial" w:cs="Arial"/>
          <w:lang w:eastAsia="zh-CN"/>
        </w:rPr>
        <w:t xml:space="preserve"> natychmiast</w:t>
      </w:r>
      <w:r w:rsidRPr="008056EB">
        <w:rPr>
          <w:rFonts w:ascii="Arial" w:hAnsi="Arial" w:cs="Arial"/>
          <w:lang w:eastAsia="zh-CN"/>
        </w:rPr>
        <w:t xml:space="preserve"> transmitowane przez sieć komórkową</w:t>
      </w:r>
      <w:r w:rsidR="00424BAE">
        <w:rPr>
          <w:rFonts w:ascii="Arial" w:hAnsi="Arial" w:cs="Arial"/>
          <w:lang w:eastAsia="zh-CN"/>
        </w:rPr>
        <w:t xml:space="preserve"> w dowolne miejsce na świecie</w:t>
      </w:r>
      <w:r w:rsidRPr="008056EB">
        <w:rPr>
          <w:rFonts w:ascii="Arial" w:hAnsi="Arial" w:cs="Arial"/>
          <w:lang w:eastAsia="zh-CN"/>
        </w:rPr>
        <w:t>, co oszczędza naukowcom wiele czasu i minimalizuje wpływ na zwierzęta</w:t>
      </w:r>
      <w:r>
        <w:rPr>
          <w:rFonts w:ascii="Arial" w:hAnsi="Arial" w:cs="Arial"/>
          <w:lang w:eastAsia="zh-CN"/>
        </w:rPr>
        <w:t xml:space="preserve">. </w:t>
      </w:r>
    </w:p>
    <w:p w14:paraId="63BCB55E" w14:textId="47520016" w:rsidR="00A120B4" w:rsidRPr="008C0103" w:rsidRDefault="00A120B4" w:rsidP="00E15888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</w:t>
      </w:r>
      <w:r w:rsidRPr="00A12799">
        <w:rPr>
          <w:rFonts w:ascii="Arial" w:hAnsi="Arial" w:cs="Arial"/>
          <w:sz w:val="22"/>
          <w:szCs w:val="22"/>
          <w:lang w:val="pl-PL"/>
        </w:rPr>
        <w:lastRenderedPageBreak/>
        <w:t xml:space="preserve">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9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7426A4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Default="007426A4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hyperlink r:id="rId11" w:history="1">
        <w:r w:rsidR="00F5040E" w:rsidRPr="000F4968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3982CB7D" w14:textId="586AFBE6" w:rsidR="003F48D0" w:rsidRPr="00A12799" w:rsidRDefault="007426A4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2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5040E">
        <w:rPr>
          <w:rStyle w:val="Hyperlink"/>
          <w:rFonts w:ascii="Arial" w:eastAsia="Tahoma" w:hAnsi="Arial" w:cs="Arial"/>
          <w:sz w:val="20"/>
          <w:szCs w:val="20"/>
          <w:lang w:val="pl-PL"/>
        </w:rPr>
        <w:t>PL</w:t>
      </w:r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3735A6D8" w:rsidR="003F48D0" w:rsidRPr="00E2557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Kontakt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204E7719" w14:textId="77777777" w:rsidR="00E25577" w:rsidRPr="00E25577" w:rsidRDefault="00E25577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14:paraId="314BFA02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4AC2F771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349B864A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D7B8F5C" w14:textId="5BF0DC16" w:rsidR="00E2557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0F40ABA" w14:textId="03D12C6D" w:rsidR="00C02737" w:rsidRPr="00E25577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Marcin </w:t>
      </w:r>
      <w:proofErr w:type="spellStart"/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Sałański</w:t>
      </w:r>
      <w:proofErr w:type="spellEnd"/>
      <w:r w:rsidR="00C02737" w:rsidRPr="00E25577">
        <w:rPr>
          <w:rFonts w:ascii="Arial" w:hAnsi="Arial" w:cs="Arial"/>
          <w:sz w:val="22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90FF9D1" w14:textId="2F26F624" w:rsidR="00EC0485" w:rsidRPr="00D61D57" w:rsidRDefault="00C02737" w:rsidP="00EC0485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sectPr w:rsidR="00EC0485" w:rsidRPr="00D61D57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AD683" w14:textId="77777777" w:rsidR="00FA473B" w:rsidRDefault="00FA473B">
      <w:pPr>
        <w:ind w:left="420"/>
      </w:pPr>
      <w:r>
        <w:separator/>
      </w:r>
    </w:p>
  </w:endnote>
  <w:endnote w:type="continuationSeparator" w:id="0">
    <w:p w14:paraId="538B7BDA" w14:textId="77777777" w:rsidR="00FA473B" w:rsidRDefault="00FA473B">
      <w:pPr>
        <w:ind w:left="420"/>
      </w:pPr>
      <w:r>
        <w:continuationSeparator/>
      </w:r>
    </w:p>
  </w:endnote>
  <w:endnote w:type="continuationNotice" w:id="1">
    <w:p w14:paraId="13493336" w14:textId="77777777" w:rsidR="00FA473B" w:rsidRDefault="00FA473B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7EBA8AA9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322522">
            <w:rPr>
              <w:noProof/>
            </w:rPr>
            <w:t>2021-11-16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66164F74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06138B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06138B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BE0F" w14:textId="77777777" w:rsidR="00FA473B" w:rsidRDefault="00FA473B">
      <w:pPr>
        <w:ind w:left="420"/>
      </w:pPr>
      <w:r>
        <w:separator/>
      </w:r>
    </w:p>
  </w:footnote>
  <w:footnote w:type="continuationSeparator" w:id="0">
    <w:p w14:paraId="6FB9CD4A" w14:textId="77777777" w:rsidR="00FA473B" w:rsidRDefault="00FA473B">
      <w:pPr>
        <w:ind w:left="420"/>
      </w:pPr>
      <w:r>
        <w:continuationSeparator/>
      </w:r>
    </w:p>
  </w:footnote>
  <w:footnote w:type="continuationNotice" w:id="1">
    <w:p w14:paraId="5D9AF791" w14:textId="77777777" w:rsidR="00FA473B" w:rsidRDefault="00FA473B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6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8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2F57E9"/>
    <w:multiLevelType w:val="hybridMultilevel"/>
    <w:tmpl w:val="92E4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4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7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9"/>
  </w:num>
  <w:num w:numId="5">
    <w:abstractNumId w:val="9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2"/>
  </w:num>
  <w:num w:numId="18">
    <w:abstractNumId w:val="12"/>
  </w:num>
  <w:num w:numId="19">
    <w:abstractNumId w:val="12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2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"/>
  </w:num>
  <w:num w:numId="30">
    <w:abstractNumId w:val="12"/>
  </w:num>
  <w:num w:numId="31">
    <w:abstractNumId w:val="12"/>
  </w:num>
  <w:num w:numId="32">
    <w:abstractNumId w:val="17"/>
  </w:num>
  <w:num w:numId="33">
    <w:abstractNumId w:val="14"/>
  </w:num>
  <w:num w:numId="34">
    <w:abstractNumId w:val="14"/>
  </w:num>
  <w:num w:numId="35">
    <w:abstractNumId w:val="14"/>
  </w:num>
  <w:num w:numId="36">
    <w:abstractNumId w:val="5"/>
  </w:num>
  <w:num w:numId="37">
    <w:abstractNumId w:val="13"/>
  </w:num>
  <w:num w:numId="38">
    <w:abstractNumId w:val="15"/>
  </w:num>
  <w:num w:numId="39">
    <w:abstractNumId w:val="10"/>
  </w:num>
  <w:num w:numId="40">
    <w:abstractNumId w:val="2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3D7E"/>
    <w:rsid w:val="00014D39"/>
    <w:rsid w:val="000167BA"/>
    <w:rsid w:val="0002065C"/>
    <w:rsid w:val="000220DD"/>
    <w:rsid w:val="00025F20"/>
    <w:rsid w:val="00027486"/>
    <w:rsid w:val="0003198B"/>
    <w:rsid w:val="00034963"/>
    <w:rsid w:val="000355A1"/>
    <w:rsid w:val="00040703"/>
    <w:rsid w:val="00043BE7"/>
    <w:rsid w:val="0004569C"/>
    <w:rsid w:val="00050545"/>
    <w:rsid w:val="00051692"/>
    <w:rsid w:val="00052AFE"/>
    <w:rsid w:val="00055957"/>
    <w:rsid w:val="00057D6E"/>
    <w:rsid w:val="0006109B"/>
    <w:rsid w:val="0006138B"/>
    <w:rsid w:val="00061EA2"/>
    <w:rsid w:val="00062071"/>
    <w:rsid w:val="00063F8F"/>
    <w:rsid w:val="0006652F"/>
    <w:rsid w:val="0007086D"/>
    <w:rsid w:val="00072CD8"/>
    <w:rsid w:val="00073AED"/>
    <w:rsid w:val="00075537"/>
    <w:rsid w:val="00077ED5"/>
    <w:rsid w:val="00095EB3"/>
    <w:rsid w:val="00096FBD"/>
    <w:rsid w:val="00097037"/>
    <w:rsid w:val="000A0E22"/>
    <w:rsid w:val="000A122E"/>
    <w:rsid w:val="000A136E"/>
    <w:rsid w:val="000A1763"/>
    <w:rsid w:val="000A48EB"/>
    <w:rsid w:val="000A4CE2"/>
    <w:rsid w:val="000B1262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05D0"/>
    <w:rsid w:val="000E68C1"/>
    <w:rsid w:val="000F1C76"/>
    <w:rsid w:val="000F1DC9"/>
    <w:rsid w:val="000F609A"/>
    <w:rsid w:val="000F64DE"/>
    <w:rsid w:val="000F7621"/>
    <w:rsid w:val="00100542"/>
    <w:rsid w:val="001020A6"/>
    <w:rsid w:val="00103086"/>
    <w:rsid w:val="00104597"/>
    <w:rsid w:val="0011467D"/>
    <w:rsid w:val="00117C97"/>
    <w:rsid w:val="00124332"/>
    <w:rsid w:val="00124DAC"/>
    <w:rsid w:val="00127C04"/>
    <w:rsid w:val="0013228D"/>
    <w:rsid w:val="00133033"/>
    <w:rsid w:val="00133CF4"/>
    <w:rsid w:val="00133F97"/>
    <w:rsid w:val="00140A6A"/>
    <w:rsid w:val="00140C93"/>
    <w:rsid w:val="00143B9A"/>
    <w:rsid w:val="0014701A"/>
    <w:rsid w:val="00156D52"/>
    <w:rsid w:val="0016416F"/>
    <w:rsid w:val="00166DE3"/>
    <w:rsid w:val="001676FF"/>
    <w:rsid w:val="00170DCE"/>
    <w:rsid w:val="00177865"/>
    <w:rsid w:val="001826E9"/>
    <w:rsid w:val="00182743"/>
    <w:rsid w:val="00183CCC"/>
    <w:rsid w:val="00184889"/>
    <w:rsid w:val="001A5557"/>
    <w:rsid w:val="001B0326"/>
    <w:rsid w:val="001B10BB"/>
    <w:rsid w:val="001B14A3"/>
    <w:rsid w:val="001B28AD"/>
    <w:rsid w:val="001B2A88"/>
    <w:rsid w:val="001B6CDF"/>
    <w:rsid w:val="001C2583"/>
    <w:rsid w:val="001D0F21"/>
    <w:rsid w:val="001D3CBE"/>
    <w:rsid w:val="001D50E5"/>
    <w:rsid w:val="001D563E"/>
    <w:rsid w:val="001D6CE9"/>
    <w:rsid w:val="001D75A2"/>
    <w:rsid w:val="001E0299"/>
    <w:rsid w:val="001E44DC"/>
    <w:rsid w:val="001E5FE3"/>
    <w:rsid w:val="001F61F3"/>
    <w:rsid w:val="001F65CE"/>
    <w:rsid w:val="00201BA2"/>
    <w:rsid w:val="002042F9"/>
    <w:rsid w:val="00214748"/>
    <w:rsid w:val="00214994"/>
    <w:rsid w:val="0022172F"/>
    <w:rsid w:val="002217F0"/>
    <w:rsid w:val="002272E8"/>
    <w:rsid w:val="00227BEF"/>
    <w:rsid w:val="00231164"/>
    <w:rsid w:val="0023284D"/>
    <w:rsid w:val="00235C16"/>
    <w:rsid w:val="00242B6B"/>
    <w:rsid w:val="002455DA"/>
    <w:rsid w:val="002552DE"/>
    <w:rsid w:val="00263B51"/>
    <w:rsid w:val="0026473B"/>
    <w:rsid w:val="00264871"/>
    <w:rsid w:val="002670F3"/>
    <w:rsid w:val="00270ECA"/>
    <w:rsid w:val="00281FC1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1BA1"/>
    <w:rsid w:val="002C2962"/>
    <w:rsid w:val="002C3830"/>
    <w:rsid w:val="002E2815"/>
    <w:rsid w:val="002E3B0D"/>
    <w:rsid w:val="002E4BD2"/>
    <w:rsid w:val="002F0052"/>
    <w:rsid w:val="002F0C4A"/>
    <w:rsid w:val="002F2984"/>
    <w:rsid w:val="003077D6"/>
    <w:rsid w:val="003105F0"/>
    <w:rsid w:val="0031254C"/>
    <w:rsid w:val="00315AFC"/>
    <w:rsid w:val="00322522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0760"/>
    <w:rsid w:val="00374EFC"/>
    <w:rsid w:val="00375CB4"/>
    <w:rsid w:val="0037721A"/>
    <w:rsid w:val="0038279F"/>
    <w:rsid w:val="00386A1C"/>
    <w:rsid w:val="003917F7"/>
    <w:rsid w:val="00392A6E"/>
    <w:rsid w:val="003A16EA"/>
    <w:rsid w:val="003A2DDD"/>
    <w:rsid w:val="003A3AE0"/>
    <w:rsid w:val="003A45E6"/>
    <w:rsid w:val="003B5B0A"/>
    <w:rsid w:val="003C09B1"/>
    <w:rsid w:val="003C7E1A"/>
    <w:rsid w:val="003D2ADA"/>
    <w:rsid w:val="003D33E2"/>
    <w:rsid w:val="003D6ABE"/>
    <w:rsid w:val="003D703D"/>
    <w:rsid w:val="003E01D0"/>
    <w:rsid w:val="003E14AF"/>
    <w:rsid w:val="003E281F"/>
    <w:rsid w:val="003F4435"/>
    <w:rsid w:val="003F48D0"/>
    <w:rsid w:val="003F6963"/>
    <w:rsid w:val="003F7811"/>
    <w:rsid w:val="00403301"/>
    <w:rsid w:val="0040417C"/>
    <w:rsid w:val="0041004A"/>
    <w:rsid w:val="00410B37"/>
    <w:rsid w:val="00417C46"/>
    <w:rsid w:val="00423026"/>
    <w:rsid w:val="00424BAE"/>
    <w:rsid w:val="00436FA0"/>
    <w:rsid w:val="00442B2B"/>
    <w:rsid w:val="00443949"/>
    <w:rsid w:val="0044460E"/>
    <w:rsid w:val="004460F3"/>
    <w:rsid w:val="00447D2B"/>
    <w:rsid w:val="00450755"/>
    <w:rsid w:val="004556CF"/>
    <w:rsid w:val="0045571B"/>
    <w:rsid w:val="00456A29"/>
    <w:rsid w:val="004631CC"/>
    <w:rsid w:val="00463FBE"/>
    <w:rsid w:val="004648AE"/>
    <w:rsid w:val="00470428"/>
    <w:rsid w:val="004706B4"/>
    <w:rsid w:val="004710F4"/>
    <w:rsid w:val="0047111D"/>
    <w:rsid w:val="0047505B"/>
    <w:rsid w:val="00475177"/>
    <w:rsid w:val="004851D3"/>
    <w:rsid w:val="00486DD3"/>
    <w:rsid w:val="00490F84"/>
    <w:rsid w:val="00496D3F"/>
    <w:rsid w:val="004A1CFF"/>
    <w:rsid w:val="004A5061"/>
    <w:rsid w:val="004A5083"/>
    <w:rsid w:val="004A6287"/>
    <w:rsid w:val="004B1E24"/>
    <w:rsid w:val="004B27AA"/>
    <w:rsid w:val="004B2FDD"/>
    <w:rsid w:val="004B66DE"/>
    <w:rsid w:val="004B67E4"/>
    <w:rsid w:val="004C0EB6"/>
    <w:rsid w:val="004C2050"/>
    <w:rsid w:val="004D1EDF"/>
    <w:rsid w:val="004E134A"/>
    <w:rsid w:val="004E3082"/>
    <w:rsid w:val="004F0DAF"/>
    <w:rsid w:val="004F256A"/>
    <w:rsid w:val="004F6D41"/>
    <w:rsid w:val="004F792E"/>
    <w:rsid w:val="00504B3C"/>
    <w:rsid w:val="00504E70"/>
    <w:rsid w:val="00505569"/>
    <w:rsid w:val="00510708"/>
    <w:rsid w:val="00513C8E"/>
    <w:rsid w:val="00516471"/>
    <w:rsid w:val="0052409B"/>
    <w:rsid w:val="00527687"/>
    <w:rsid w:val="00527706"/>
    <w:rsid w:val="00543092"/>
    <w:rsid w:val="00544A41"/>
    <w:rsid w:val="005506A1"/>
    <w:rsid w:val="00551B49"/>
    <w:rsid w:val="00560BDF"/>
    <w:rsid w:val="00570DFD"/>
    <w:rsid w:val="00571BA0"/>
    <w:rsid w:val="00577B05"/>
    <w:rsid w:val="00584924"/>
    <w:rsid w:val="00585C93"/>
    <w:rsid w:val="005874E3"/>
    <w:rsid w:val="005948F8"/>
    <w:rsid w:val="005B014A"/>
    <w:rsid w:val="005B3D43"/>
    <w:rsid w:val="005B66AE"/>
    <w:rsid w:val="005C03CB"/>
    <w:rsid w:val="005C2A9F"/>
    <w:rsid w:val="005C688C"/>
    <w:rsid w:val="005D128C"/>
    <w:rsid w:val="005D383F"/>
    <w:rsid w:val="005E28B5"/>
    <w:rsid w:val="005E4207"/>
    <w:rsid w:val="005E4534"/>
    <w:rsid w:val="005E541B"/>
    <w:rsid w:val="005E5A60"/>
    <w:rsid w:val="005F05A3"/>
    <w:rsid w:val="005F3936"/>
    <w:rsid w:val="00601939"/>
    <w:rsid w:val="006019E5"/>
    <w:rsid w:val="0060484A"/>
    <w:rsid w:val="00604F4D"/>
    <w:rsid w:val="00606A84"/>
    <w:rsid w:val="00622C6F"/>
    <w:rsid w:val="006261FE"/>
    <w:rsid w:val="006301CA"/>
    <w:rsid w:val="00637224"/>
    <w:rsid w:val="00637294"/>
    <w:rsid w:val="00643FA2"/>
    <w:rsid w:val="00645366"/>
    <w:rsid w:val="0064717D"/>
    <w:rsid w:val="006502F9"/>
    <w:rsid w:val="006523FD"/>
    <w:rsid w:val="006532E6"/>
    <w:rsid w:val="00655561"/>
    <w:rsid w:val="00670135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C5E2B"/>
    <w:rsid w:val="006D0819"/>
    <w:rsid w:val="006D3DE5"/>
    <w:rsid w:val="006E07E2"/>
    <w:rsid w:val="006E093B"/>
    <w:rsid w:val="006E228C"/>
    <w:rsid w:val="006E44CB"/>
    <w:rsid w:val="006E7A0B"/>
    <w:rsid w:val="006F161A"/>
    <w:rsid w:val="006F509B"/>
    <w:rsid w:val="006F53CB"/>
    <w:rsid w:val="00702D70"/>
    <w:rsid w:val="00706C12"/>
    <w:rsid w:val="007070F5"/>
    <w:rsid w:val="00712420"/>
    <w:rsid w:val="00717B10"/>
    <w:rsid w:val="00720FB7"/>
    <w:rsid w:val="00721857"/>
    <w:rsid w:val="00735953"/>
    <w:rsid w:val="00740847"/>
    <w:rsid w:val="00740B7B"/>
    <w:rsid w:val="007426A4"/>
    <w:rsid w:val="00743970"/>
    <w:rsid w:val="0074483D"/>
    <w:rsid w:val="00750D98"/>
    <w:rsid w:val="00751E4F"/>
    <w:rsid w:val="007555E7"/>
    <w:rsid w:val="00755786"/>
    <w:rsid w:val="00756E7B"/>
    <w:rsid w:val="007639E3"/>
    <w:rsid w:val="007646E6"/>
    <w:rsid w:val="007646F6"/>
    <w:rsid w:val="00767E0E"/>
    <w:rsid w:val="00770920"/>
    <w:rsid w:val="007717F6"/>
    <w:rsid w:val="007735B5"/>
    <w:rsid w:val="00786E3A"/>
    <w:rsid w:val="0079048B"/>
    <w:rsid w:val="00792DB0"/>
    <w:rsid w:val="007A03A7"/>
    <w:rsid w:val="007A0716"/>
    <w:rsid w:val="007A16E9"/>
    <w:rsid w:val="007B1144"/>
    <w:rsid w:val="007B18FF"/>
    <w:rsid w:val="007B4B07"/>
    <w:rsid w:val="007B5923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F2850"/>
    <w:rsid w:val="008006B1"/>
    <w:rsid w:val="00810311"/>
    <w:rsid w:val="00810A24"/>
    <w:rsid w:val="00814675"/>
    <w:rsid w:val="0081639B"/>
    <w:rsid w:val="0082115C"/>
    <w:rsid w:val="008238F1"/>
    <w:rsid w:val="00824085"/>
    <w:rsid w:val="00824A0E"/>
    <w:rsid w:val="00824DAD"/>
    <w:rsid w:val="00832F38"/>
    <w:rsid w:val="0083385C"/>
    <w:rsid w:val="0084010B"/>
    <w:rsid w:val="008404E5"/>
    <w:rsid w:val="00842E72"/>
    <w:rsid w:val="008459C8"/>
    <w:rsid w:val="008469CC"/>
    <w:rsid w:val="00850C61"/>
    <w:rsid w:val="00853EC9"/>
    <w:rsid w:val="0085F5D1"/>
    <w:rsid w:val="00862BA7"/>
    <w:rsid w:val="00870D3A"/>
    <w:rsid w:val="00871389"/>
    <w:rsid w:val="0087196B"/>
    <w:rsid w:val="008769EF"/>
    <w:rsid w:val="00882212"/>
    <w:rsid w:val="008865D7"/>
    <w:rsid w:val="00895715"/>
    <w:rsid w:val="008A0C72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5AC4"/>
    <w:rsid w:val="008E6742"/>
    <w:rsid w:val="008E7A2B"/>
    <w:rsid w:val="008F0FD9"/>
    <w:rsid w:val="00907B2F"/>
    <w:rsid w:val="0091442C"/>
    <w:rsid w:val="00922F91"/>
    <w:rsid w:val="00923ECC"/>
    <w:rsid w:val="00924123"/>
    <w:rsid w:val="0092445F"/>
    <w:rsid w:val="009318F7"/>
    <w:rsid w:val="00933EEB"/>
    <w:rsid w:val="00943F13"/>
    <w:rsid w:val="009500FC"/>
    <w:rsid w:val="009530A6"/>
    <w:rsid w:val="00960038"/>
    <w:rsid w:val="0096057F"/>
    <w:rsid w:val="00963437"/>
    <w:rsid w:val="00964FD4"/>
    <w:rsid w:val="009730A3"/>
    <w:rsid w:val="00973CEB"/>
    <w:rsid w:val="009765CD"/>
    <w:rsid w:val="00977D09"/>
    <w:rsid w:val="00984842"/>
    <w:rsid w:val="00987EE8"/>
    <w:rsid w:val="009917B4"/>
    <w:rsid w:val="009935F1"/>
    <w:rsid w:val="009A1170"/>
    <w:rsid w:val="009A5BA2"/>
    <w:rsid w:val="009A7D6B"/>
    <w:rsid w:val="009B47EA"/>
    <w:rsid w:val="009B77D6"/>
    <w:rsid w:val="009C1167"/>
    <w:rsid w:val="009C1198"/>
    <w:rsid w:val="009C1767"/>
    <w:rsid w:val="009C5888"/>
    <w:rsid w:val="009C5932"/>
    <w:rsid w:val="009C5D9C"/>
    <w:rsid w:val="009C6AAA"/>
    <w:rsid w:val="009D30FE"/>
    <w:rsid w:val="009D3730"/>
    <w:rsid w:val="009D37A5"/>
    <w:rsid w:val="009D5213"/>
    <w:rsid w:val="009E5A74"/>
    <w:rsid w:val="009F0F1A"/>
    <w:rsid w:val="009F1227"/>
    <w:rsid w:val="009F1320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2246E"/>
    <w:rsid w:val="00A27AE9"/>
    <w:rsid w:val="00A30014"/>
    <w:rsid w:val="00A3076B"/>
    <w:rsid w:val="00A3268F"/>
    <w:rsid w:val="00A37F2B"/>
    <w:rsid w:val="00A43C71"/>
    <w:rsid w:val="00A53C87"/>
    <w:rsid w:val="00A56418"/>
    <w:rsid w:val="00A56581"/>
    <w:rsid w:val="00A61813"/>
    <w:rsid w:val="00A61AB4"/>
    <w:rsid w:val="00A6345C"/>
    <w:rsid w:val="00A665F1"/>
    <w:rsid w:val="00A666CD"/>
    <w:rsid w:val="00A7362D"/>
    <w:rsid w:val="00A801FF"/>
    <w:rsid w:val="00A80BD2"/>
    <w:rsid w:val="00A83291"/>
    <w:rsid w:val="00A872B4"/>
    <w:rsid w:val="00AA4AFC"/>
    <w:rsid w:val="00AA7259"/>
    <w:rsid w:val="00AB140B"/>
    <w:rsid w:val="00AB2FC4"/>
    <w:rsid w:val="00AB5C2E"/>
    <w:rsid w:val="00AB7736"/>
    <w:rsid w:val="00AC1790"/>
    <w:rsid w:val="00AC39C8"/>
    <w:rsid w:val="00AC4278"/>
    <w:rsid w:val="00AD2103"/>
    <w:rsid w:val="00AD3E4F"/>
    <w:rsid w:val="00AD5C39"/>
    <w:rsid w:val="00AE0684"/>
    <w:rsid w:val="00AE2592"/>
    <w:rsid w:val="00AE5F7C"/>
    <w:rsid w:val="00AF184C"/>
    <w:rsid w:val="00AF248C"/>
    <w:rsid w:val="00B006C2"/>
    <w:rsid w:val="00B15FFE"/>
    <w:rsid w:val="00B178C3"/>
    <w:rsid w:val="00B17F34"/>
    <w:rsid w:val="00B25174"/>
    <w:rsid w:val="00B26D82"/>
    <w:rsid w:val="00B41F1F"/>
    <w:rsid w:val="00B47B2E"/>
    <w:rsid w:val="00B5268E"/>
    <w:rsid w:val="00B555EE"/>
    <w:rsid w:val="00B60D49"/>
    <w:rsid w:val="00B61566"/>
    <w:rsid w:val="00B61BEE"/>
    <w:rsid w:val="00B636ED"/>
    <w:rsid w:val="00B86966"/>
    <w:rsid w:val="00B87899"/>
    <w:rsid w:val="00B90FFB"/>
    <w:rsid w:val="00B92448"/>
    <w:rsid w:val="00B93073"/>
    <w:rsid w:val="00B9414B"/>
    <w:rsid w:val="00BA129B"/>
    <w:rsid w:val="00BA4350"/>
    <w:rsid w:val="00BC013C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D58"/>
    <w:rsid w:val="00BF4B7B"/>
    <w:rsid w:val="00BF562F"/>
    <w:rsid w:val="00BF66F1"/>
    <w:rsid w:val="00C005BC"/>
    <w:rsid w:val="00C01268"/>
    <w:rsid w:val="00C02737"/>
    <w:rsid w:val="00C05EE4"/>
    <w:rsid w:val="00C07C83"/>
    <w:rsid w:val="00C10654"/>
    <w:rsid w:val="00C11B75"/>
    <w:rsid w:val="00C1567A"/>
    <w:rsid w:val="00C22738"/>
    <w:rsid w:val="00C230AC"/>
    <w:rsid w:val="00C32435"/>
    <w:rsid w:val="00C341F2"/>
    <w:rsid w:val="00C34B82"/>
    <w:rsid w:val="00C36866"/>
    <w:rsid w:val="00C461F6"/>
    <w:rsid w:val="00C46D0F"/>
    <w:rsid w:val="00C47EB9"/>
    <w:rsid w:val="00C5260E"/>
    <w:rsid w:val="00C53250"/>
    <w:rsid w:val="00C57B3C"/>
    <w:rsid w:val="00C65265"/>
    <w:rsid w:val="00C66D5E"/>
    <w:rsid w:val="00C73BE6"/>
    <w:rsid w:val="00C74A48"/>
    <w:rsid w:val="00C8361D"/>
    <w:rsid w:val="00C83B87"/>
    <w:rsid w:val="00C83C67"/>
    <w:rsid w:val="00C90EBE"/>
    <w:rsid w:val="00C9274E"/>
    <w:rsid w:val="00CA1550"/>
    <w:rsid w:val="00CA15D2"/>
    <w:rsid w:val="00CA248D"/>
    <w:rsid w:val="00CA6E12"/>
    <w:rsid w:val="00CB25B1"/>
    <w:rsid w:val="00CB304F"/>
    <w:rsid w:val="00CB481A"/>
    <w:rsid w:val="00CB53D3"/>
    <w:rsid w:val="00CC2358"/>
    <w:rsid w:val="00CC41BC"/>
    <w:rsid w:val="00CD4522"/>
    <w:rsid w:val="00CD4B91"/>
    <w:rsid w:val="00CD5949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25C55"/>
    <w:rsid w:val="00D272EE"/>
    <w:rsid w:val="00D277E6"/>
    <w:rsid w:val="00D33A6F"/>
    <w:rsid w:val="00D4339F"/>
    <w:rsid w:val="00D45473"/>
    <w:rsid w:val="00D527DB"/>
    <w:rsid w:val="00D54A23"/>
    <w:rsid w:val="00D57EF2"/>
    <w:rsid w:val="00D606E2"/>
    <w:rsid w:val="00D60AFD"/>
    <w:rsid w:val="00D61D57"/>
    <w:rsid w:val="00D766E0"/>
    <w:rsid w:val="00D76E29"/>
    <w:rsid w:val="00D77FA9"/>
    <w:rsid w:val="00D82A67"/>
    <w:rsid w:val="00D84CED"/>
    <w:rsid w:val="00D87B16"/>
    <w:rsid w:val="00D90D3C"/>
    <w:rsid w:val="00D92DFA"/>
    <w:rsid w:val="00D93CA8"/>
    <w:rsid w:val="00DA3EC4"/>
    <w:rsid w:val="00DA4028"/>
    <w:rsid w:val="00DA55F3"/>
    <w:rsid w:val="00DB7247"/>
    <w:rsid w:val="00DB771C"/>
    <w:rsid w:val="00DD1A6A"/>
    <w:rsid w:val="00DD42E1"/>
    <w:rsid w:val="00DD45F1"/>
    <w:rsid w:val="00DE0B5B"/>
    <w:rsid w:val="00DE205E"/>
    <w:rsid w:val="00DF5E3D"/>
    <w:rsid w:val="00DF6099"/>
    <w:rsid w:val="00DF737C"/>
    <w:rsid w:val="00E0319F"/>
    <w:rsid w:val="00E03218"/>
    <w:rsid w:val="00E05482"/>
    <w:rsid w:val="00E05F69"/>
    <w:rsid w:val="00E10DA6"/>
    <w:rsid w:val="00E15888"/>
    <w:rsid w:val="00E20ABD"/>
    <w:rsid w:val="00E20B67"/>
    <w:rsid w:val="00E242A3"/>
    <w:rsid w:val="00E25577"/>
    <w:rsid w:val="00E25590"/>
    <w:rsid w:val="00E25B6B"/>
    <w:rsid w:val="00E31C86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90A"/>
    <w:rsid w:val="00E93FBB"/>
    <w:rsid w:val="00E95EDD"/>
    <w:rsid w:val="00E97AE5"/>
    <w:rsid w:val="00EA1278"/>
    <w:rsid w:val="00EA1CED"/>
    <w:rsid w:val="00EA2E2B"/>
    <w:rsid w:val="00EA43BB"/>
    <w:rsid w:val="00EA5705"/>
    <w:rsid w:val="00EB0630"/>
    <w:rsid w:val="00EB42E9"/>
    <w:rsid w:val="00EB4497"/>
    <w:rsid w:val="00EB65DD"/>
    <w:rsid w:val="00EB731E"/>
    <w:rsid w:val="00EC0149"/>
    <w:rsid w:val="00EC0485"/>
    <w:rsid w:val="00EC5261"/>
    <w:rsid w:val="00EC5E97"/>
    <w:rsid w:val="00ED0065"/>
    <w:rsid w:val="00ED3729"/>
    <w:rsid w:val="00ED5E16"/>
    <w:rsid w:val="00ED7389"/>
    <w:rsid w:val="00EE3D5B"/>
    <w:rsid w:val="00EE5130"/>
    <w:rsid w:val="00EE76D5"/>
    <w:rsid w:val="00EF2490"/>
    <w:rsid w:val="00EF283A"/>
    <w:rsid w:val="00F007DF"/>
    <w:rsid w:val="00F00A06"/>
    <w:rsid w:val="00F00A8F"/>
    <w:rsid w:val="00F03D4D"/>
    <w:rsid w:val="00F03E14"/>
    <w:rsid w:val="00F03F2B"/>
    <w:rsid w:val="00F04459"/>
    <w:rsid w:val="00F1377F"/>
    <w:rsid w:val="00F175A7"/>
    <w:rsid w:val="00F21CB6"/>
    <w:rsid w:val="00F2506A"/>
    <w:rsid w:val="00F27AEA"/>
    <w:rsid w:val="00F30E7E"/>
    <w:rsid w:val="00F31094"/>
    <w:rsid w:val="00F35C48"/>
    <w:rsid w:val="00F371DB"/>
    <w:rsid w:val="00F435DC"/>
    <w:rsid w:val="00F43A88"/>
    <w:rsid w:val="00F5040E"/>
    <w:rsid w:val="00F51D51"/>
    <w:rsid w:val="00F525DA"/>
    <w:rsid w:val="00F57AC3"/>
    <w:rsid w:val="00F622D1"/>
    <w:rsid w:val="00F63BB7"/>
    <w:rsid w:val="00F645BC"/>
    <w:rsid w:val="00F65B42"/>
    <w:rsid w:val="00F660E1"/>
    <w:rsid w:val="00F70BF4"/>
    <w:rsid w:val="00F733A8"/>
    <w:rsid w:val="00F738B4"/>
    <w:rsid w:val="00F74273"/>
    <w:rsid w:val="00F83893"/>
    <w:rsid w:val="00F8431E"/>
    <w:rsid w:val="00F87B3F"/>
    <w:rsid w:val="00F90866"/>
    <w:rsid w:val="00F97821"/>
    <w:rsid w:val="00FA473B"/>
    <w:rsid w:val="00FA653B"/>
    <w:rsid w:val="00FB0B54"/>
    <w:rsid w:val="00FB46C0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2E72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842E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4E70"/>
    <w:pPr>
      <w:ind w:left="720"/>
      <w:contextualSpacing/>
    </w:pPr>
  </w:style>
  <w:style w:type="paragraph" w:customStyle="1" w:styleId="photo-remark">
    <w:name w:val="photo-remark"/>
    <w:basedOn w:val="Normal"/>
    <w:rsid w:val="0047505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rFonts w:ascii="SimSun" w:eastAsia="SimSun" w:hAnsi="SimSun" w:cs="SimSu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523FD"/>
    <w:pPr>
      <w:widowControl/>
      <w:autoSpaceDE/>
      <w:autoSpaceDN/>
      <w:adjustRightInd/>
      <w:spacing w:after="120" w:line="259" w:lineRule="auto"/>
      <w:ind w:leftChars="0" w:left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23FD"/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aweiPL/?fref=mentions&amp;__xts__%5B0%5D=68.ARCqmEASHaG6wou-QtAaZOUlHaqrKvSRR2WIRxtp-84UKsF0L0ZZgu-qIzVP5hAhQkpiWK3fC5Vp_sgeXsRf7mdITiNK55xZIJEPBVPRDZH-TI7ZBDzyQJWSFoLrnh39ewm6AoHvtkJnwpGgG1ftFQkPfqhLDV1pHxy2svsW-Sbx4DJKulBFBfmwEsu-rP1U4ExjHv9Rh4R6JBAWovv9egzeEpT43IXfW_lvgaEod1mc0U0LtVkpq70Np2vUQZlQDaL4RoF_0rYqdrM_3pVYhKm7aYkh_1WWjOIjETYa26zuqm9tCpI&amp;__tn__=K-R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olska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4976-DC37-42F7-BDC8-0CF88F95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68</TotalTime>
  <Pages>3</Pages>
  <Words>755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6562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8</cp:revision>
  <dcterms:created xsi:type="dcterms:W3CDTF">2021-11-09T08:36:00Z</dcterms:created>
  <dcterms:modified xsi:type="dcterms:W3CDTF">2021-11-16T09:57:00Z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