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14EFD" w14:textId="0C9934AF" w:rsidR="00630508" w:rsidRPr="002024EB" w:rsidRDefault="00630508" w:rsidP="00C94AC3">
      <w:pPr>
        <w:tabs>
          <w:tab w:val="left" w:pos="0"/>
          <w:tab w:val="left" w:pos="3119"/>
        </w:tabs>
        <w:spacing w:line="276" w:lineRule="auto"/>
        <w:outlineLvl w:val="0"/>
        <w:rPr>
          <w:rFonts w:ascii="Arial" w:hAnsi="Arial" w:cs="Arial"/>
          <w:sz w:val="22"/>
        </w:rPr>
      </w:pPr>
      <w:r w:rsidRPr="002024EB">
        <w:rPr>
          <w:rFonts w:ascii="Arial" w:hAnsi="Arial" w:cs="Arial"/>
          <w:sz w:val="20"/>
        </w:rPr>
        <w:t>Krak</w:t>
      </w:r>
      <w:r w:rsidR="00406AAF" w:rsidRPr="002024EB">
        <w:rPr>
          <w:rFonts w:ascii="Arial" w:hAnsi="Arial" w:cs="Arial"/>
          <w:sz w:val="20"/>
        </w:rPr>
        <w:t>ó</w:t>
      </w:r>
      <w:r w:rsidRPr="002024EB">
        <w:rPr>
          <w:rFonts w:ascii="Arial" w:hAnsi="Arial" w:cs="Arial"/>
          <w:sz w:val="20"/>
        </w:rPr>
        <w:t>w</w:t>
      </w:r>
      <w:r w:rsidR="002A419D">
        <w:rPr>
          <w:rFonts w:ascii="Arial" w:hAnsi="Arial" w:cs="Arial"/>
          <w:sz w:val="20"/>
        </w:rPr>
        <w:t>,</w:t>
      </w:r>
      <w:r w:rsidR="008B0FA8">
        <w:rPr>
          <w:rFonts w:ascii="Arial" w:hAnsi="Arial" w:cs="Arial"/>
          <w:sz w:val="20"/>
        </w:rPr>
        <w:t xml:space="preserve"> </w:t>
      </w:r>
      <w:r w:rsidR="00401B4E">
        <w:rPr>
          <w:rFonts w:ascii="Arial" w:hAnsi="Arial" w:cs="Arial"/>
          <w:sz w:val="20"/>
        </w:rPr>
        <w:t>18</w:t>
      </w:r>
      <w:r w:rsidR="0069294C">
        <w:rPr>
          <w:rFonts w:ascii="Arial" w:hAnsi="Arial" w:cs="Arial"/>
          <w:sz w:val="20"/>
        </w:rPr>
        <w:t xml:space="preserve"> listopada </w:t>
      </w:r>
      <w:r w:rsidR="000111EC" w:rsidRPr="002024EB">
        <w:rPr>
          <w:rFonts w:ascii="Arial" w:hAnsi="Arial" w:cs="Arial"/>
          <w:sz w:val="20"/>
        </w:rPr>
        <w:t>202</w:t>
      </w:r>
      <w:r w:rsidR="00C613DF" w:rsidRPr="002024EB">
        <w:rPr>
          <w:rFonts w:ascii="Arial" w:hAnsi="Arial" w:cs="Arial"/>
          <w:sz w:val="20"/>
        </w:rPr>
        <w:t>1</w:t>
      </w:r>
    </w:p>
    <w:p w14:paraId="3E202417" w14:textId="77777777" w:rsidR="00630508" w:rsidRPr="002024EB" w:rsidRDefault="00630508" w:rsidP="00C94AC3">
      <w:pPr>
        <w:tabs>
          <w:tab w:val="left" w:pos="2844"/>
        </w:tabs>
        <w:spacing w:line="276" w:lineRule="auto"/>
        <w:jc w:val="both"/>
        <w:outlineLvl w:val="0"/>
        <w:rPr>
          <w:rFonts w:ascii="Arial" w:hAnsi="Arial" w:cs="Arial"/>
          <w:b/>
          <w:color w:val="333333"/>
          <w:u w:color="333333"/>
        </w:rPr>
      </w:pPr>
    </w:p>
    <w:p w14:paraId="109694E9" w14:textId="50F7CE47" w:rsidR="002734F9" w:rsidRPr="006B4729" w:rsidRDefault="006B4729" w:rsidP="00C94AC3">
      <w:pPr>
        <w:tabs>
          <w:tab w:val="left" w:pos="2832"/>
        </w:tabs>
        <w:spacing w:line="276" w:lineRule="auto"/>
        <w:jc w:val="both"/>
        <w:outlineLvl w:val="0"/>
        <w:rPr>
          <w:rFonts w:ascii="Arial" w:hAnsi="Arial" w:cs="Arial"/>
          <w:b/>
          <w:color w:val="333333"/>
          <w:sz w:val="22"/>
          <w:szCs w:val="22"/>
          <w:u w:color="333333"/>
        </w:rPr>
      </w:pPr>
      <w:r>
        <w:rPr>
          <w:rFonts w:ascii="Arial" w:hAnsi="Arial" w:cs="Arial"/>
          <w:b/>
          <w:color w:val="333333"/>
          <w:sz w:val="22"/>
          <w:szCs w:val="22"/>
          <w:u w:color="333333"/>
        </w:rPr>
        <w:t>Informacja prasowa</w:t>
      </w:r>
      <w:r w:rsidR="00630508" w:rsidRPr="006B4729">
        <w:rPr>
          <w:rFonts w:ascii="Arial" w:eastAsia="Calibri" w:hAnsi="Arial" w:cs="Arial"/>
          <w:color w:val="C13228"/>
          <w:sz w:val="22"/>
          <w:szCs w:val="22"/>
        </w:rPr>
        <w:tab/>
      </w:r>
      <w:r w:rsidR="00630508" w:rsidRPr="006B4729">
        <w:rPr>
          <w:rFonts w:ascii="Arial" w:eastAsia="Calibri" w:hAnsi="Arial" w:cs="Arial"/>
          <w:color w:val="C13228"/>
          <w:sz w:val="22"/>
          <w:szCs w:val="22"/>
        </w:rPr>
        <w:tab/>
      </w:r>
      <w:r w:rsidR="00630508" w:rsidRPr="006B4729">
        <w:rPr>
          <w:rFonts w:ascii="Arial" w:eastAsia="Calibri" w:hAnsi="Arial" w:cs="Arial"/>
          <w:color w:val="C13228"/>
          <w:sz w:val="22"/>
          <w:szCs w:val="22"/>
        </w:rPr>
        <w:tab/>
      </w:r>
      <w:r w:rsidR="00630508" w:rsidRPr="006B4729">
        <w:rPr>
          <w:rFonts w:ascii="Arial" w:eastAsia="Calibri" w:hAnsi="Arial" w:cs="Arial"/>
          <w:b/>
          <w:color w:val="C00000"/>
          <w:sz w:val="22"/>
          <w:szCs w:val="22"/>
        </w:rPr>
        <w:t xml:space="preserve">  </w:t>
      </w:r>
    </w:p>
    <w:p w14:paraId="527E3A27" w14:textId="77777777" w:rsidR="00D50559" w:rsidRPr="001B1FB5" w:rsidRDefault="00D50559" w:rsidP="00C94AC3">
      <w:pPr>
        <w:spacing w:line="276" w:lineRule="auto"/>
        <w:rPr>
          <w:rFonts w:ascii="Arial" w:eastAsia="Calibri" w:hAnsi="Arial" w:cs="Arial"/>
          <w:b/>
          <w:color w:val="C00000"/>
          <w:sz w:val="28"/>
          <w:szCs w:val="28"/>
        </w:rPr>
      </w:pPr>
    </w:p>
    <w:p w14:paraId="653FFD06" w14:textId="77777777" w:rsidR="0021007F" w:rsidRDefault="0021007F" w:rsidP="0021007F">
      <w:pPr>
        <w:jc w:val="center"/>
        <w:rPr>
          <w:rFonts w:ascii="Arial" w:eastAsia="Calibri" w:hAnsi="Arial" w:cs="Arial"/>
          <w:b/>
          <w:color w:val="C00000"/>
          <w:sz w:val="28"/>
          <w:szCs w:val="28"/>
        </w:rPr>
      </w:pPr>
    </w:p>
    <w:p w14:paraId="23B4DE26" w14:textId="6A915A3E" w:rsidR="00451179" w:rsidRPr="00401B4E" w:rsidRDefault="009C1A6F" w:rsidP="00401B4E">
      <w:pPr>
        <w:spacing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01B4E">
        <w:rPr>
          <w:rFonts w:ascii="Arial" w:eastAsia="Calibri" w:hAnsi="Arial" w:cs="Arial"/>
          <w:b/>
          <w:sz w:val="28"/>
          <w:szCs w:val="28"/>
        </w:rPr>
        <w:t xml:space="preserve">Nowa sieć magazynów w </w:t>
      </w:r>
      <w:r w:rsidR="00976AD8" w:rsidRPr="00401B4E">
        <w:rPr>
          <w:rFonts w:ascii="Arial" w:eastAsia="Calibri" w:hAnsi="Arial" w:cs="Arial"/>
          <w:b/>
          <w:sz w:val="28"/>
          <w:szCs w:val="28"/>
        </w:rPr>
        <w:t>K</w:t>
      </w:r>
      <w:r w:rsidRPr="00401B4E">
        <w:rPr>
          <w:rFonts w:ascii="Arial" w:eastAsia="Calibri" w:hAnsi="Arial" w:cs="Arial"/>
          <w:b/>
          <w:sz w:val="28"/>
          <w:szCs w:val="28"/>
        </w:rPr>
        <w:t>ujawsko-</w:t>
      </w:r>
      <w:r w:rsidR="00976AD8" w:rsidRPr="00401B4E">
        <w:rPr>
          <w:rFonts w:ascii="Arial" w:eastAsia="Calibri" w:hAnsi="Arial" w:cs="Arial"/>
          <w:b/>
          <w:sz w:val="28"/>
          <w:szCs w:val="28"/>
        </w:rPr>
        <w:t>Pomorskiem</w:t>
      </w:r>
      <w:r w:rsidR="00A63C85" w:rsidRPr="00401B4E">
        <w:rPr>
          <w:rFonts w:ascii="Arial" w:eastAsia="Calibri" w:hAnsi="Arial" w:cs="Arial"/>
          <w:b/>
          <w:sz w:val="28"/>
          <w:szCs w:val="28"/>
        </w:rPr>
        <w:t>:</w:t>
      </w:r>
      <w:r w:rsidR="00976AD8" w:rsidRPr="00401B4E">
        <w:rPr>
          <w:rFonts w:ascii="Arial" w:eastAsia="Calibri" w:hAnsi="Arial" w:cs="Arial"/>
          <w:b/>
          <w:sz w:val="28"/>
          <w:szCs w:val="28"/>
        </w:rPr>
        <w:t xml:space="preserve"> </w:t>
      </w:r>
    </w:p>
    <w:p w14:paraId="41F96978" w14:textId="4924CC0D" w:rsidR="00A45529" w:rsidRPr="00401B4E" w:rsidRDefault="00976AD8" w:rsidP="00401B4E">
      <w:pPr>
        <w:spacing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01B4E">
        <w:rPr>
          <w:rFonts w:ascii="Arial" w:eastAsia="Calibri" w:hAnsi="Arial" w:cs="Arial"/>
          <w:b/>
          <w:sz w:val="28"/>
          <w:szCs w:val="28"/>
        </w:rPr>
        <w:t xml:space="preserve">7R Park Bydgoszcz już w budowie </w:t>
      </w:r>
    </w:p>
    <w:p w14:paraId="6D534FFF" w14:textId="77777777" w:rsidR="009C1A6F" w:rsidRPr="00401B4E" w:rsidRDefault="009C1A6F" w:rsidP="00401B4E">
      <w:pPr>
        <w:spacing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4F418641" w14:textId="122C90A2" w:rsidR="00A45529" w:rsidRPr="00401B4E" w:rsidRDefault="009C1A6F" w:rsidP="00401B4E">
      <w:pPr>
        <w:spacing w:line="276" w:lineRule="auto"/>
        <w:jc w:val="both"/>
        <w:rPr>
          <w:rFonts w:ascii="Arial" w:eastAsia="Calibri" w:hAnsi="Arial" w:cs="Arial"/>
          <w:b/>
        </w:rPr>
      </w:pPr>
      <w:r w:rsidRPr="00401B4E">
        <w:rPr>
          <w:rFonts w:ascii="Arial" w:eastAsia="Calibri" w:hAnsi="Arial" w:cs="Arial"/>
          <w:b/>
        </w:rPr>
        <w:t>7R rozpoczął realizację</w:t>
      </w:r>
      <w:r w:rsidR="002614FD" w:rsidRPr="00401B4E">
        <w:rPr>
          <w:rFonts w:ascii="Arial" w:eastAsia="Calibri" w:hAnsi="Arial" w:cs="Arial"/>
          <w:b/>
        </w:rPr>
        <w:t xml:space="preserve"> </w:t>
      </w:r>
      <w:r w:rsidR="00CA777C" w:rsidRPr="00401B4E">
        <w:rPr>
          <w:rFonts w:ascii="Arial" w:eastAsia="Calibri" w:hAnsi="Arial" w:cs="Arial"/>
          <w:b/>
        </w:rPr>
        <w:t>pierwszego w województwie kujawsko-pomorskim</w:t>
      </w:r>
      <w:r w:rsidR="002614FD" w:rsidRPr="00401B4E">
        <w:rPr>
          <w:rFonts w:ascii="Arial" w:eastAsia="Calibri" w:hAnsi="Arial" w:cs="Arial"/>
          <w:b/>
        </w:rPr>
        <w:t xml:space="preserve"> </w:t>
      </w:r>
      <w:r w:rsidR="00A927B0" w:rsidRPr="00401B4E">
        <w:rPr>
          <w:rFonts w:ascii="Arial" w:eastAsia="Calibri" w:hAnsi="Arial" w:cs="Arial"/>
          <w:b/>
        </w:rPr>
        <w:t>kompleksu</w:t>
      </w:r>
      <w:r w:rsidRPr="00401B4E">
        <w:rPr>
          <w:rFonts w:ascii="Arial" w:eastAsia="Calibri" w:hAnsi="Arial" w:cs="Arial"/>
          <w:b/>
        </w:rPr>
        <w:t xml:space="preserve"> </w:t>
      </w:r>
      <w:r w:rsidR="00A927B0" w:rsidRPr="00401B4E">
        <w:rPr>
          <w:rFonts w:ascii="Arial" w:eastAsia="Calibri" w:hAnsi="Arial" w:cs="Arial"/>
          <w:b/>
        </w:rPr>
        <w:t>magazynowego</w:t>
      </w:r>
      <w:r w:rsidRPr="00401B4E">
        <w:rPr>
          <w:rFonts w:ascii="Arial" w:eastAsia="Calibri" w:hAnsi="Arial" w:cs="Arial"/>
          <w:b/>
        </w:rPr>
        <w:t xml:space="preserve">. </w:t>
      </w:r>
      <w:r w:rsidR="00D9730A" w:rsidRPr="00401B4E">
        <w:rPr>
          <w:rFonts w:ascii="Arial" w:eastAsia="Calibri" w:hAnsi="Arial" w:cs="Arial"/>
          <w:b/>
        </w:rPr>
        <w:t xml:space="preserve">W </w:t>
      </w:r>
      <w:r w:rsidR="0081329A" w:rsidRPr="00401B4E">
        <w:rPr>
          <w:rFonts w:ascii="Arial" w:eastAsia="Calibri" w:hAnsi="Arial" w:cs="Arial"/>
          <w:b/>
        </w:rPr>
        <w:t>ramach 7R Park Bydgoszcz</w:t>
      </w:r>
      <w:r w:rsidR="00D9730A" w:rsidRPr="00401B4E">
        <w:rPr>
          <w:rFonts w:ascii="Arial" w:eastAsia="Calibri" w:hAnsi="Arial" w:cs="Arial"/>
          <w:b/>
        </w:rPr>
        <w:t>, na powierzchni ponad 68 7</w:t>
      </w:r>
      <w:r w:rsidR="002614FD" w:rsidRPr="00401B4E">
        <w:rPr>
          <w:rFonts w:ascii="Arial" w:eastAsia="Calibri" w:hAnsi="Arial" w:cs="Arial"/>
          <w:b/>
        </w:rPr>
        <w:t>0</w:t>
      </w:r>
      <w:r w:rsidR="00D9730A" w:rsidRPr="00401B4E">
        <w:rPr>
          <w:rFonts w:ascii="Arial" w:eastAsia="Calibri" w:hAnsi="Arial" w:cs="Arial"/>
          <w:b/>
        </w:rPr>
        <w:t xml:space="preserve">0 mkw., deweloper </w:t>
      </w:r>
      <w:r w:rsidR="002614FD" w:rsidRPr="00401B4E">
        <w:rPr>
          <w:rFonts w:ascii="Arial" w:eastAsia="Calibri" w:hAnsi="Arial" w:cs="Arial"/>
          <w:b/>
        </w:rPr>
        <w:t xml:space="preserve">wybuduje dwa obiekty. </w:t>
      </w:r>
      <w:r w:rsidR="0081329A" w:rsidRPr="00401B4E">
        <w:rPr>
          <w:rFonts w:ascii="Arial" w:eastAsia="Calibri" w:hAnsi="Arial" w:cs="Arial"/>
          <w:b/>
        </w:rPr>
        <w:t>Inwestycja jest już częściowo skomercjalizowana.</w:t>
      </w:r>
      <w:r w:rsidR="00010938" w:rsidRPr="00401B4E">
        <w:rPr>
          <w:rFonts w:ascii="Arial" w:eastAsia="Calibri" w:hAnsi="Arial" w:cs="Arial"/>
          <w:b/>
        </w:rPr>
        <w:t xml:space="preserve"> </w:t>
      </w:r>
      <w:r w:rsidR="0081329A" w:rsidRPr="00401B4E">
        <w:rPr>
          <w:rFonts w:ascii="Arial" w:eastAsia="Calibri" w:hAnsi="Arial" w:cs="Arial"/>
          <w:b/>
        </w:rPr>
        <w:t xml:space="preserve">Wśród najemców znajdą się </w:t>
      </w:r>
      <w:r w:rsidR="0065026E" w:rsidRPr="00401B4E">
        <w:rPr>
          <w:rFonts w:ascii="Arial" w:eastAsia="Calibri" w:hAnsi="Arial" w:cs="Arial"/>
          <w:b/>
        </w:rPr>
        <w:t xml:space="preserve">operator logistyczny Rohlig Suus Logistics oraz </w:t>
      </w:r>
      <w:r w:rsidR="0081329A" w:rsidRPr="00401B4E">
        <w:rPr>
          <w:rFonts w:ascii="Arial" w:eastAsia="Calibri" w:hAnsi="Arial" w:cs="Arial"/>
          <w:b/>
        </w:rPr>
        <w:t xml:space="preserve">ogólnopolska sieć sklepów Stokrotka. </w:t>
      </w:r>
    </w:p>
    <w:p w14:paraId="551742FA" w14:textId="47F0EE8D" w:rsidR="00A927B0" w:rsidRPr="00D66BEA" w:rsidRDefault="00A927B0" w:rsidP="00401B4E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</w:rPr>
      </w:pPr>
    </w:p>
    <w:p w14:paraId="7B02CA70" w14:textId="79C1E078" w:rsidR="00FE4FEB" w:rsidRPr="00D66BEA" w:rsidRDefault="00A927B0" w:rsidP="00401B4E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D66BEA">
        <w:rPr>
          <w:rFonts w:ascii="Arial" w:eastAsia="Calibri" w:hAnsi="Arial" w:cs="Arial"/>
          <w:bCs/>
          <w:sz w:val="22"/>
          <w:szCs w:val="22"/>
        </w:rPr>
        <w:t xml:space="preserve">Sektor magazynowy </w:t>
      </w:r>
      <w:r w:rsidR="004A0761" w:rsidRPr="00D66BEA">
        <w:rPr>
          <w:rFonts w:ascii="Arial" w:eastAsia="Calibri" w:hAnsi="Arial" w:cs="Arial"/>
          <w:bCs/>
          <w:sz w:val="22"/>
          <w:szCs w:val="22"/>
        </w:rPr>
        <w:t>rozwija się dynamicznie</w:t>
      </w:r>
      <w:r w:rsidR="00101ECB" w:rsidRPr="00D66BEA">
        <w:rPr>
          <w:rFonts w:ascii="Arial" w:eastAsia="Calibri" w:hAnsi="Arial" w:cs="Arial"/>
          <w:bCs/>
          <w:sz w:val="22"/>
          <w:szCs w:val="22"/>
        </w:rPr>
        <w:t>.</w:t>
      </w:r>
      <w:r w:rsidR="00987CDE" w:rsidRPr="00D66BEA">
        <w:rPr>
          <w:rFonts w:ascii="Arial" w:eastAsia="Calibri" w:hAnsi="Arial" w:cs="Arial"/>
          <w:bCs/>
          <w:sz w:val="22"/>
          <w:szCs w:val="22"/>
        </w:rPr>
        <w:t xml:space="preserve"> W pierwszej połowie tego roku popyt </w:t>
      </w:r>
      <w:r w:rsidR="00451179">
        <w:rPr>
          <w:rFonts w:ascii="Arial" w:eastAsia="Calibri" w:hAnsi="Arial" w:cs="Arial"/>
          <w:bCs/>
          <w:sz w:val="22"/>
          <w:szCs w:val="22"/>
        </w:rPr>
        <w:t xml:space="preserve">na tego typu inwestycje </w:t>
      </w:r>
      <w:r w:rsidR="00987CDE" w:rsidRPr="00D66BEA">
        <w:rPr>
          <w:rFonts w:ascii="Arial" w:eastAsia="Calibri" w:hAnsi="Arial" w:cs="Arial"/>
          <w:bCs/>
          <w:sz w:val="22"/>
          <w:szCs w:val="22"/>
        </w:rPr>
        <w:t xml:space="preserve">wzrósł o 43% w porównaniu z analogicznym okresem 2020 </w:t>
      </w:r>
      <w:r w:rsidR="00101ECB" w:rsidRPr="00D66BEA">
        <w:rPr>
          <w:rFonts w:ascii="Arial" w:eastAsia="Calibri" w:hAnsi="Arial" w:cs="Arial"/>
          <w:bCs/>
          <w:sz w:val="22"/>
          <w:szCs w:val="22"/>
        </w:rPr>
        <w:t xml:space="preserve">– podaje </w:t>
      </w:r>
      <w:hyperlink r:id="rId11" w:history="1">
        <w:r w:rsidR="00101ECB" w:rsidRPr="00D66BEA">
          <w:rPr>
            <w:rStyle w:val="Hipercze"/>
            <w:rFonts w:ascii="Arial" w:eastAsia="Calibri" w:hAnsi="Arial" w:cs="Arial"/>
            <w:bCs/>
            <w:sz w:val="22"/>
            <w:szCs w:val="22"/>
          </w:rPr>
          <w:t>JLL</w:t>
        </w:r>
      </w:hyperlink>
      <w:r w:rsidR="00101ECB" w:rsidRPr="00D66BEA">
        <w:rPr>
          <w:rFonts w:ascii="Arial" w:eastAsia="Calibri" w:hAnsi="Arial" w:cs="Arial"/>
          <w:bCs/>
          <w:sz w:val="22"/>
          <w:szCs w:val="22"/>
        </w:rPr>
        <w:t>.</w:t>
      </w:r>
      <w:r w:rsidR="00987CDE" w:rsidRPr="00D66BEA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DC3DD0" w:rsidRPr="00D66BEA">
        <w:rPr>
          <w:rFonts w:ascii="Arial" w:eastAsia="Calibri" w:hAnsi="Arial" w:cs="Arial"/>
          <w:bCs/>
          <w:sz w:val="22"/>
          <w:szCs w:val="22"/>
        </w:rPr>
        <w:t>Polska jest</w:t>
      </w:r>
      <w:r w:rsidR="00D77399" w:rsidRPr="00D66BEA">
        <w:rPr>
          <w:rFonts w:ascii="Arial" w:eastAsia="Calibri" w:hAnsi="Arial" w:cs="Arial"/>
          <w:bCs/>
          <w:sz w:val="22"/>
          <w:szCs w:val="22"/>
        </w:rPr>
        <w:t xml:space="preserve"> też</w:t>
      </w:r>
      <w:r w:rsidR="00DC3DD0" w:rsidRPr="00D66BEA">
        <w:rPr>
          <w:rFonts w:ascii="Arial" w:eastAsia="Calibri" w:hAnsi="Arial" w:cs="Arial"/>
          <w:bCs/>
          <w:sz w:val="22"/>
          <w:szCs w:val="22"/>
        </w:rPr>
        <w:t xml:space="preserve"> drugim najbardziej aktywnym rynkiem deweloperskim w Europie</w:t>
      </w:r>
      <w:r w:rsidR="00B7689D" w:rsidRPr="00D66BEA">
        <w:rPr>
          <w:rFonts w:ascii="Arial" w:eastAsia="Calibri" w:hAnsi="Arial" w:cs="Arial"/>
          <w:bCs/>
          <w:sz w:val="22"/>
          <w:szCs w:val="22"/>
        </w:rPr>
        <w:t>, co potwierdzają wyniki p</w:t>
      </w:r>
      <w:r w:rsidR="00FE4FEB" w:rsidRPr="00D66BEA">
        <w:rPr>
          <w:rFonts w:ascii="Arial" w:eastAsia="Calibri" w:hAnsi="Arial" w:cs="Arial"/>
          <w:bCs/>
          <w:sz w:val="22"/>
          <w:szCs w:val="22"/>
        </w:rPr>
        <w:t>odaży</w:t>
      </w:r>
      <w:r w:rsidR="00F91A1B" w:rsidRPr="00D66BEA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F91A1B" w:rsidRPr="00F522A2">
        <w:rPr>
          <w:rFonts w:ascii="Arial" w:eastAsia="Calibri" w:hAnsi="Arial" w:cs="Arial"/>
          <w:bCs/>
          <w:sz w:val="22"/>
          <w:szCs w:val="22"/>
        </w:rPr>
        <w:t>podmiotów działających</w:t>
      </w:r>
      <w:r w:rsidR="00610459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A731AA">
        <w:rPr>
          <w:rFonts w:ascii="Arial" w:eastAsia="Calibri" w:hAnsi="Arial" w:cs="Arial"/>
          <w:bCs/>
          <w:sz w:val="22"/>
          <w:szCs w:val="22"/>
        </w:rPr>
        <w:t>w sektorze</w:t>
      </w:r>
      <w:r w:rsidR="00610459">
        <w:rPr>
          <w:rFonts w:ascii="Arial" w:eastAsia="Calibri" w:hAnsi="Arial" w:cs="Arial"/>
          <w:bCs/>
          <w:sz w:val="22"/>
          <w:szCs w:val="22"/>
        </w:rPr>
        <w:t xml:space="preserve"> powierzchni magazynowych</w:t>
      </w:r>
      <w:r w:rsidR="005B089A" w:rsidRPr="00D66BEA">
        <w:rPr>
          <w:rFonts w:ascii="Arial" w:eastAsia="Calibri" w:hAnsi="Arial" w:cs="Arial"/>
          <w:bCs/>
          <w:sz w:val="22"/>
          <w:szCs w:val="22"/>
        </w:rPr>
        <w:t xml:space="preserve">. </w:t>
      </w:r>
    </w:p>
    <w:p w14:paraId="39AD2DE4" w14:textId="77777777" w:rsidR="00FE4FEB" w:rsidRPr="00D66BEA" w:rsidRDefault="00FE4FEB" w:rsidP="00401B4E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</w:rPr>
      </w:pPr>
    </w:p>
    <w:p w14:paraId="0F3B74F6" w14:textId="3EBCC5BD" w:rsidR="009C44DF" w:rsidRPr="00D66BEA" w:rsidRDefault="00FE4FEB" w:rsidP="00401B4E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D66BEA">
        <w:rPr>
          <w:rFonts w:ascii="Arial" w:eastAsia="Calibri" w:hAnsi="Arial" w:cs="Arial"/>
          <w:bCs/>
          <w:sz w:val="22"/>
          <w:szCs w:val="22"/>
        </w:rPr>
        <w:t>„</w:t>
      </w:r>
      <w:r w:rsidR="00A8309F">
        <w:rPr>
          <w:rFonts w:ascii="Arial" w:eastAsia="Calibri" w:hAnsi="Arial" w:cs="Arial"/>
          <w:bCs/>
          <w:sz w:val="22"/>
          <w:szCs w:val="22"/>
        </w:rPr>
        <w:t>Nasze plany zakładają, że</w:t>
      </w:r>
      <w:r w:rsidRPr="00D66BEA">
        <w:rPr>
          <w:rFonts w:ascii="Arial" w:eastAsia="Calibri" w:hAnsi="Arial" w:cs="Arial"/>
          <w:bCs/>
          <w:sz w:val="22"/>
          <w:szCs w:val="22"/>
        </w:rPr>
        <w:t xml:space="preserve"> do</w:t>
      </w:r>
      <w:r w:rsidR="008E3764" w:rsidRPr="00D66BEA">
        <w:rPr>
          <w:rFonts w:ascii="Arial" w:eastAsia="Calibri" w:hAnsi="Arial" w:cs="Arial"/>
          <w:bCs/>
          <w:sz w:val="22"/>
          <w:szCs w:val="22"/>
        </w:rPr>
        <w:t xml:space="preserve"> 2025 </w:t>
      </w:r>
      <w:r w:rsidR="00DC3ACC">
        <w:rPr>
          <w:rFonts w:ascii="Arial" w:eastAsia="Calibri" w:hAnsi="Arial" w:cs="Arial"/>
          <w:bCs/>
          <w:sz w:val="22"/>
          <w:szCs w:val="22"/>
        </w:rPr>
        <w:t>r</w:t>
      </w:r>
      <w:r w:rsidR="008E3764" w:rsidRPr="00D66BEA">
        <w:rPr>
          <w:rFonts w:ascii="Arial" w:eastAsia="Calibri" w:hAnsi="Arial" w:cs="Arial"/>
          <w:bCs/>
          <w:sz w:val="22"/>
          <w:szCs w:val="22"/>
        </w:rPr>
        <w:t xml:space="preserve">oku portfolio </w:t>
      </w:r>
      <w:r w:rsidR="00B7689D" w:rsidRPr="00D66BEA">
        <w:rPr>
          <w:rFonts w:ascii="Arial" w:eastAsia="Calibri" w:hAnsi="Arial" w:cs="Arial"/>
          <w:bCs/>
          <w:sz w:val="22"/>
          <w:szCs w:val="22"/>
        </w:rPr>
        <w:t>projektów zrealizowanych przez</w:t>
      </w:r>
      <w:r w:rsidR="008E3764" w:rsidRPr="00D66BEA">
        <w:rPr>
          <w:rFonts w:ascii="Arial" w:eastAsia="Calibri" w:hAnsi="Arial" w:cs="Arial"/>
          <w:bCs/>
          <w:sz w:val="22"/>
          <w:szCs w:val="22"/>
        </w:rPr>
        <w:t xml:space="preserve"> 7R powinno przekroczyć 4,5 miliona mkw. </w:t>
      </w:r>
      <w:r w:rsidR="00C60C5A">
        <w:rPr>
          <w:rFonts w:ascii="Arial" w:eastAsia="Calibri" w:hAnsi="Arial" w:cs="Arial"/>
          <w:bCs/>
          <w:sz w:val="22"/>
          <w:szCs w:val="22"/>
        </w:rPr>
        <w:t>Jesteśmy obecni na największych rynkach magazynowych w Polsce, a o</w:t>
      </w:r>
      <w:r w:rsidR="00EF2486" w:rsidRPr="00D66BEA">
        <w:rPr>
          <w:rFonts w:ascii="Arial" w:eastAsia="Calibri" w:hAnsi="Arial" w:cs="Arial"/>
          <w:bCs/>
          <w:sz w:val="22"/>
          <w:szCs w:val="22"/>
        </w:rPr>
        <w:t>becnie</w:t>
      </w:r>
      <w:r w:rsidR="00B7689D" w:rsidRPr="00D66BEA">
        <w:rPr>
          <w:rFonts w:ascii="Arial" w:eastAsia="Calibri" w:hAnsi="Arial" w:cs="Arial"/>
          <w:bCs/>
          <w:sz w:val="22"/>
          <w:szCs w:val="22"/>
        </w:rPr>
        <w:t xml:space="preserve"> rozszerza</w:t>
      </w:r>
      <w:r w:rsidRPr="00D66BEA">
        <w:rPr>
          <w:rFonts w:ascii="Arial" w:eastAsia="Calibri" w:hAnsi="Arial" w:cs="Arial"/>
          <w:bCs/>
          <w:sz w:val="22"/>
          <w:szCs w:val="22"/>
        </w:rPr>
        <w:t>my</w:t>
      </w:r>
      <w:r w:rsidR="00B7689D" w:rsidRPr="00D66BEA">
        <w:rPr>
          <w:rFonts w:ascii="Arial" w:eastAsia="Calibri" w:hAnsi="Arial" w:cs="Arial"/>
          <w:bCs/>
          <w:sz w:val="22"/>
          <w:szCs w:val="22"/>
        </w:rPr>
        <w:t xml:space="preserve"> obszar działalności o nowe lokalizacje. W Bydgoszczy przy ul. Wojska Polskiego </w:t>
      </w:r>
      <w:r w:rsidR="003960FA" w:rsidRPr="00D66BEA">
        <w:rPr>
          <w:rFonts w:ascii="Arial" w:eastAsia="Calibri" w:hAnsi="Arial" w:cs="Arial"/>
          <w:bCs/>
          <w:sz w:val="22"/>
          <w:szCs w:val="22"/>
        </w:rPr>
        <w:t>buduje</w:t>
      </w:r>
      <w:r w:rsidRPr="00D66BEA">
        <w:rPr>
          <w:rFonts w:ascii="Arial" w:eastAsia="Calibri" w:hAnsi="Arial" w:cs="Arial"/>
          <w:bCs/>
          <w:sz w:val="22"/>
          <w:szCs w:val="22"/>
        </w:rPr>
        <w:t>my</w:t>
      </w:r>
      <w:r w:rsidR="003960FA" w:rsidRPr="00D66BEA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1850D6" w:rsidRPr="00D66BEA">
        <w:rPr>
          <w:rFonts w:ascii="Arial" w:eastAsia="Calibri" w:hAnsi="Arial" w:cs="Arial"/>
          <w:bCs/>
          <w:sz w:val="22"/>
          <w:szCs w:val="22"/>
        </w:rPr>
        <w:t>przyjazny środowisku</w:t>
      </w:r>
      <w:r w:rsidRPr="00D66BEA">
        <w:rPr>
          <w:rFonts w:ascii="Arial" w:eastAsia="Calibri" w:hAnsi="Arial" w:cs="Arial"/>
          <w:bCs/>
          <w:sz w:val="22"/>
          <w:szCs w:val="22"/>
        </w:rPr>
        <w:t>,</w:t>
      </w:r>
      <w:r w:rsidR="002720A5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3960FA" w:rsidRPr="00D66BEA">
        <w:rPr>
          <w:rFonts w:ascii="Arial" w:eastAsia="Calibri" w:hAnsi="Arial" w:cs="Arial"/>
          <w:bCs/>
          <w:sz w:val="22"/>
          <w:szCs w:val="22"/>
        </w:rPr>
        <w:t xml:space="preserve">wielkopowierzchniowy kompleks magazynowy. </w:t>
      </w:r>
      <w:r w:rsidR="009C44DF" w:rsidRPr="00D66BEA">
        <w:rPr>
          <w:rFonts w:ascii="Arial" w:eastAsia="Calibri" w:hAnsi="Arial" w:cs="Arial"/>
          <w:bCs/>
          <w:sz w:val="22"/>
          <w:szCs w:val="22"/>
        </w:rPr>
        <w:t>Pierwsi najemcy wprowadzą się do obiektu</w:t>
      </w:r>
      <w:r w:rsidR="00A8309F">
        <w:rPr>
          <w:rFonts w:ascii="Arial" w:eastAsia="Calibri" w:hAnsi="Arial" w:cs="Arial"/>
          <w:bCs/>
          <w:sz w:val="22"/>
          <w:szCs w:val="22"/>
        </w:rPr>
        <w:t xml:space="preserve"> już na wiosnę 2022 r</w:t>
      </w:r>
      <w:r w:rsidR="00DC3ACC">
        <w:rPr>
          <w:rFonts w:ascii="Arial" w:eastAsia="Calibri" w:hAnsi="Arial" w:cs="Arial"/>
          <w:bCs/>
          <w:sz w:val="22"/>
          <w:szCs w:val="22"/>
        </w:rPr>
        <w:t>oku</w:t>
      </w:r>
      <w:r w:rsidR="001850D6" w:rsidRPr="00D66BEA">
        <w:rPr>
          <w:rFonts w:ascii="Arial" w:eastAsia="Calibri" w:hAnsi="Arial" w:cs="Arial"/>
          <w:bCs/>
          <w:sz w:val="22"/>
          <w:szCs w:val="22"/>
        </w:rPr>
        <w:t xml:space="preserve">”, mówi </w:t>
      </w:r>
      <w:r w:rsidR="005B089A" w:rsidRPr="00D66BEA">
        <w:rPr>
          <w:rFonts w:ascii="Arial" w:eastAsia="Calibri" w:hAnsi="Arial" w:cs="Arial"/>
          <w:b/>
          <w:sz w:val="22"/>
          <w:szCs w:val="22"/>
        </w:rPr>
        <w:t>Bartłomiej Krawiecki, wiceprezes i COO w 7R</w:t>
      </w:r>
      <w:r w:rsidR="005B089A" w:rsidRPr="00D66BEA">
        <w:rPr>
          <w:rFonts w:ascii="Arial" w:eastAsia="Calibri" w:hAnsi="Arial" w:cs="Arial"/>
          <w:bCs/>
          <w:sz w:val="22"/>
          <w:szCs w:val="22"/>
        </w:rPr>
        <w:t xml:space="preserve">. </w:t>
      </w:r>
    </w:p>
    <w:p w14:paraId="02EBF422" w14:textId="77777777" w:rsidR="00D66BEA" w:rsidRPr="00D66BEA" w:rsidRDefault="00D66BEA" w:rsidP="00401B4E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</w:rPr>
      </w:pPr>
    </w:p>
    <w:p w14:paraId="7F9E4824" w14:textId="6F502783" w:rsidR="0083238A" w:rsidRPr="00D66BEA" w:rsidRDefault="00D66BEA" w:rsidP="00401B4E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D66BEA">
        <w:rPr>
          <w:rFonts w:ascii="Arial" w:eastAsia="Calibri" w:hAnsi="Arial" w:cs="Arial"/>
          <w:bCs/>
          <w:sz w:val="22"/>
          <w:szCs w:val="22"/>
        </w:rPr>
        <w:t xml:space="preserve">7R Park Bydgoszcz zlokalizowany będzie w południowo-wschodniej części miasta, </w:t>
      </w:r>
      <w:r w:rsidR="00C60C5A">
        <w:rPr>
          <w:rFonts w:ascii="Arial" w:eastAsia="Calibri" w:hAnsi="Arial" w:cs="Arial"/>
          <w:bCs/>
          <w:sz w:val="22"/>
          <w:szCs w:val="22"/>
        </w:rPr>
        <w:t>co</w:t>
      </w:r>
      <w:r w:rsidRPr="00D66BEA">
        <w:rPr>
          <w:rFonts w:ascii="Arial" w:eastAsia="Calibri" w:hAnsi="Arial" w:cs="Arial"/>
          <w:bCs/>
          <w:sz w:val="22"/>
          <w:szCs w:val="22"/>
        </w:rPr>
        <w:t xml:space="preserve"> zapewni</w:t>
      </w:r>
      <w:r w:rsidR="003C11D2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3C11D2" w:rsidRPr="003C11D2">
        <w:rPr>
          <w:rFonts w:ascii="Arial" w:eastAsia="Calibri" w:hAnsi="Arial" w:cs="Arial"/>
          <w:bCs/>
          <w:sz w:val="22"/>
          <w:szCs w:val="22"/>
        </w:rPr>
        <w:t>dogodne połączenie z centrum</w:t>
      </w:r>
      <w:r w:rsidR="003C11D2">
        <w:rPr>
          <w:rFonts w:ascii="Arial" w:eastAsia="Calibri" w:hAnsi="Arial" w:cs="Arial"/>
          <w:bCs/>
          <w:sz w:val="22"/>
          <w:szCs w:val="22"/>
        </w:rPr>
        <w:t>,</w:t>
      </w:r>
      <w:r w:rsidR="003C11D2" w:rsidRPr="003C11D2">
        <w:rPr>
          <w:rFonts w:ascii="Arial" w:eastAsia="Calibri" w:hAnsi="Arial" w:cs="Arial"/>
          <w:bCs/>
          <w:sz w:val="22"/>
          <w:szCs w:val="22"/>
        </w:rPr>
        <w:t xml:space="preserve"> jak i z siecią dróg krajowych</w:t>
      </w:r>
      <w:r w:rsidRPr="00D66BEA">
        <w:rPr>
          <w:rFonts w:ascii="Arial" w:eastAsia="Calibri" w:hAnsi="Arial" w:cs="Arial"/>
          <w:bCs/>
          <w:sz w:val="22"/>
          <w:szCs w:val="22"/>
        </w:rPr>
        <w:t xml:space="preserve">. </w:t>
      </w:r>
      <w:r w:rsidR="00010938" w:rsidRPr="00010938">
        <w:rPr>
          <w:rFonts w:ascii="Arial" w:eastAsia="Calibri" w:hAnsi="Arial" w:cs="Arial"/>
          <w:bCs/>
          <w:sz w:val="22"/>
          <w:szCs w:val="22"/>
        </w:rPr>
        <w:t>Zgodnie z harmonogramem</w:t>
      </w:r>
      <w:r w:rsidR="00010938">
        <w:rPr>
          <w:rFonts w:ascii="Arial" w:eastAsia="Calibri" w:hAnsi="Arial" w:cs="Arial"/>
          <w:bCs/>
          <w:sz w:val="22"/>
          <w:szCs w:val="22"/>
        </w:rPr>
        <w:t xml:space="preserve"> deweloper wybuduje dwa obiekty. P</w:t>
      </w:r>
      <w:r w:rsidR="00010938" w:rsidRPr="00010938">
        <w:rPr>
          <w:rFonts w:ascii="Arial" w:eastAsia="Calibri" w:hAnsi="Arial" w:cs="Arial"/>
          <w:bCs/>
          <w:sz w:val="22"/>
          <w:szCs w:val="22"/>
        </w:rPr>
        <w:t xml:space="preserve">ierwszy z nich zostanie oddany do użytkowania w maju przyszłego roku, kolejny </w:t>
      </w:r>
      <w:r w:rsidR="00010938" w:rsidRPr="00036DE5">
        <w:rPr>
          <w:rFonts w:ascii="Arial" w:eastAsia="Calibri" w:hAnsi="Arial" w:cs="Arial"/>
          <w:bCs/>
          <w:sz w:val="22"/>
          <w:szCs w:val="22"/>
        </w:rPr>
        <w:t xml:space="preserve">w </w:t>
      </w:r>
      <w:r w:rsidR="00036DE5">
        <w:rPr>
          <w:rFonts w:ascii="Arial" w:eastAsia="Calibri" w:hAnsi="Arial" w:cs="Arial"/>
          <w:bCs/>
          <w:sz w:val="22"/>
          <w:szCs w:val="22"/>
        </w:rPr>
        <w:t>IV</w:t>
      </w:r>
      <w:r w:rsidR="00010938" w:rsidRPr="008B46FC">
        <w:rPr>
          <w:rFonts w:ascii="Arial" w:eastAsia="Calibri" w:hAnsi="Arial" w:cs="Arial"/>
          <w:bCs/>
          <w:sz w:val="22"/>
          <w:szCs w:val="22"/>
        </w:rPr>
        <w:t xml:space="preserve"> kwartale 2022</w:t>
      </w:r>
      <w:r w:rsidR="00010938" w:rsidRPr="00010938">
        <w:rPr>
          <w:rFonts w:ascii="Arial" w:eastAsia="Calibri" w:hAnsi="Arial" w:cs="Arial"/>
          <w:bCs/>
          <w:sz w:val="22"/>
          <w:szCs w:val="22"/>
        </w:rPr>
        <w:t xml:space="preserve">. </w:t>
      </w:r>
      <w:r w:rsidRPr="00D66BEA">
        <w:rPr>
          <w:rFonts w:ascii="Arial" w:eastAsia="Calibri" w:hAnsi="Arial" w:cs="Arial"/>
          <w:bCs/>
          <w:sz w:val="22"/>
          <w:szCs w:val="22"/>
        </w:rPr>
        <w:t>Generalnym wykonawcą projektu jest firma Atlas Ward.</w:t>
      </w:r>
    </w:p>
    <w:p w14:paraId="29DC3A60" w14:textId="00B84401" w:rsidR="008A13C3" w:rsidRPr="008A13C3" w:rsidRDefault="008A13C3" w:rsidP="00401B4E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381586A6" w14:textId="260EF366" w:rsidR="008A13C3" w:rsidRPr="008A13C3" w:rsidRDefault="008A13C3" w:rsidP="00401B4E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8A13C3">
        <w:rPr>
          <w:rFonts w:ascii="Arial" w:eastAsia="Calibri" w:hAnsi="Arial" w:cs="Arial"/>
          <w:b/>
          <w:sz w:val="22"/>
          <w:szCs w:val="22"/>
        </w:rPr>
        <w:t xml:space="preserve">Wiele możliwości </w:t>
      </w:r>
    </w:p>
    <w:p w14:paraId="1A767B21" w14:textId="77777777" w:rsidR="0072772B" w:rsidRDefault="0072772B" w:rsidP="00401B4E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</w:rPr>
      </w:pPr>
    </w:p>
    <w:p w14:paraId="2C245EB1" w14:textId="79859198" w:rsidR="000359A6" w:rsidRDefault="00036DE5" w:rsidP="00401B4E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Powierzchnia</w:t>
      </w:r>
      <w:r w:rsidRPr="00D66BEA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F91A1B" w:rsidRPr="00D66BEA">
        <w:rPr>
          <w:rFonts w:ascii="Arial" w:eastAsia="Calibri" w:hAnsi="Arial" w:cs="Arial"/>
          <w:bCs/>
          <w:sz w:val="22"/>
          <w:szCs w:val="22"/>
        </w:rPr>
        <w:t>w pierwszym budynku 7R Park Bydgoszcz zostan</w:t>
      </w:r>
      <w:r w:rsidR="001C241B">
        <w:rPr>
          <w:rFonts w:ascii="Arial" w:eastAsia="Calibri" w:hAnsi="Arial" w:cs="Arial"/>
          <w:bCs/>
          <w:sz w:val="22"/>
          <w:szCs w:val="22"/>
        </w:rPr>
        <w:t>ie</w:t>
      </w:r>
      <w:r w:rsidR="00F91A1B" w:rsidRPr="00D66BEA">
        <w:rPr>
          <w:rFonts w:ascii="Arial" w:eastAsia="Calibri" w:hAnsi="Arial" w:cs="Arial"/>
          <w:bCs/>
          <w:sz w:val="22"/>
          <w:szCs w:val="22"/>
        </w:rPr>
        <w:t xml:space="preserve"> dostosowan</w:t>
      </w:r>
      <w:r w:rsidR="001C241B">
        <w:rPr>
          <w:rFonts w:ascii="Arial" w:eastAsia="Calibri" w:hAnsi="Arial" w:cs="Arial"/>
          <w:bCs/>
          <w:sz w:val="22"/>
          <w:szCs w:val="22"/>
        </w:rPr>
        <w:t>a</w:t>
      </w:r>
      <w:r w:rsidR="00F91A1B" w:rsidRPr="00D66BEA">
        <w:rPr>
          <w:rFonts w:ascii="Arial" w:eastAsia="Calibri" w:hAnsi="Arial" w:cs="Arial"/>
          <w:bCs/>
          <w:sz w:val="22"/>
          <w:szCs w:val="22"/>
        </w:rPr>
        <w:t xml:space="preserve"> do konkretnych wymagań </w:t>
      </w:r>
      <w:r w:rsidR="00C60C5A">
        <w:rPr>
          <w:rFonts w:ascii="Arial" w:eastAsia="Calibri" w:hAnsi="Arial" w:cs="Arial"/>
          <w:bCs/>
          <w:sz w:val="22"/>
          <w:szCs w:val="22"/>
        </w:rPr>
        <w:t>najemców</w:t>
      </w:r>
      <w:r w:rsidR="000359A6">
        <w:rPr>
          <w:rFonts w:ascii="Arial" w:eastAsia="Calibri" w:hAnsi="Arial" w:cs="Arial"/>
          <w:bCs/>
          <w:sz w:val="22"/>
          <w:szCs w:val="22"/>
        </w:rPr>
        <w:t xml:space="preserve"> – </w:t>
      </w:r>
      <w:r w:rsidR="00C60C5A">
        <w:rPr>
          <w:rFonts w:ascii="Arial" w:eastAsia="Calibri" w:hAnsi="Arial" w:cs="Arial"/>
          <w:bCs/>
          <w:sz w:val="22"/>
          <w:szCs w:val="22"/>
        </w:rPr>
        <w:t>sieci sklepów spożywczych</w:t>
      </w:r>
      <w:r w:rsidR="00F91A1B" w:rsidRPr="00D66BEA">
        <w:rPr>
          <w:rFonts w:ascii="Arial" w:eastAsia="Calibri" w:hAnsi="Arial" w:cs="Arial"/>
          <w:bCs/>
          <w:sz w:val="22"/>
          <w:szCs w:val="22"/>
        </w:rPr>
        <w:t xml:space="preserve"> Stokrotka oraz Rohlig Suus Logistics.</w:t>
      </w:r>
      <w:r w:rsidR="00E87AEB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E87AEB" w:rsidRPr="00D66BEA">
        <w:rPr>
          <w:rFonts w:ascii="Arial" w:eastAsia="Calibri" w:hAnsi="Arial" w:cs="Arial"/>
          <w:bCs/>
          <w:sz w:val="22"/>
          <w:szCs w:val="22"/>
        </w:rPr>
        <w:t>W części kompleksu znajdzie się nowoczesny terminal przeładunkowy typu cross-dock.</w:t>
      </w:r>
      <w:r w:rsidR="00E87AEB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964D80">
        <w:rPr>
          <w:rFonts w:ascii="Arial" w:eastAsia="Calibri" w:hAnsi="Arial" w:cs="Arial"/>
          <w:bCs/>
          <w:sz w:val="22"/>
          <w:szCs w:val="22"/>
        </w:rPr>
        <w:t xml:space="preserve">Kolejny budynek w ramach parku zostanie dostarczony zgodnie z najnowszym standardem 7R. </w:t>
      </w:r>
      <w:r w:rsidR="006E2993">
        <w:rPr>
          <w:rFonts w:ascii="Arial" w:eastAsia="Calibri" w:hAnsi="Arial" w:cs="Arial"/>
          <w:bCs/>
          <w:sz w:val="22"/>
          <w:szCs w:val="22"/>
        </w:rPr>
        <w:t>W</w:t>
      </w:r>
      <w:r w:rsidR="00E2299D" w:rsidRPr="00D66BEA">
        <w:rPr>
          <w:rFonts w:ascii="Arial" w:eastAsia="Calibri" w:hAnsi="Arial" w:cs="Arial"/>
          <w:bCs/>
          <w:sz w:val="22"/>
          <w:szCs w:val="22"/>
        </w:rPr>
        <w:t>ysokość składowania</w:t>
      </w:r>
      <w:r w:rsidR="006343F0">
        <w:rPr>
          <w:rFonts w:ascii="Arial" w:eastAsia="Calibri" w:hAnsi="Arial" w:cs="Arial"/>
          <w:bCs/>
          <w:sz w:val="22"/>
          <w:szCs w:val="22"/>
        </w:rPr>
        <w:t xml:space="preserve"> w niemal całym obiekcie wyniesie </w:t>
      </w:r>
      <w:r w:rsidR="00E2299D" w:rsidRPr="00D66BEA">
        <w:rPr>
          <w:rFonts w:ascii="Arial" w:eastAsia="Calibri" w:hAnsi="Arial" w:cs="Arial"/>
          <w:bCs/>
          <w:sz w:val="22"/>
          <w:szCs w:val="22"/>
        </w:rPr>
        <w:t>11,7 m</w:t>
      </w:r>
      <w:r w:rsidR="00026F98">
        <w:rPr>
          <w:rFonts w:ascii="Arial" w:eastAsia="Calibri" w:hAnsi="Arial" w:cs="Arial"/>
          <w:bCs/>
          <w:sz w:val="22"/>
          <w:szCs w:val="22"/>
        </w:rPr>
        <w:t xml:space="preserve">. W połączeniu z zastosowaniem </w:t>
      </w:r>
      <w:r w:rsidR="006E2993">
        <w:rPr>
          <w:rFonts w:ascii="Arial" w:eastAsia="Calibri" w:hAnsi="Arial" w:cs="Arial"/>
          <w:bCs/>
          <w:sz w:val="22"/>
          <w:szCs w:val="22"/>
        </w:rPr>
        <w:t>posadzk</w:t>
      </w:r>
      <w:r w:rsidR="00026F98">
        <w:rPr>
          <w:rFonts w:ascii="Arial" w:eastAsia="Calibri" w:hAnsi="Arial" w:cs="Arial"/>
          <w:bCs/>
          <w:sz w:val="22"/>
          <w:szCs w:val="22"/>
        </w:rPr>
        <w:t>i</w:t>
      </w:r>
      <w:r w:rsidR="005D5C67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1C02B4">
        <w:rPr>
          <w:rFonts w:ascii="Arial" w:eastAsia="Calibri" w:hAnsi="Arial" w:cs="Arial"/>
          <w:bCs/>
          <w:sz w:val="22"/>
          <w:szCs w:val="22"/>
        </w:rPr>
        <w:t xml:space="preserve">o nośności 7 ton </w:t>
      </w:r>
      <w:r w:rsidR="005D5C67">
        <w:rPr>
          <w:rFonts w:ascii="Arial" w:eastAsia="Calibri" w:hAnsi="Arial" w:cs="Arial"/>
          <w:bCs/>
          <w:sz w:val="22"/>
          <w:szCs w:val="22"/>
        </w:rPr>
        <w:t>daje to możliwość</w:t>
      </w:r>
      <w:r w:rsidR="006E2993">
        <w:rPr>
          <w:rFonts w:ascii="Arial" w:eastAsia="Calibri" w:hAnsi="Arial" w:cs="Arial"/>
          <w:bCs/>
          <w:sz w:val="22"/>
          <w:szCs w:val="22"/>
        </w:rPr>
        <w:t xml:space="preserve"> bardziej efektywne</w:t>
      </w:r>
      <w:r w:rsidR="005D5C67">
        <w:rPr>
          <w:rFonts w:ascii="Arial" w:eastAsia="Calibri" w:hAnsi="Arial" w:cs="Arial"/>
          <w:bCs/>
          <w:sz w:val="22"/>
          <w:szCs w:val="22"/>
        </w:rPr>
        <w:t>go</w:t>
      </w:r>
      <w:r w:rsidR="006E2993">
        <w:rPr>
          <w:rFonts w:ascii="Arial" w:eastAsia="Calibri" w:hAnsi="Arial" w:cs="Arial"/>
          <w:bCs/>
          <w:sz w:val="22"/>
          <w:szCs w:val="22"/>
        </w:rPr>
        <w:t xml:space="preserve"> wykorzystani</w:t>
      </w:r>
      <w:r w:rsidR="005D5C67">
        <w:rPr>
          <w:rFonts w:ascii="Arial" w:eastAsia="Calibri" w:hAnsi="Arial" w:cs="Arial"/>
          <w:bCs/>
          <w:sz w:val="22"/>
          <w:szCs w:val="22"/>
        </w:rPr>
        <w:t>a</w:t>
      </w:r>
      <w:r w:rsidR="006E2993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E87AEB">
        <w:rPr>
          <w:rFonts w:ascii="Arial" w:eastAsia="Calibri" w:hAnsi="Arial" w:cs="Arial"/>
          <w:bCs/>
          <w:sz w:val="22"/>
          <w:szCs w:val="22"/>
        </w:rPr>
        <w:t>powierzchni.</w:t>
      </w:r>
      <w:r w:rsidR="00E2299D" w:rsidRPr="00D66BEA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116FFF">
        <w:rPr>
          <w:rFonts w:ascii="Arial" w:eastAsia="Calibri" w:hAnsi="Arial" w:cs="Arial"/>
          <w:bCs/>
          <w:sz w:val="22"/>
          <w:szCs w:val="22"/>
        </w:rPr>
        <w:t>S</w:t>
      </w:r>
      <w:r w:rsidR="00E2299D" w:rsidRPr="00D66BEA">
        <w:rPr>
          <w:rFonts w:ascii="Arial" w:eastAsia="Calibri" w:hAnsi="Arial" w:cs="Arial"/>
          <w:bCs/>
          <w:sz w:val="22"/>
          <w:szCs w:val="22"/>
        </w:rPr>
        <w:t xml:space="preserve">trefa rozładunkowa </w:t>
      </w:r>
      <w:r w:rsidR="00E87AEB">
        <w:rPr>
          <w:rFonts w:ascii="Arial" w:eastAsia="Calibri" w:hAnsi="Arial" w:cs="Arial"/>
          <w:bCs/>
          <w:sz w:val="22"/>
          <w:szCs w:val="22"/>
        </w:rPr>
        <w:t xml:space="preserve">zostanie </w:t>
      </w:r>
      <w:r w:rsidR="00EE1A59">
        <w:rPr>
          <w:rFonts w:ascii="Arial" w:eastAsia="Calibri" w:hAnsi="Arial" w:cs="Arial"/>
          <w:bCs/>
          <w:sz w:val="22"/>
          <w:szCs w:val="22"/>
        </w:rPr>
        <w:t>wyposażona</w:t>
      </w:r>
      <w:r w:rsidR="005E2A4E">
        <w:rPr>
          <w:rFonts w:ascii="Arial" w:eastAsia="Calibri" w:hAnsi="Arial" w:cs="Arial"/>
          <w:bCs/>
          <w:sz w:val="22"/>
          <w:szCs w:val="22"/>
        </w:rPr>
        <w:t xml:space="preserve"> w</w:t>
      </w:r>
      <w:r w:rsidR="00EE1A59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C226A8">
        <w:rPr>
          <w:rFonts w:ascii="Arial" w:eastAsia="Calibri" w:hAnsi="Arial" w:cs="Arial"/>
          <w:bCs/>
          <w:sz w:val="22"/>
          <w:szCs w:val="22"/>
        </w:rPr>
        <w:t>dodatkowe</w:t>
      </w:r>
      <w:r w:rsidR="00EE1A59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C226A8">
        <w:rPr>
          <w:rFonts w:ascii="Arial" w:eastAsia="Calibri" w:hAnsi="Arial" w:cs="Arial"/>
          <w:bCs/>
          <w:sz w:val="22"/>
          <w:szCs w:val="22"/>
        </w:rPr>
        <w:t>świetliki</w:t>
      </w:r>
      <w:r w:rsidR="005E2A4E">
        <w:rPr>
          <w:rFonts w:ascii="Arial" w:eastAsia="Calibri" w:hAnsi="Arial" w:cs="Arial"/>
          <w:bCs/>
          <w:sz w:val="22"/>
          <w:szCs w:val="22"/>
        </w:rPr>
        <w:t>,</w:t>
      </w:r>
      <w:r w:rsidR="00C226A8">
        <w:rPr>
          <w:rFonts w:ascii="Arial" w:eastAsia="Calibri" w:hAnsi="Arial" w:cs="Arial"/>
          <w:bCs/>
          <w:sz w:val="22"/>
          <w:szCs w:val="22"/>
        </w:rPr>
        <w:t xml:space="preserve"> co zapewni lepsz</w:t>
      </w:r>
      <w:r w:rsidR="005E2A4E">
        <w:rPr>
          <w:rFonts w:ascii="Arial" w:eastAsia="Calibri" w:hAnsi="Arial" w:cs="Arial"/>
          <w:bCs/>
          <w:sz w:val="22"/>
          <w:szCs w:val="22"/>
        </w:rPr>
        <w:t>e</w:t>
      </w:r>
      <w:r w:rsidR="00C226A8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E2299D" w:rsidRPr="00D66BEA">
        <w:rPr>
          <w:rFonts w:ascii="Arial" w:eastAsia="Calibri" w:hAnsi="Arial" w:cs="Arial"/>
          <w:bCs/>
          <w:sz w:val="22"/>
          <w:szCs w:val="22"/>
        </w:rPr>
        <w:t>doświetl</w:t>
      </w:r>
      <w:r w:rsidR="00C226A8">
        <w:rPr>
          <w:rFonts w:ascii="Arial" w:eastAsia="Calibri" w:hAnsi="Arial" w:cs="Arial"/>
          <w:bCs/>
          <w:sz w:val="22"/>
          <w:szCs w:val="22"/>
        </w:rPr>
        <w:t>enie</w:t>
      </w:r>
      <w:r w:rsidR="00E2299D" w:rsidRPr="00D66BEA">
        <w:rPr>
          <w:rFonts w:ascii="Arial" w:eastAsia="Calibri" w:hAnsi="Arial" w:cs="Arial"/>
          <w:bCs/>
          <w:sz w:val="22"/>
          <w:szCs w:val="22"/>
        </w:rPr>
        <w:t xml:space="preserve"> światłem dziennym.</w:t>
      </w:r>
      <w:r w:rsidR="00C77084" w:rsidRPr="00D66BEA">
        <w:rPr>
          <w:rFonts w:ascii="Arial" w:eastAsia="Calibri" w:hAnsi="Arial" w:cs="Arial"/>
          <w:bCs/>
          <w:sz w:val="22"/>
          <w:szCs w:val="22"/>
        </w:rPr>
        <w:t xml:space="preserve"> </w:t>
      </w:r>
    </w:p>
    <w:p w14:paraId="75295E06" w14:textId="77777777" w:rsidR="000359A6" w:rsidRDefault="000359A6" w:rsidP="00401B4E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</w:rPr>
      </w:pPr>
    </w:p>
    <w:p w14:paraId="642B1DD8" w14:textId="4E2366DF" w:rsidR="0096667C" w:rsidRPr="00D66BEA" w:rsidRDefault="000F22A3" w:rsidP="00401B4E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lastRenderedPageBreak/>
        <w:t>M</w:t>
      </w:r>
      <w:r w:rsidR="00C77084" w:rsidRPr="00D66BEA">
        <w:rPr>
          <w:rFonts w:ascii="Arial" w:eastAsia="Calibri" w:hAnsi="Arial" w:cs="Arial"/>
          <w:bCs/>
          <w:sz w:val="22"/>
          <w:szCs w:val="22"/>
        </w:rPr>
        <w:t>inimalna temperatura</w:t>
      </w:r>
      <w:r w:rsidR="0096667C" w:rsidRPr="00D66BEA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FF2B5E" w:rsidRPr="00D66BEA">
        <w:rPr>
          <w:rFonts w:ascii="Arial" w:eastAsia="Calibri" w:hAnsi="Arial" w:cs="Arial"/>
          <w:bCs/>
          <w:sz w:val="22"/>
          <w:szCs w:val="22"/>
        </w:rPr>
        <w:t xml:space="preserve">wewnątrz obiektu </w:t>
      </w:r>
      <w:r w:rsidR="00C77084" w:rsidRPr="00D66BEA">
        <w:rPr>
          <w:rFonts w:ascii="Arial" w:eastAsia="Calibri" w:hAnsi="Arial" w:cs="Arial"/>
          <w:bCs/>
          <w:sz w:val="22"/>
          <w:szCs w:val="22"/>
        </w:rPr>
        <w:t>wyniesie 15°C</w:t>
      </w:r>
      <w:r w:rsidR="00C60C5A">
        <w:rPr>
          <w:rFonts w:ascii="Arial" w:eastAsia="Calibri" w:hAnsi="Arial" w:cs="Arial"/>
          <w:bCs/>
          <w:sz w:val="22"/>
          <w:szCs w:val="22"/>
        </w:rPr>
        <w:t>,</w:t>
      </w:r>
      <w:r w:rsidR="00C77084" w:rsidRPr="00D66BEA">
        <w:rPr>
          <w:rFonts w:ascii="Arial" w:eastAsia="Calibri" w:hAnsi="Arial" w:cs="Arial"/>
          <w:bCs/>
          <w:sz w:val="22"/>
          <w:szCs w:val="22"/>
        </w:rPr>
        <w:t xml:space="preserve"> przy -20°C na zewnątrz</w:t>
      </w:r>
      <w:r w:rsidR="00E87AEB">
        <w:rPr>
          <w:rFonts w:ascii="Arial" w:eastAsia="Calibri" w:hAnsi="Arial" w:cs="Arial"/>
          <w:bCs/>
          <w:sz w:val="22"/>
          <w:szCs w:val="22"/>
        </w:rPr>
        <w:t>.</w:t>
      </w:r>
      <w:r w:rsidR="00C77084" w:rsidRPr="00D66BEA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E87AEB">
        <w:rPr>
          <w:rFonts w:ascii="Arial" w:eastAsia="Calibri" w:hAnsi="Arial" w:cs="Arial"/>
          <w:bCs/>
          <w:sz w:val="22"/>
          <w:szCs w:val="22"/>
        </w:rPr>
        <w:t>D</w:t>
      </w:r>
      <w:r w:rsidR="00C77084" w:rsidRPr="00D66BEA">
        <w:rPr>
          <w:rFonts w:ascii="Arial" w:eastAsia="Calibri" w:hAnsi="Arial" w:cs="Arial"/>
          <w:bCs/>
          <w:sz w:val="22"/>
          <w:szCs w:val="22"/>
        </w:rPr>
        <w:t>estryfikatory</w:t>
      </w:r>
      <w:r w:rsidR="00FF2B5E" w:rsidRPr="00D66BEA">
        <w:rPr>
          <w:rFonts w:ascii="Arial" w:eastAsia="Calibri" w:hAnsi="Arial" w:cs="Arial"/>
          <w:bCs/>
          <w:sz w:val="22"/>
          <w:szCs w:val="22"/>
        </w:rPr>
        <w:t>,</w:t>
      </w:r>
      <w:r w:rsidR="00C77084" w:rsidRPr="00D66BEA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FF2B5E" w:rsidRPr="00D66BEA">
        <w:rPr>
          <w:rFonts w:ascii="Arial" w:eastAsia="Calibri" w:hAnsi="Arial" w:cs="Arial"/>
          <w:bCs/>
          <w:sz w:val="22"/>
          <w:szCs w:val="22"/>
        </w:rPr>
        <w:t>odprowadzające</w:t>
      </w:r>
      <w:r w:rsidR="0096667C" w:rsidRPr="00D66BEA">
        <w:rPr>
          <w:rFonts w:ascii="Arial" w:eastAsia="Calibri" w:hAnsi="Arial" w:cs="Arial"/>
          <w:bCs/>
          <w:sz w:val="22"/>
          <w:szCs w:val="22"/>
        </w:rPr>
        <w:t xml:space="preserve"> ciepłe powietrze spod sufitu w niższe partie budynku</w:t>
      </w:r>
      <w:r w:rsidR="001C02B4">
        <w:rPr>
          <w:rFonts w:ascii="Arial" w:eastAsia="Calibri" w:hAnsi="Arial" w:cs="Arial"/>
          <w:bCs/>
          <w:sz w:val="22"/>
          <w:szCs w:val="22"/>
        </w:rPr>
        <w:t>,</w:t>
      </w:r>
      <w:r w:rsidR="00E87AEB">
        <w:rPr>
          <w:rFonts w:ascii="Arial" w:eastAsia="Calibri" w:hAnsi="Arial" w:cs="Arial"/>
          <w:bCs/>
          <w:sz w:val="22"/>
          <w:szCs w:val="22"/>
        </w:rPr>
        <w:t xml:space="preserve"> oraz zastosowanie grubszej izolacji w ścianach i dachu budynku</w:t>
      </w:r>
      <w:r w:rsidR="00FF2B5E" w:rsidRPr="00D66BEA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4E4822" w:rsidRPr="00D66BEA">
        <w:rPr>
          <w:rFonts w:ascii="Arial" w:eastAsia="Calibri" w:hAnsi="Arial" w:cs="Arial"/>
          <w:bCs/>
          <w:sz w:val="22"/>
          <w:szCs w:val="22"/>
        </w:rPr>
        <w:t xml:space="preserve">zwiększą </w:t>
      </w:r>
      <w:r w:rsidR="0096667C" w:rsidRPr="00D66BEA">
        <w:rPr>
          <w:rFonts w:ascii="Arial" w:eastAsia="Calibri" w:hAnsi="Arial" w:cs="Arial"/>
          <w:bCs/>
          <w:sz w:val="22"/>
          <w:szCs w:val="22"/>
        </w:rPr>
        <w:t>efektywność energetyczną</w:t>
      </w:r>
      <w:r w:rsidR="002D61E9" w:rsidRPr="00D66BEA">
        <w:rPr>
          <w:rFonts w:ascii="Arial" w:eastAsia="Calibri" w:hAnsi="Arial" w:cs="Arial"/>
          <w:bCs/>
          <w:sz w:val="22"/>
          <w:szCs w:val="22"/>
        </w:rPr>
        <w:t xml:space="preserve"> inwestycji</w:t>
      </w:r>
      <w:r w:rsidR="003126B4">
        <w:rPr>
          <w:rFonts w:ascii="Arial" w:eastAsia="Calibri" w:hAnsi="Arial" w:cs="Arial"/>
          <w:bCs/>
          <w:sz w:val="22"/>
          <w:szCs w:val="22"/>
        </w:rPr>
        <w:t xml:space="preserve">, tak samo jak </w:t>
      </w:r>
      <w:r w:rsidR="00A731AA">
        <w:rPr>
          <w:rFonts w:ascii="Arial" w:eastAsia="Calibri" w:hAnsi="Arial" w:cs="Arial"/>
          <w:bCs/>
          <w:sz w:val="22"/>
          <w:szCs w:val="22"/>
        </w:rPr>
        <w:t xml:space="preserve">zainstalowane </w:t>
      </w:r>
      <w:r w:rsidR="003126B4">
        <w:rPr>
          <w:rFonts w:ascii="Arial" w:eastAsia="Calibri" w:hAnsi="Arial" w:cs="Arial"/>
          <w:bCs/>
          <w:sz w:val="22"/>
          <w:szCs w:val="22"/>
        </w:rPr>
        <w:t>tam oświetlenie LED</w:t>
      </w:r>
      <w:r w:rsidR="002D61E9" w:rsidRPr="00D66BEA">
        <w:rPr>
          <w:rFonts w:ascii="Arial" w:eastAsia="Calibri" w:hAnsi="Arial" w:cs="Arial"/>
          <w:bCs/>
          <w:sz w:val="22"/>
          <w:szCs w:val="22"/>
        </w:rPr>
        <w:t xml:space="preserve">. </w:t>
      </w:r>
      <w:r w:rsidR="00062F04">
        <w:rPr>
          <w:rFonts w:ascii="Arial" w:eastAsia="Calibri" w:hAnsi="Arial" w:cs="Arial"/>
          <w:bCs/>
          <w:sz w:val="22"/>
          <w:szCs w:val="22"/>
        </w:rPr>
        <w:t xml:space="preserve">7R Park Bydgoszcz </w:t>
      </w:r>
      <w:r w:rsidR="00062F04" w:rsidRPr="00D66BEA">
        <w:rPr>
          <w:rFonts w:ascii="Arial" w:eastAsia="Calibri" w:hAnsi="Arial" w:cs="Arial"/>
          <w:bCs/>
          <w:sz w:val="22"/>
          <w:szCs w:val="22"/>
        </w:rPr>
        <w:t>zaoferuje klientom dużą elastyczność pod kątem rodzajów i wielkości modułów na wynajem – najmniejszy z nich wyniesie 3 000 mkw.</w:t>
      </w:r>
    </w:p>
    <w:p w14:paraId="176758A9" w14:textId="77777777" w:rsidR="00670FA8" w:rsidRPr="00D66BEA" w:rsidRDefault="00670FA8" w:rsidP="00401B4E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</w:rPr>
      </w:pPr>
    </w:p>
    <w:p w14:paraId="64235AC3" w14:textId="15B7BEB1" w:rsidR="009C44DF" w:rsidRPr="00D66BEA" w:rsidRDefault="00EC63F4" w:rsidP="00401B4E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D66BEA">
        <w:rPr>
          <w:rFonts w:ascii="Arial" w:eastAsia="Calibri" w:hAnsi="Arial" w:cs="Arial"/>
          <w:bCs/>
          <w:sz w:val="22"/>
          <w:szCs w:val="22"/>
        </w:rPr>
        <w:t>Obiekt</w:t>
      </w:r>
      <w:r w:rsidR="00670FA8" w:rsidRPr="00D66BEA">
        <w:rPr>
          <w:rFonts w:ascii="Arial" w:eastAsia="Calibri" w:hAnsi="Arial" w:cs="Arial"/>
          <w:bCs/>
          <w:sz w:val="22"/>
          <w:szCs w:val="22"/>
        </w:rPr>
        <w:t xml:space="preserve"> w</w:t>
      </w:r>
      <w:r w:rsidR="00FD72EA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670FA8" w:rsidRPr="00D66BEA">
        <w:rPr>
          <w:rFonts w:ascii="Arial" w:eastAsia="Calibri" w:hAnsi="Arial" w:cs="Arial"/>
          <w:bCs/>
          <w:sz w:val="22"/>
          <w:szCs w:val="22"/>
        </w:rPr>
        <w:t>Bydgoszczy</w:t>
      </w:r>
      <w:r w:rsidR="002D61E9" w:rsidRPr="00D66BEA">
        <w:rPr>
          <w:rFonts w:ascii="Arial" w:eastAsia="Calibri" w:hAnsi="Arial" w:cs="Arial"/>
          <w:bCs/>
          <w:sz w:val="22"/>
          <w:szCs w:val="22"/>
        </w:rPr>
        <w:t xml:space="preserve"> powstaje </w:t>
      </w:r>
      <w:r w:rsidR="00E565EC" w:rsidRPr="00D66BEA">
        <w:rPr>
          <w:rFonts w:ascii="Arial" w:eastAsia="Calibri" w:hAnsi="Arial" w:cs="Arial"/>
          <w:bCs/>
          <w:sz w:val="22"/>
          <w:szCs w:val="22"/>
        </w:rPr>
        <w:t xml:space="preserve">zgodnie z proekologicznym standardem budownictwa 7R, co potwierdzi certyfikat BREEAM. </w:t>
      </w:r>
    </w:p>
    <w:p w14:paraId="28E5AE5D" w14:textId="77777777" w:rsidR="000F1CF8" w:rsidRDefault="000F1CF8" w:rsidP="008B46FC">
      <w:pPr>
        <w:jc w:val="both"/>
        <w:rPr>
          <w:rFonts w:ascii="Arial" w:eastAsia="Calibri" w:hAnsi="Arial" w:cs="Arial"/>
          <w:bCs/>
          <w:sz w:val="22"/>
          <w:szCs w:val="22"/>
        </w:rPr>
      </w:pPr>
    </w:p>
    <w:p w14:paraId="5398E9ED" w14:textId="77777777" w:rsidR="006B4729" w:rsidRPr="004B671A" w:rsidRDefault="006B4729" w:rsidP="008B46FC">
      <w:pPr>
        <w:spacing w:before="120" w:after="120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 7R SA</w:t>
      </w:r>
    </w:p>
    <w:p w14:paraId="2C530197" w14:textId="67837BC5" w:rsidR="006B4729" w:rsidRDefault="006B4729" w:rsidP="008B46FC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91B06">
        <w:rPr>
          <w:rFonts w:ascii="Arial" w:hAnsi="Arial" w:cs="Arial"/>
          <w:bCs/>
          <w:color w:val="000000"/>
          <w:sz w:val="18"/>
          <w:szCs w:val="18"/>
        </w:rPr>
        <w:t>7R SA to</w:t>
      </w:r>
      <w:r>
        <w:rPr>
          <w:rFonts w:ascii="Arial" w:hAnsi="Arial" w:cs="Arial"/>
          <w:color w:val="000000"/>
          <w:sz w:val="18"/>
          <w:szCs w:val="18"/>
        </w:rPr>
        <w:t xml:space="preserve"> dynamicznie rozwijający się</w:t>
      </w:r>
      <w:r w:rsidRPr="00406AAF">
        <w:rPr>
          <w:rFonts w:ascii="Arial" w:hAnsi="Arial" w:cs="Arial"/>
          <w:color w:val="000000"/>
          <w:sz w:val="18"/>
          <w:szCs w:val="18"/>
        </w:rPr>
        <w:t xml:space="preserve"> deweloper działający na rynku nieruchomości komercyjnych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406AAF">
        <w:rPr>
          <w:rFonts w:ascii="Arial" w:hAnsi="Arial" w:cs="Arial"/>
          <w:color w:val="000000"/>
          <w:sz w:val="18"/>
          <w:szCs w:val="18"/>
        </w:rPr>
        <w:t xml:space="preserve"> specjalizujący się w dostarczaniu nowoczesnych powierzchni magazynowych i produkcyjnych na wynajem. Realizuje zarówno centra magazynowe i przemysłowe przeznaczone dla wielu najemców, jak również obiekty typu BTS. W portfolio 7R znajdują się wielkopowierzchniowe parki logistyczne oraz miejskie magazyny typu Small Business Unit tworzące sieć 7R City Flex Last Mile Logistics. </w:t>
      </w:r>
      <w:r>
        <w:rPr>
          <w:rFonts w:ascii="Arial" w:hAnsi="Arial" w:cs="Arial"/>
          <w:color w:val="000000"/>
          <w:sz w:val="18"/>
          <w:szCs w:val="18"/>
        </w:rPr>
        <w:t xml:space="preserve">Do tej pory firma zrealizowała </w:t>
      </w:r>
      <w:bookmarkStart w:id="0" w:name="_Hlk45706205"/>
      <w:r w:rsidRPr="00C91F30">
        <w:rPr>
          <w:rFonts w:ascii="Arial" w:hAnsi="Arial" w:cs="Arial"/>
          <w:color w:val="000000"/>
          <w:sz w:val="18"/>
          <w:szCs w:val="18"/>
        </w:rPr>
        <w:t xml:space="preserve">projekty o łącznej powierzchni </w:t>
      </w:r>
      <w:r w:rsidR="00077CE8">
        <w:rPr>
          <w:rFonts w:ascii="Arial" w:hAnsi="Arial" w:cs="Arial"/>
          <w:color w:val="000000"/>
          <w:sz w:val="18"/>
          <w:szCs w:val="18"/>
        </w:rPr>
        <w:t>1 mln</w:t>
      </w:r>
      <w:r w:rsidRPr="00C91F30">
        <w:rPr>
          <w:rFonts w:ascii="Arial" w:hAnsi="Arial" w:cs="Arial"/>
          <w:color w:val="000000"/>
          <w:sz w:val="18"/>
          <w:szCs w:val="18"/>
        </w:rPr>
        <w:t xml:space="preserve"> mkw., natomiast </w:t>
      </w:r>
      <w:r w:rsidRPr="00406AAF">
        <w:rPr>
          <w:rFonts w:ascii="Arial" w:hAnsi="Arial" w:cs="Arial"/>
          <w:color w:val="000000"/>
          <w:sz w:val="18"/>
          <w:szCs w:val="18"/>
        </w:rPr>
        <w:t xml:space="preserve">w przygotowaniu </w:t>
      </w:r>
      <w:r>
        <w:rPr>
          <w:rFonts w:ascii="Arial" w:hAnsi="Arial" w:cs="Arial"/>
          <w:color w:val="000000"/>
          <w:sz w:val="18"/>
          <w:szCs w:val="18"/>
        </w:rPr>
        <w:t>znajduje się</w:t>
      </w:r>
      <w:r w:rsidRPr="00C91F30">
        <w:rPr>
          <w:rFonts w:ascii="Arial" w:hAnsi="Arial" w:cs="Arial"/>
          <w:color w:val="000000"/>
          <w:sz w:val="18"/>
          <w:szCs w:val="18"/>
        </w:rPr>
        <w:t> ponad 1,</w:t>
      </w:r>
      <w:r>
        <w:rPr>
          <w:rFonts w:ascii="Arial" w:hAnsi="Arial" w:cs="Arial"/>
          <w:color w:val="000000"/>
          <w:sz w:val="18"/>
          <w:szCs w:val="18"/>
        </w:rPr>
        <w:t>6</w:t>
      </w:r>
      <w:r w:rsidRPr="00C91F30">
        <w:rPr>
          <w:rFonts w:ascii="Arial" w:hAnsi="Arial" w:cs="Arial"/>
          <w:color w:val="000000"/>
          <w:sz w:val="18"/>
          <w:szCs w:val="18"/>
        </w:rPr>
        <w:t xml:space="preserve"> mln mkw. w różnych lokalizacjach na terenie całej Polski.</w:t>
      </w:r>
      <w:r w:rsidR="00077CE8" w:rsidRPr="00077CE8">
        <w:t xml:space="preserve"> </w:t>
      </w:r>
      <w:r w:rsidR="00077CE8" w:rsidRPr="00077CE8">
        <w:rPr>
          <w:rFonts w:ascii="Arial" w:hAnsi="Arial" w:cs="Arial"/>
          <w:color w:val="000000"/>
          <w:sz w:val="18"/>
          <w:szCs w:val="18"/>
        </w:rPr>
        <w:t>Firma angażuje się w działania z zakresu ESG, troszcząc się o środowisko, społeczności lokalne oraz ład korporacyjny.</w:t>
      </w:r>
    </w:p>
    <w:bookmarkEnd w:id="0"/>
    <w:p w14:paraId="0770C531" w14:textId="77777777" w:rsidR="006B4729" w:rsidRDefault="006B4729" w:rsidP="008B46FC">
      <w:pPr>
        <w:spacing w:after="240"/>
        <w:jc w:val="both"/>
        <w:outlineLvl w:val="0"/>
        <w:rPr>
          <w:rFonts w:ascii="Arial" w:eastAsia="Calibri" w:hAnsi="Arial" w:cs="Arial"/>
          <w:color w:val="000000" w:themeColor="text1"/>
          <w:sz w:val="18"/>
          <w:szCs w:val="18"/>
          <w:u w:color="333333"/>
        </w:rPr>
      </w:pPr>
    </w:p>
    <w:p w14:paraId="0C499948" w14:textId="77777777" w:rsidR="006B4729" w:rsidRPr="00322AB7" w:rsidRDefault="006B4729" w:rsidP="008B46FC">
      <w:pPr>
        <w:spacing w:after="240"/>
        <w:jc w:val="both"/>
        <w:outlineLvl w:val="0"/>
        <w:rPr>
          <w:rFonts w:ascii="Arial" w:eastAsia="Calibri" w:hAnsi="Arial" w:cs="Arial"/>
          <w:b/>
          <w:color w:val="404040"/>
          <w:sz w:val="22"/>
          <w:szCs w:val="22"/>
        </w:rPr>
      </w:pPr>
      <w:r w:rsidRPr="00322AB7">
        <w:rPr>
          <w:rFonts w:ascii="Arial" w:eastAsia="Calibri" w:hAnsi="Arial" w:cs="Arial"/>
          <w:b/>
          <w:color w:val="404040"/>
          <w:sz w:val="22"/>
          <w:szCs w:val="22"/>
        </w:rPr>
        <w:t>Kontakt dla mediów:</w:t>
      </w:r>
    </w:p>
    <w:tbl>
      <w:tblPr>
        <w:tblW w:w="8302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225"/>
        <w:gridCol w:w="4077"/>
      </w:tblGrid>
      <w:tr w:rsidR="006B4729" w:rsidRPr="002720A5" w14:paraId="61E1BAAC" w14:textId="77777777" w:rsidTr="00572177">
        <w:trPr>
          <w:trHeight w:val="1720"/>
        </w:trPr>
        <w:tc>
          <w:tcPr>
            <w:tcW w:w="4225" w:type="dxa"/>
            <w:shd w:val="clear" w:color="auto" w:fill="auto"/>
          </w:tcPr>
          <w:p w14:paraId="7E8A26A2" w14:textId="72028B10" w:rsidR="006B4729" w:rsidRPr="000D13F1" w:rsidRDefault="0069294C" w:rsidP="008B46FC">
            <w:pPr>
              <w:widowControl w:val="0"/>
              <w:tabs>
                <w:tab w:val="left" w:pos="7432"/>
                <w:tab w:val="left" w:pos="7432"/>
                <w:tab w:val="left" w:pos="7432"/>
                <w:tab w:val="left" w:pos="7432"/>
                <w:tab w:val="left" w:pos="7432"/>
                <w:tab w:val="left" w:pos="7432"/>
                <w:tab w:val="left" w:pos="7432"/>
                <w:tab w:val="left" w:pos="7432"/>
              </w:tabs>
              <w:ind w:firstLine="30"/>
              <w:rPr>
                <w:rFonts w:ascii="Arial" w:eastAsia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sv-SE"/>
              </w:rPr>
              <w:t>Michał Gołębiewski</w:t>
            </w:r>
          </w:p>
          <w:p w14:paraId="14F91FFF" w14:textId="647BBA67" w:rsidR="006B4729" w:rsidRPr="000D13F1" w:rsidRDefault="0069294C" w:rsidP="008B46FC">
            <w:pPr>
              <w:widowControl w:val="0"/>
              <w:tabs>
                <w:tab w:val="left" w:pos="7432"/>
                <w:tab w:val="left" w:pos="7432"/>
                <w:tab w:val="left" w:pos="7432"/>
                <w:tab w:val="left" w:pos="7432"/>
                <w:tab w:val="left" w:pos="7432"/>
                <w:tab w:val="left" w:pos="7432"/>
                <w:tab w:val="left" w:pos="7432"/>
                <w:tab w:val="left" w:pos="7432"/>
              </w:tabs>
              <w:ind w:firstLine="30"/>
              <w:rPr>
                <w:rFonts w:ascii="Arial" w:eastAsia="Arial" w:hAnsi="Arial" w:cs="Arial"/>
                <w:sz w:val="18"/>
                <w:szCs w:val="18"/>
                <w:lang w:val="sv-SE"/>
              </w:rPr>
            </w:pPr>
            <w:r w:rsidRPr="0069294C">
              <w:rPr>
                <w:rFonts w:ascii="Arial" w:eastAsia="Arial" w:hAnsi="Arial" w:cs="Arial"/>
                <w:sz w:val="18"/>
                <w:szCs w:val="18"/>
                <w:lang w:val="sv-SE"/>
              </w:rPr>
              <w:t>Communications Manager</w:t>
            </w:r>
            <w:r w:rsidR="006B4729" w:rsidRPr="000D13F1">
              <w:rPr>
                <w:rFonts w:ascii="Arimo" w:eastAsia="Arimo" w:hAnsi="Arimo" w:cs="Arimo"/>
                <w:sz w:val="18"/>
                <w:szCs w:val="18"/>
                <w:lang w:val="sv-SE"/>
              </w:rPr>
              <w:br/>
            </w:r>
            <w:r w:rsidR="006B4729">
              <w:rPr>
                <w:rFonts w:ascii="Arial" w:eastAsia="Arial" w:hAnsi="Arial" w:cs="Arial"/>
                <w:sz w:val="18"/>
                <w:szCs w:val="18"/>
                <w:lang w:val="sv-SE"/>
              </w:rPr>
              <w:t xml:space="preserve"> 7R SA</w:t>
            </w:r>
          </w:p>
          <w:p w14:paraId="344D38F4" w14:textId="4C99B5DA" w:rsidR="006B4729" w:rsidRPr="005F168C" w:rsidRDefault="006B4729" w:rsidP="008B46FC">
            <w:pPr>
              <w:widowControl w:val="0"/>
              <w:tabs>
                <w:tab w:val="left" w:pos="7432"/>
              </w:tabs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r w:rsidRPr="005F168C"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Tel.: </w:t>
            </w:r>
            <w:r w:rsidRPr="000D13F1">
              <w:rPr>
                <w:rFonts w:ascii="Arial" w:eastAsia="Arial" w:hAnsi="Arial" w:cs="Arial"/>
                <w:sz w:val="18"/>
                <w:szCs w:val="18"/>
                <w:lang w:val="sv-SE"/>
              </w:rPr>
              <w:t xml:space="preserve">+48 </w:t>
            </w:r>
            <w:r w:rsidR="0069294C" w:rsidRPr="0069294C">
              <w:rPr>
                <w:rFonts w:ascii="Arial" w:eastAsia="Arial" w:hAnsi="Arial" w:cs="Arial"/>
                <w:sz w:val="18"/>
                <w:szCs w:val="18"/>
                <w:lang w:val="sv-SE"/>
              </w:rPr>
              <w:t>663 344 013</w:t>
            </w:r>
            <w:r w:rsidRPr="005F168C">
              <w:rPr>
                <w:rFonts w:ascii="Arimo" w:eastAsia="Arimo" w:hAnsi="Arimo" w:cs="Arimo"/>
                <w:sz w:val="18"/>
                <w:szCs w:val="18"/>
                <w:lang w:val="de-DE"/>
              </w:rPr>
              <w:br/>
            </w:r>
            <w:r w:rsidRPr="005F168C"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E-mail: </w:t>
            </w:r>
            <w:hyperlink r:id="rId12" w:history="1">
              <w:r w:rsidR="0069294C" w:rsidRPr="00760F4F">
                <w:rPr>
                  <w:rStyle w:val="Hipercze"/>
                  <w:rFonts w:ascii="Arial" w:eastAsia="Arial" w:hAnsi="Arial" w:cs="Arial"/>
                  <w:sz w:val="18"/>
                  <w:szCs w:val="18"/>
                  <w:lang w:val="de-DE"/>
                </w:rPr>
                <w:t>michal.golebiewski@7rsa.pl</w:t>
              </w:r>
            </w:hyperlink>
            <w:r w:rsidR="0069294C"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4077" w:type="dxa"/>
            <w:shd w:val="clear" w:color="auto" w:fill="auto"/>
          </w:tcPr>
          <w:p w14:paraId="118EAEC7" w14:textId="77777777" w:rsidR="006B4729" w:rsidRPr="000D13F1" w:rsidRDefault="006B4729" w:rsidP="008B46FC">
            <w:pPr>
              <w:widowControl w:val="0"/>
              <w:tabs>
                <w:tab w:val="left" w:pos="7432"/>
              </w:tabs>
              <w:ind w:firstLine="3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0D13F1">
              <w:rPr>
                <w:rFonts w:ascii="Arial" w:eastAsia="Arial" w:hAnsi="Arial" w:cs="Arial"/>
                <w:sz w:val="18"/>
                <w:szCs w:val="18"/>
                <w:lang w:val="en-US"/>
              </w:rPr>
              <w:t>Maja Michalak</w:t>
            </w:r>
          </w:p>
          <w:p w14:paraId="29D3BC5F" w14:textId="77777777" w:rsidR="006B4729" w:rsidRPr="000D13F1" w:rsidRDefault="006B4729" w:rsidP="008B46FC">
            <w:pPr>
              <w:widowControl w:val="0"/>
              <w:tabs>
                <w:tab w:val="left" w:pos="7432"/>
              </w:tabs>
              <w:ind w:firstLine="3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Senior Consultant</w:t>
            </w:r>
            <w:r w:rsidRPr="000D13F1">
              <w:rPr>
                <w:rFonts w:ascii="Arimo" w:eastAsia="Arimo" w:hAnsi="Arimo" w:cs="Arimo"/>
                <w:sz w:val="18"/>
                <w:szCs w:val="18"/>
                <w:lang w:val="en-US"/>
              </w:rPr>
              <w:br/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r w:rsidRPr="000D13F1">
              <w:rPr>
                <w:rFonts w:ascii="Arial" w:eastAsia="Arial" w:hAnsi="Arial" w:cs="Arial"/>
                <w:sz w:val="18"/>
                <w:szCs w:val="18"/>
                <w:lang w:val="en-US"/>
              </w:rPr>
              <w:t>Linkleaders Strategy &amp; Communication</w:t>
            </w:r>
          </w:p>
          <w:p w14:paraId="3AEE4534" w14:textId="77777777" w:rsidR="006B4729" w:rsidRPr="005F168C" w:rsidRDefault="006B4729" w:rsidP="008B46FC">
            <w:pPr>
              <w:widowControl w:val="0"/>
              <w:tabs>
                <w:tab w:val="left" w:pos="7432"/>
              </w:tabs>
              <w:ind w:firstLine="30"/>
              <w:rPr>
                <w:rFonts w:ascii="Courier New" w:eastAsia="Courier New" w:hAnsi="Courier New" w:cs="Courier New"/>
                <w:sz w:val="18"/>
                <w:szCs w:val="18"/>
                <w:lang w:val="de-DE"/>
              </w:rPr>
            </w:pPr>
            <w:r w:rsidRPr="005F168C">
              <w:rPr>
                <w:rFonts w:ascii="Arial" w:eastAsia="Arial" w:hAnsi="Arial" w:cs="Arial"/>
                <w:sz w:val="18"/>
                <w:szCs w:val="18"/>
                <w:lang w:val="de-DE"/>
              </w:rPr>
              <w:t>Tel.: +48 517 071 501</w:t>
            </w:r>
            <w:r w:rsidRPr="005F168C">
              <w:rPr>
                <w:rFonts w:ascii="Arimo" w:eastAsia="Arimo" w:hAnsi="Arimo" w:cs="Arimo"/>
                <w:sz w:val="18"/>
                <w:szCs w:val="18"/>
                <w:lang w:val="de-DE"/>
              </w:rPr>
              <w:br/>
            </w:r>
            <w:r w:rsidRPr="005F168C"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E-mail: </w:t>
            </w:r>
            <w:hyperlink r:id="rId13">
              <w:r w:rsidRPr="005F168C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lang w:val="de-DE"/>
                </w:rPr>
                <w:t>maja.michalak@linkleaders.pl</w:t>
              </w:r>
            </w:hyperlink>
          </w:p>
        </w:tc>
      </w:tr>
    </w:tbl>
    <w:p w14:paraId="440470D3" w14:textId="3A6FCD54" w:rsidR="005B4FD6" w:rsidRPr="006B4729" w:rsidRDefault="005B4FD6" w:rsidP="008B46FC">
      <w:pPr>
        <w:spacing w:before="120" w:after="12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sectPr w:rsidR="005B4FD6" w:rsidRPr="006B4729" w:rsidSect="00FB2123">
      <w:headerReference w:type="default" r:id="rId14"/>
      <w:footerReference w:type="even" r:id="rId15"/>
      <w:footerReference w:type="default" r:id="rId16"/>
      <w:pgSz w:w="11906" w:h="16838" w:code="9"/>
      <w:pgMar w:top="1191" w:right="2665" w:bottom="1191" w:left="119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14880" w14:textId="77777777" w:rsidR="00921BAF" w:rsidRDefault="00921BAF">
      <w:r>
        <w:separator/>
      </w:r>
    </w:p>
  </w:endnote>
  <w:endnote w:type="continuationSeparator" w:id="0">
    <w:p w14:paraId="5310515F" w14:textId="77777777" w:rsidR="00921BAF" w:rsidRDefault="00921BAF">
      <w:r>
        <w:continuationSeparator/>
      </w:r>
    </w:p>
  </w:endnote>
  <w:endnote w:type="continuationNotice" w:id="1">
    <w:p w14:paraId="2D085767" w14:textId="77777777" w:rsidR="00921BAF" w:rsidRDefault="00921B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sta Sans OT Light">
    <w:panose1 w:val="00000000000000000000"/>
    <w:charset w:val="00"/>
    <w:family w:val="modern"/>
    <w:notTrueType/>
    <w:pitch w:val="variable"/>
    <w:sig w:usb0="800000AF" w:usb1="5000206A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kurat Pro">
    <w:panose1 w:val="00000000000000000000"/>
    <w:charset w:val="00"/>
    <w:family w:val="swiss"/>
    <w:notTrueType/>
    <w:pitch w:val="variable"/>
    <w:sig w:usb0="A00000AF" w:usb1="4000316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D50A4" w14:textId="77777777" w:rsidR="007E46D9" w:rsidRDefault="007E46D9" w:rsidP="001828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7B4D29" w14:textId="77777777" w:rsidR="007E46D9" w:rsidRDefault="007E46D9" w:rsidP="0018285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688305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sz w:val="16"/>
            <w:szCs w:val="16"/>
          </w:rPr>
        </w:sdtEndPr>
        <w:sdtContent>
          <w:p w14:paraId="7F14BA5F" w14:textId="77777777" w:rsidR="007E46D9" w:rsidRPr="002C52A9" w:rsidRDefault="007E46D9">
            <w:pPr>
              <w:pStyle w:val="Stopka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43FF067D" wp14:editId="29A8C413">
                  <wp:simplePos x="0" y="0"/>
                  <wp:positionH relativeFrom="column">
                    <wp:posOffset>-703580</wp:posOffset>
                  </wp:positionH>
                  <wp:positionV relativeFrom="paragraph">
                    <wp:posOffset>-3361386</wp:posOffset>
                  </wp:positionV>
                  <wp:extent cx="7560000" cy="3672000"/>
                  <wp:effectExtent l="0" t="0" r="3175" b="508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R_stopka_pelna_final_PL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36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sdtContent>
      </w:sdt>
    </w:sdtContent>
  </w:sdt>
  <w:p w14:paraId="593EDC46" w14:textId="77777777" w:rsidR="007E46D9" w:rsidRDefault="007E46D9" w:rsidP="0018285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ED779" w14:textId="77777777" w:rsidR="00921BAF" w:rsidRDefault="00921BAF">
      <w:r>
        <w:separator/>
      </w:r>
    </w:p>
  </w:footnote>
  <w:footnote w:type="continuationSeparator" w:id="0">
    <w:p w14:paraId="47E7DD20" w14:textId="77777777" w:rsidR="00921BAF" w:rsidRDefault="00921BAF">
      <w:r>
        <w:continuationSeparator/>
      </w:r>
    </w:p>
  </w:footnote>
  <w:footnote w:type="continuationNotice" w:id="1">
    <w:p w14:paraId="15ED54E3" w14:textId="77777777" w:rsidR="00921BAF" w:rsidRDefault="00921B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8209085"/>
      <w:docPartObj>
        <w:docPartGallery w:val="Page Numbers (Top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p w14:paraId="076671C7" w14:textId="77777777" w:rsidR="007E46D9" w:rsidRDefault="007E46D9">
        <w:pPr>
          <w:pStyle w:val="Nagwek"/>
        </w:pPr>
        <w:r>
          <w:rPr>
            <w:noProof/>
            <w:lang w:val="en-GB" w:eastAsia="en-GB"/>
          </w:rPr>
          <w:drawing>
            <wp:anchor distT="0" distB="0" distL="114300" distR="114300" simplePos="0" relativeHeight="251658241" behindDoc="1" locked="0" layoutInCell="1" allowOverlap="1" wp14:anchorId="6FAFF1DF" wp14:editId="4BDEF8E3">
              <wp:simplePos x="0" y="0"/>
              <wp:positionH relativeFrom="margin">
                <wp:posOffset>5294630</wp:posOffset>
              </wp:positionH>
              <wp:positionV relativeFrom="paragraph">
                <wp:posOffset>0</wp:posOffset>
              </wp:positionV>
              <wp:extent cx="1511300" cy="2785745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7R_naglowek_pelny_final_PL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11300" cy="27857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00279313" w14:textId="43AE7997" w:rsidR="007E46D9" w:rsidRPr="005C19EA" w:rsidRDefault="007E46D9">
        <w:pPr>
          <w:pStyle w:val="Nagwek"/>
          <w:rPr>
            <w:rFonts w:asciiTheme="minorHAnsi" w:hAnsiTheme="minorHAnsi"/>
            <w:sz w:val="16"/>
            <w:szCs w:val="16"/>
          </w:rPr>
        </w:pPr>
        <w:r w:rsidRPr="005C19EA">
          <w:rPr>
            <w:rFonts w:asciiTheme="minorHAnsi" w:hAnsiTheme="minorHAnsi"/>
            <w:bCs/>
            <w:sz w:val="16"/>
            <w:szCs w:val="16"/>
          </w:rPr>
          <w:fldChar w:fldCharType="begin"/>
        </w:r>
        <w:r w:rsidRPr="005C19EA">
          <w:rPr>
            <w:rFonts w:asciiTheme="minorHAnsi" w:hAnsiTheme="minorHAnsi"/>
            <w:bCs/>
            <w:sz w:val="16"/>
            <w:szCs w:val="16"/>
          </w:rPr>
          <w:instrText>PAGE</w:instrText>
        </w:r>
        <w:r w:rsidRPr="005C19EA">
          <w:rPr>
            <w:rFonts w:asciiTheme="minorHAnsi" w:hAnsiTheme="minorHAnsi"/>
            <w:bCs/>
            <w:sz w:val="16"/>
            <w:szCs w:val="16"/>
          </w:rPr>
          <w:fldChar w:fldCharType="separate"/>
        </w:r>
        <w:r w:rsidR="00E40095">
          <w:rPr>
            <w:rFonts w:asciiTheme="minorHAnsi" w:hAnsiTheme="minorHAnsi"/>
            <w:bCs/>
            <w:noProof/>
            <w:sz w:val="16"/>
            <w:szCs w:val="16"/>
          </w:rPr>
          <w:t>2</w:t>
        </w:r>
        <w:r w:rsidRPr="005C19EA">
          <w:rPr>
            <w:rFonts w:asciiTheme="minorHAnsi" w:hAnsiTheme="minorHAnsi"/>
            <w:bCs/>
            <w:sz w:val="16"/>
            <w:szCs w:val="16"/>
          </w:rPr>
          <w:fldChar w:fldCharType="end"/>
        </w:r>
        <w:r w:rsidRPr="005C19EA">
          <w:rPr>
            <w:rFonts w:asciiTheme="minorHAnsi" w:hAnsiTheme="minorHAnsi"/>
            <w:bCs/>
            <w:sz w:val="16"/>
            <w:szCs w:val="16"/>
          </w:rPr>
          <w:t xml:space="preserve"> </w:t>
        </w:r>
        <w:r w:rsidRPr="005C19EA">
          <w:rPr>
            <w:rFonts w:asciiTheme="minorHAnsi" w:hAnsiTheme="minorHAnsi"/>
            <w:sz w:val="16"/>
            <w:szCs w:val="16"/>
            <w:lang w:val="pl-PL"/>
          </w:rPr>
          <w:t xml:space="preserve">| </w:t>
        </w:r>
        <w:r w:rsidRPr="005C19EA">
          <w:rPr>
            <w:rFonts w:asciiTheme="minorHAnsi" w:hAnsiTheme="minorHAnsi"/>
            <w:bCs/>
            <w:sz w:val="16"/>
            <w:szCs w:val="16"/>
          </w:rPr>
          <w:fldChar w:fldCharType="begin"/>
        </w:r>
        <w:r w:rsidRPr="005C19EA">
          <w:rPr>
            <w:rFonts w:asciiTheme="minorHAnsi" w:hAnsiTheme="minorHAnsi"/>
            <w:bCs/>
            <w:sz w:val="16"/>
            <w:szCs w:val="16"/>
          </w:rPr>
          <w:instrText>NUMPAGES</w:instrText>
        </w:r>
        <w:r w:rsidRPr="005C19EA">
          <w:rPr>
            <w:rFonts w:asciiTheme="minorHAnsi" w:hAnsiTheme="minorHAnsi"/>
            <w:bCs/>
            <w:sz w:val="16"/>
            <w:szCs w:val="16"/>
          </w:rPr>
          <w:fldChar w:fldCharType="separate"/>
        </w:r>
        <w:r w:rsidR="00E40095">
          <w:rPr>
            <w:rFonts w:asciiTheme="minorHAnsi" w:hAnsiTheme="minorHAnsi"/>
            <w:bCs/>
            <w:noProof/>
            <w:sz w:val="16"/>
            <w:szCs w:val="16"/>
          </w:rPr>
          <w:t>2</w:t>
        </w:r>
        <w:r w:rsidRPr="005C19EA">
          <w:rPr>
            <w:rFonts w:asciiTheme="minorHAnsi" w:hAnsiTheme="minorHAnsi"/>
            <w:bCs/>
            <w:sz w:val="16"/>
            <w:szCs w:val="16"/>
          </w:rPr>
          <w:fldChar w:fldCharType="end"/>
        </w:r>
      </w:p>
    </w:sdtContent>
  </w:sdt>
  <w:p w14:paraId="0941E0B9" w14:textId="77777777" w:rsidR="007E46D9" w:rsidRDefault="007E46D9" w:rsidP="005C19EA">
    <w:pPr>
      <w:pStyle w:val="Nagwek"/>
      <w:tabs>
        <w:tab w:val="clear" w:pos="4536"/>
        <w:tab w:val="clear" w:pos="9072"/>
        <w:tab w:val="left" w:pos="721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406D3"/>
    <w:multiLevelType w:val="hybridMultilevel"/>
    <w:tmpl w:val="E6FC18D8"/>
    <w:lvl w:ilvl="0" w:tplc="2744AD68">
      <w:start w:val="1"/>
      <w:numFmt w:val="lowerLetter"/>
      <w:pStyle w:val="Nagwek2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662A8E"/>
    <w:multiLevelType w:val="hybridMultilevel"/>
    <w:tmpl w:val="9C40EF80"/>
    <w:lvl w:ilvl="0" w:tplc="0A00E2C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E34D9"/>
    <w:multiLevelType w:val="multilevel"/>
    <w:tmpl w:val="4D8C7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486B92"/>
    <w:multiLevelType w:val="multilevel"/>
    <w:tmpl w:val="256C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41255D"/>
    <w:multiLevelType w:val="hybridMultilevel"/>
    <w:tmpl w:val="468CC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B70B4"/>
    <w:multiLevelType w:val="multilevel"/>
    <w:tmpl w:val="D242E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3230BB"/>
    <w:multiLevelType w:val="hybridMultilevel"/>
    <w:tmpl w:val="F7DEB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xNjIzMrEwNjS0NDVQ0lEKTi0uzszPAykwrAUA+4/UPSwAAAA="/>
  </w:docVars>
  <w:rsids>
    <w:rsidRoot w:val="003026F0"/>
    <w:rsid w:val="000034EF"/>
    <w:rsid w:val="00006A56"/>
    <w:rsid w:val="00007A7D"/>
    <w:rsid w:val="00010938"/>
    <w:rsid w:val="000111EC"/>
    <w:rsid w:val="000132E5"/>
    <w:rsid w:val="000144ED"/>
    <w:rsid w:val="00014DF7"/>
    <w:rsid w:val="00014F34"/>
    <w:rsid w:val="00016257"/>
    <w:rsid w:val="00016804"/>
    <w:rsid w:val="000168E4"/>
    <w:rsid w:val="00017CAC"/>
    <w:rsid w:val="0002083B"/>
    <w:rsid w:val="00024B03"/>
    <w:rsid w:val="00024EE1"/>
    <w:rsid w:val="00026F98"/>
    <w:rsid w:val="00033209"/>
    <w:rsid w:val="00034654"/>
    <w:rsid w:val="000359A6"/>
    <w:rsid w:val="000361E9"/>
    <w:rsid w:val="00036DE5"/>
    <w:rsid w:val="000421E3"/>
    <w:rsid w:val="00042914"/>
    <w:rsid w:val="000429E6"/>
    <w:rsid w:val="00042FA5"/>
    <w:rsid w:val="00044515"/>
    <w:rsid w:val="00047A1E"/>
    <w:rsid w:val="0005092A"/>
    <w:rsid w:val="000563EF"/>
    <w:rsid w:val="000621C5"/>
    <w:rsid w:val="000625AF"/>
    <w:rsid w:val="00062F04"/>
    <w:rsid w:val="00064834"/>
    <w:rsid w:val="00067411"/>
    <w:rsid w:val="000675EA"/>
    <w:rsid w:val="00071DE5"/>
    <w:rsid w:val="00073722"/>
    <w:rsid w:val="00074A8C"/>
    <w:rsid w:val="0007544C"/>
    <w:rsid w:val="00075ED0"/>
    <w:rsid w:val="00077B36"/>
    <w:rsid w:val="00077CE8"/>
    <w:rsid w:val="0008019D"/>
    <w:rsid w:val="00081519"/>
    <w:rsid w:val="00081CEC"/>
    <w:rsid w:val="00082F61"/>
    <w:rsid w:val="00092FD5"/>
    <w:rsid w:val="000966A1"/>
    <w:rsid w:val="00096AC6"/>
    <w:rsid w:val="000A2A69"/>
    <w:rsid w:val="000A31F8"/>
    <w:rsid w:val="000A4AD7"/>
    <w:rsid w:val="000A5E43"/>
    <w:rsid w:val="000B29DB"/>
    <w:rsid w:val="000B4394"/>
    <w:rsid w:val="000B635D"/>
    <w:rsid w:val="000B7A79"/>
    <w:rsid w:val="000B7B3B"/>
    <w:rsid w:val="000C1B93"/>
    <w:rsid w:val="000C2BD4"/>
    <w:rsid w:val="000C310E"/>
    <w:rsid w:val="000C570B"/>
    <w:rsid w:val="000D0D6F"/>
    <w:rsid w:val="000D39A3"/>
    <w:rsid w:val="000D3FE5"/>
    <w:rsid w:val="000D59AE"/>
    <w:rsid w:val="000E15F5"/>
    <w:rsid w:val="000E20F0"/>
    <w:rsid w:val="000E30FE"/>
    <w:rsid w:val="000E329A"/>
    <w:rsid w:val="000E3BC8"/>
    <w:rsid w:val="000E3BD7"/>
    <w:rsid w:val="000E42DB"/>
    <w:rsid w:val="000E56ED"/>
    <w:rsid w:val="000E57C9"/>
    <w:rsid w:val="000F04A5"/>
    <w:rsid w:val="000F14E3"/>
    <w:rsid w:val="000F1CF8"/>
    <w:rsid w:val="000F1EF0"/>
    <w:rsid w:val="000F22A3"/>
    <w:rsid w:val="000F23CC"/>
    <w:rsid w:val="000F2D2C"/>
    <w:rsid w:val="000F3115"/>
    <w:rsid w:val="000F3204"/>
    <w:rsid w:val="000F4CC1"/>
    <w:rsid w:val="000F7CA1"/>
    <w:rsid w:val="00100C0F"/>
    <w:rsid w:val="00101ECB"/>
    <w:rsid w:val="00102998"/>
    <w:rsid w:val="0010387E"/>
    <w:rsid w:val="00111427"/>
    <w:rsid w:val="001137F0"/>
    <w:rsid w:val="00116671"/>
    <w:rsid w:val="00116FFF"/>
    <w:rsid w:val="00122CFE"/>
    <w:rsid w:val="001301F8"/>
    <w:rsid w:val="0013145D"/>
    <w:rsid w:val="00131EA9"/>
    <w:rsid w:val="00132200"/>
    <w:rsid w:val="00132ED2"/>
    <w:rsid w:val="001409E4"/>
    <w:rsid w:val="00140EE1"/>
    <w:rsid w:val="00141952"/>
    <w:rsid w:val="001433BF"/>
    <w:rsid w:val="00146329"/>
    <w:rsid w:val="001560C2"/>
    <w:rsid w:val="0015782D"/>
    <w:rsid w:val="00157A37"/>
    <w:rsid w:val="00160110"/>
    <w:rsid w:val="00160DE9"/>
    <w:rsid w:val="00163292"/>
    <w:rsid w:val="001639CA"/>
    <w:rsid w:val="0016485B"/>
    <w:rsid w:val="00164D6E"/>
    <w:rsid w:val="00164E12"/>
    <w:rsid w:val="00165749"/>
    <w:rsid w:val="00166DDA"/>
    <w:rsid w:val="0016713C"/>
    <w:rsid w:val="00167397"/>
    <w:rsid w:val="001702D6"/>
    <w:rsid w:val="00172CBA"/>
    <w:rsid w:val="00173A4A"/>
    <w:rsid w:val="00175D58"/>
    <w:rsid w:val="00180F23"/>
    <w:rsid w:val="00182857"/>
    <w:rsid w:val="00182F6F"/>
    <w:rsid w:val="001850D6"/>
    <w:rsid w:val="001854C5"/>
    <w:rsid w:val="00186A05"/>
    <w:rsid w:val="00187863"/>
    <w:rsid w:val="00190A82"/>
    <w:rsid w:val="001931F6"/>
    <w:rsid w:val="00194079"/>
    <w:rsid w:val="001A0543"/>
    <w:rsid w:val="001A7402"/>
    <w:rsid w:val="001B07D8"/>
    <w:rsid w:val="001B1392"/>
    <w:rsid w:val="001B1FB5"/>
    <w:rsid w:val="001B2BF7"/>
    <w:rsid w:val="001B3333"/>
    <w:rsid w:val="001B47ED"/>
    <w:rsid w:val="001B6A97"/>
    <w:rsid w:val="001C02B4"/>
    <w:rsid w:val="001C241B"/>
    <w:rsid w:val="001C5374"/>
    <w:rsid w:val="001C66BB"/>
    <w:rsid w:val="001C7C5C"/>
    <w:rsid w:val="001D0D99"/>
    <w:rsid w:val="001D3D64"/>
    <w:rsid w:val="001D55A2"/>
    <w:rsid w:val="001D5721"/>
    <w:rsid w:val="001E1C83"/>
    <w:rsid w:val="001E236B"/>
    <w:rsid w:val="001E2922"/>
    <w:rsid w:val="001E5AB4"/>
    <w:rsid w:val="001E5DE9"/>
    <w:rsid w:val="001F562D"/>
    <w:rsid w:val="001F74A8"/>
    <w:rsid w:val="002024EB"/>
    <w:rsid w:val="00203C78"/>
    <w:rsid w:val="0021007F"/>
    <w:rsid w:val="002119A8"/>
    <w:rsid w:val="002119C2"/>
    <w:rsid w:val="00211DC2"/>
    <w:rsid w:val="00211F81"/>
    <w:rsid w:val="00211FFE"/>
    <w:rsid w:val="002202F4"/>
    <w:rsid w:val="00220ADD"/>
    <w:rsid w:val="002220B0"/>
    <w:rsid w:val="00222623"/>
    <w:rsid w:val="00223669"/>
    <w:rsid w:val="00226884"/>
    <w:rsid w:val="0022716F"/>
    <w:rsid w:val="00227493"/>
    <w:rsid w:val="00227D0D"/>
    <w:rsid w:val="0023119C"/>
    <w:rsid w:val="00231C99"/>
    <w:rsid w:val="002322D6"/>
    <w:rsid w:val="00232AF7"/>
    <w:rsid w:val="002337A5"/>
    <w:rsid w:val="0023425B"/>
    <w:rsid w:val="00235C3E"/>
    <w:rsid w:val="00237110"/>
    <w:rsid w:val="00237409"/>
    <w:rsid w:val="00240671"/>
    <w:rsid w:val="00243BF8"/>
    <w:rsid w:val="00243C6F"/>
    <w:rsid w:val="00244AF5"/>
    <w:rsid w:val="00247EC3"/>
    <w:rsid w:val="002528F4"/>
    <w:rsid w:val="0025356B"/>
    <w:rsid w:val="00256DD4"/>
    <w:rsid w:val="00260F39"/>
    <w:rsid w:val="002614FD"/>
    <w:rsid w:val="00263A09"/>
    <w:rsid w:val="00265560"/>
    <w:rsid w:val="00266038"/>
    <w:rsid w:val="0026704E"/>
    <w:rsid w:val="002671CF"/>
    <w:rsid w:val="002720A5"/>
    <w:rsid w:val="00272283"/>
    <w:rsid w:val="00272EF8"/>
    <w:rsid w:val="002734F9"/>
    <w:rsid w:val="00274118"/>
    <w:rsid w:val="00275BF8"/>
    <w:rsid w:val="00276169"/>
    <w:rsid w:val="00277F71"/>
    <w:rsid w:val="00280FBE"/>
    <w:rsid w:val="002833D2"/>
    <w:rsid w:val="00284C96"/>
    <w:rsid w:val="002858AD"/>
    <w:rsid w:val="00286589"/>
    <w:rsid w:val="00287694"/>
    <w:rsid w:val="002906E5"/>
    <w:rsid w:val="002915A2"/>
    <w:rsid w:val="0029394F"/>
    <w:rsid w:val="00294328"/>
    <w:rsid w:val="00295144"/>
    <w:rsid w:val="00296FC1"/>
    <w:rsid w:val="002A0DDA"/>
    <w:rsid w:val="002A419D"/>
    <w:rsid w:val="002A6DEA"/>
    <w:rsid w:val="002B18B9"/>
    <w:rsid w:val="002B41DE"/>
    <w:rsid w:val="002B5CA4"/>
    <w:rsid w:val="002B63B7"/>
    <w:rsid w:val="002C02E0"/>
    <w:rsid w:val="002C1F5D"/>
    <w:rsid w:val="002C294E"/>
    <w:rsid w:val="002C330E"/>
    <w:rsid w:val="002C337A"/>
    <w:rsid w:val="002C52A9"/>
    <w:rsid w:val="002C52E2"/>
    <w:rsid w:val="002C5758"/>
    <w:rsid w:val="002D199C"/>
    <w:rsid w:val="002D3FD5"/>
    <w:rsid w:val="002D61E9"/>
    <w:rsid w:val="002D625E"/>
    <w:rsid w:val="002D7385"/>
    <w:rsid w:val="002E0B4A"/>
    <w:rsid w:val="002E1BF1"/>
    <w:rsid w:val="002E1D7F"/>
    <w:rsid w:val="002E41D4"/>
    <w:rsid w:val="002E42BD"/>
    <w:rsid w:val="002F06DB"/>
    <w:rsid w:val="002F546C"/>
    <w:rsid w:val="002F68A4"/>
    <w:rsid w:val="00300C9A"/>
    <w:rsid w:val="00301AD1"/>
    <w:rsid w:val="00301B80"/>
    <w:rsid w:val="003026F0"/>
    <w:rsid w:val="0030635B"/>
    <w:rsid w:val="0030664D"/>
    <w:rsid w:val="00306735"/>
    <w:rsid w:val="00306EDE"/>
    <w:rsid w:val="00310B0C"/>
    <w:rsid w:val="003126B4"/>
    <w:rsid w:val="003147E9"/>
    <w:rsid w:val="00316737"/>
    <w:rsid w:val="00324059"/>
    <w:rsid w:val="003324E4"/>
    <w:rsid w:val="00332902"/>
    <w:rsid w:val="003344F3"/>
    <w:rsid w:val="003371E2"/>
    <w:rsid w:val="00337BAD"/>
    <w:rsid w:val="00340A15"/>
    <w:rsid w:val="0034376A"/>
    <w:rsid w:val="003453DF"/>
    <w:rsid w:val="00347404"/>
    <w:rsid w:val="00347557"/>
    <w:rsid w:val="00352A3D"/>
    <w:rsid w:val="00355A9B"/>
    <w:rsid w:val="00355C6C"/>
    <w:rsid w:val="00356ECB"/>
    <w:rsid w:val="00361058"/>
    <w:rsid w:val="0036378B"/>
    <w:rsid w:val="00367861"/>
    <w:rsid w:val="003701BD"/>
    <w:rsid w:val="003710AF"/>
    <w:rsid w:val="00372646"/>
    <w:rsid w:val="0037282F"/>
    <w:rsid w:val="00373870"/>
    <w:rsid w:val="00374A89"/>
    <w:rsid w:val="00376A38"/>
    <w:rsid w:val="00380AC1"/>
    <w:rsid w:val="00381325"/>
    <w:rsid w:val="00385E3D"/>
    <w:rsid w:val="00390280"/>
    <w:rsid w:val="00390578"/>
    <w:rsid w:val="003905FA"/>
    <w:rsid w:val="00393189"/>
    <w:rsid w:val="003947B6"/>
    <w:rsid w:val="0039533F"/>
    <w:rsid w:val="00395943"/>
    <w:rsid w:val="003960FA"/>
    <w:rsid w:val="003970E7"/>
    <w:rsid w:val="0039792D"/>
    <w:rsid w:val="003A1B50"/>
    <w:rsid w:val="003A1F37"/>
    <w:rsid w:val="003A2CD2"/>
    <w:rsid w:val="003A2D1C"/>
    <w:rsid w:val="003A33C3"/>
    <w:rsid w:val="003A7758"/>
    <w:rsid w:val="003B2B67"/>
    <w:rsid w:val="003B3178"/>
    <w:rsid w:val="003B6781"/>
    <w:rsid w:val="003B70E4"/>
    <w:rsid w:val="003B7821"/>
    <w:rsid w:val="003C11D2"/>
    <w:rsid w:val="003C40FC"/>
    <w:rsid w:val="003C50FB"/>
    <w:rsid w:val="003D0FC3"/>
    <w:rsid w:val="003D290B"/>
    <w:rsid w:val="003D2957"/>
    <w:rsid w:val="003D3CF9"/>
    <w:rsid w:val="003D3D3D"/>
    <w:rsid w:val="003D41C6"/>
    <w:rsid w:val="003D48AF"/>
    <w:rsid w:val="003E21AC"/>
    <w:rsid w:val="003E373D"/>
    <w:rsid w:val="003E4EB8"/>
    <w:rsid w:val="003E6380"/>
    <w:rsid w:val="003E66F0"/>
    <w:rsid w:val="003F017F"/>
    <w:rsid w:val="003F0480"/>
    <w:rsid w:val="003F1505"/>
    <w:rsid w:val="003F27DD"/>
    <w:rsid w:val="003F33CB"/>
    <w:rsid w:val="003F3EF5"/>
    <w:rsid w:val="003F5BE7"/>
    <w:rsid w:val="003F60BB"/>
    <w:rsid w:val="00401B4E"/>
    <w:rsid w:val="00403434"/>
    <w:rsid w:val="0040382B"/>
    <w:rsid w:val="0040483D"/>
    <w:rsid w:val="00404D65"/>
    <w:rsid w:val="004053E9"/>
    <w:rsid w:val="00405C8B"/>
    <w:rsid w:val="00406AAF"/>
    <w:rsid w:val="00407917"/>
    <w:rsid w:val="00407F52"/>
    <w:rsid w:val="004106D3"/>
    <w:rsid w:val="0041071D"/>
    <w:rsid w:val="00412244"/>
    <w:rsid w:val="00414D8A"/>
    <w:rsid w:val="004155DC"/>
    <w:rsid w:val="00420B4B"/>
    <w:rsid w:val="00421D73"/>
    <w:rsid w:val="004226E6"/>
    <w:rsid w:val="00423D49"/>
    <w:rsid w:val="00425F59"/>
    <w:rsid w:val="00426490"/>
    <w:rsid w:val="00426E79"/>
    <w:rsid w:val="00427323"/>
    <w:rsid w:val="0043062C"/>
    <w:rsid w:val="004337DB"/>
    <w:rsid w:val="00434E5A"/>
    <w:rsid w:val="004352B1"/>
    <w:rsid w:val="004353CC"/>
    <w:rsid w:val="00435B9A"/>
    <w:rsid w:val="00437A65"/>
    <w:rsid w:val="00440C9B"/>
    <w:rsid w:val="00442202"/>
    <w:rsid w:val="00442F47"/>
    <w:rsid w:val="0045081B"/>
    <w:rsid w:val="00451179"/>
    <w:rsid w:val="00452AB5"/>
    <w:rsid w:val="0045354D"/>
    <w:rsid w:val="00454640"/>
    <w:rsid w:val="00454F66"/>
    <w:rsid w:val="00454F83"/>
    <w:rsid w:val="0045581A"/>
    <w:rsid w:val="004566FB"/>
    <w:rsid w:val="0046038E"/>
    <w:rsid w:val="0046230D"/>
    <w:rsid w:val="004625E6"/>
    <w:rsid w:val="00465138"/>
    <w:rsid w:val="004655B2"/>
    <w:rsid w:val="00465FA2"/>
    <w:rsid w:val="00466D76"/>
    <w:rsid w:val="00467E6F"/>
    <w:rsid w:val="004706E3"/>
    <w:rsid w:val="004779E0"/>
    <w:rsid w:val="00480133"/>
    <w:rsid w:val="00484C0D"/>
    <w:rsid w:val="00484D01"/>
    <w:rsid w:val="00485FF4"/>
    <w:rsid w:val="00487750"/>
    <w:rsid w:val="00493657"/>
    <w:rsid w:val="00495091"/>
    <w:rsid w:val="004A0761"/>
    <w:rsid w:val="004A0C58"/>
    <w:rsid w:val="004A14E5"/>
    <w:rsid w:val="004A1702"/>
    <w:rsid w:val="004A3291"/>
    <w:rsid w:val="004A6174"/>
    <w:rsid w:val="004B02AD"/>
    <w:rsid w:val="004B1398"/>
    <w:rsid w:val="004B24AB"/>
    <w:rsid w:val="004B4968"/>
    <w:rsid w:val="004B4E95"/>
    <w:rsid w:val="004B671A"/>
    <w:rsid w:val="004B6DE9"/>
    <w:rsid w:val="004B6E8A"/>
    <w:rsid w:val="004C0EF9"/>
    <w:rsid w:val="004C1CDC"/>
    <w:rsid w:val="004C2FD1"/>
    <w:rsid w:val="004C3667"/>
    <w:rsid w:val="004C7B0D"/>
    <w:rsid w:val="004D195C"/>
    <w:rsid w:val="004D2C56"/>
    <w:rsid w:val="004D2CBE"/>
    <w:rsid w:val="004D3CA8"/>
    <w:rsid w:val="004D4F1C"/>
    <w:rsid w:val="004E034E"/>
    <w:rsid w:val="004E4822"/>
    <w:rsid w:val="004E62E2"/>
    <w:rsid w:val="004E7B4C"/>
    <w:rsid w:val="004F265E"/>
    <w:rsid w:val="004F3717"/>
    <w:rsid w:val="004F3B5C"/>
    <w:rsid w:val="004F6A35"/>
    <w:rsid w:val="0050094F"/>
    <w:rsid w:val="005018FE"/>
    <w:rsid w:val="005022BE"/>
    <w:rsid w:val="005027C3"/>
    <w:rsid w:val="00504258"/>
    <w:rsid w:val="00505165"/>
    <w:rsid w:val="00505C16"/>
    <w:rsid w:val="00506CE3"/>
    <w:rsid w:val="00507BE2"/>
    <w:rsid w:val="00511517"/>
    <w:rsid w:val="005127CA"/>
    <w:rsid w:val="005139B7"/>
    <w:rsid w:val="00520350"/>
    <w:rsid w:val="00520384"/>
    <w:rsid w:val="00520E87"/>
    <w:rsid w:val="00523831"/>
    <w:rsid w:val="00524EA9"/>
    <w:rsid w:val="0052525A"/>
    <w:rsid w:val="00525EBD"/>
    <w:rsid w:val="005323C4"/>
    <w:rsid w:val="0053249B"/>
    <w:rsid w:val="00532867"/>
    <w:rsid w:val="00532C55"/>
    <w:rsid w:val="00537472"/>
    <w:rsid w:val="00540C43"/>
    <w:rsid w:val="00540D5E"/>
    <w:rsid w:val="005414B0"/>
    <w:rsid w:val="005426FF"/>
    <w:rsid w:val="00544A97"/>
    <w:rsid w:val="00544AED"/>
    <w:rsid w:val="005464EF"/>
    <w:rsid w:val="0054705A"/>
    <w:rsid w:val="00550A0C"/>
    <w:rsid w:val="00554DEF"/>
    <w:rsid w:val="005551B4"/>
    <w:rsid w:val="005564E6"/>
    <w:rsid w:val="005617B8"/>
    <w:rsid w:val="00565B8E"/>
    <w:rsid w:val="005711B1"/>
    <w:rsid w:val="005736FC"/>
    <w:rsid w:val="0057592E"/>
    <w:rsid w:val="00580700"/>
    <w:rsid w:val="0058393C"/>
    <w:rsid w:val="005858A4"/>
    <w:rsid w:val="00587F03"/>
    <w:rsid w:val="005900EF"/>
    <w:rsid w:val="00590833"/>
    <w:rsid w:val="00591FFF"/>
    <w:rsid w:val="0059285C"/>
    <w:rsid w:val="00594B07"/>
    <w:rsid w:val="005A3616"/>
    <w:rsid w:val="005A3688"/>
    <w:rsid w:val="005B0065"/>
    <w:rsid w:val="005B0356"/>
    <w:rsid w:val="005B089A"/>
    <w:rsid w:val="005B08B7"/>
    <w:rsid w:val="005B302F"/>
    <w:rsid w:val="005B4607"/>
    <w:rsid w:val="005B4FD6"/>
    <w:rsid w:val="005B54DD"/>
    <w:rsid w:val="005B6EE7"/>
    <w:rsid w:val="005C19EA"/>
    <w:rsid w:val="005C35AE"/>
    <w:rsid w:val="005D2723"/>
    <w:rsid w:val="005D2B5C"/>
    <w:rsid w:val="005D2E47"/>
    <w:rsid w:val="005D2FC8"/>
    <w:rsid w:val="005D3E1D"/>
    <w:rsid w:val="005D5C67"/>
    <w:rsid w:val="005D62EF"/>
    <w:rsid w:val="005D7D9D"/>
    <w:rsid w:val="005E1684"/>
    <w:rsid w:val="005E2697"/>
    <w:rsid w:val="005E2A4E"/>
    <w:rsid w:val="005E7E83"/>
    <w:rsid w:val="005F188E"/>
    <w:rsid w:val="005F297D"/>
    <w:rsid w:val="005F31E9"/>
    <w:rsid w:val="005F4094"/>
    <w:rsid w:val="005F6946"/>
    <w:rsid w:val="005F6AE2"/>
    <w:rsid w:val="005F7471"/>
    <w:rsid w:val="0060208A"/>
    <w:rsid w:val="00605966"/>
    <w:rsid w:val="00606091"/>
    <w:rsid w:val="00610459"/>
    <w:rsid w:val="00610E5A"/>
    <w:rsid w:val="00612A31"/>
    <w:rsid w:val="00612BD2"/>
    <w:rsid w:val="00613CCA"/>
    <w:rsid w:val="006143E3"/>
    <w:rsid w:val="0061456D"/>
    <w:rsid w:val="0062227C"/>
    <w:rsid w:val="006225A5"/>
    <w:rsid w:val="00624B23"/>
    <w:rsid w:val="0062597B"/>
    <w:rsid w:val="00630508"/>
    <w:rsid w:val="006316C0"/>
    <w:rsid w:val="00632917"/>
    <w:rsid w:val="006343F0"/>
    <w:rsid w:val="006374D6"/>
    <w:rsid w:val="0064204D"/>
    <w:rsid w:val="0064224D"/>
    <w:rsid w:val="006434F0"/>
    <w:rsid w:val="0065026E"/>
    <w:rsid w:val="006559BB"/>
    <w:rsid w:val="0065699A"/>
    <w:rsid w:val="00662524"/>
    <w:rsid w:val="0066274E"/>
    <w:rsid w:val="00663309"/>
    <w:rsid w:val="006675E0"/>
    <w:rsid w:val="006703B9"/>
    <w:rsid w:val="00670FA8"/>
    <w:rsid w:val="00671D22"/>
    <w:rsid w:val="0067634E"/>
    <w:rsid w:val="006773DF"/>
    <w:rsid w:val="006777BC"/>
    <w:rsid w:val="0068060B"/>
    <w:rsid w:val="006816AD"/>
    <w:rsid w:val="0068426F"/>
    <w:rsid w:val="006843E4"/>
    <w:rsid w:val="00685011"/>
    <w:rsid w:val="0068538A"/>
    <w:rsid w:val="00687A6B"/>
    <w:rsid w:val="006919B2"/>
    <w:rsid w:val="0069294C"/>
    <w:rsid w:val="00693E53"/>
    <w:rsid w:val="00694CDD"/>
    <w:rsid w:val="00695606"/>
    <w:rsid w:val="00696F59"/>
    <w:rsid w:val="0069723D"/>
    <w:rsid w:val="00697C2D"/>
    <w:rsid w:val="006A1AD7"/>
    <w:rsid w:val="006A5AF3"/>
    <w:rsid w:val="006B3FF0"/>
    <w:rsid w:val="006B45DA"/>
    <w:rsid w:val="006B4729"/>
    <w:rsid w:val="006B6985"/>
    <w:rsid w:val="006C0D11"/>
    <w:rsid w:val="006C1522"/>
    <w:rsid w:val="006C1ECD"/>
    <w:rsid w:val="006C22A7"/>
    <w:rsid w:val="006C39D1"/>
    <w:rsid w:val="006C4B47"/>
    <w:rsid w:val="006C4CA4"/>
    <w:rsid w:val="006D2838"/>
    <w:rsid w:val="006D36FD"/>
    <w:rsid w:val="006D46BE"/>
    <w:rsid w:val="006D4CCC"/>
    <w:rsid w:val="006D5964"/>
    <w:rsid w:val="006E256D"/>
    <w:rsid w:val="006E2993"/>
    <w:rsid w:val="006E4597"/>
    <w:rsid w:val="006E64A2"/>
    <w:rsid w:val="006F0B01"/>
    <w:rsid w:val="006F1E8B"/>
    <w:rsid w:val="006F2633"/>
    <w:rsid w:val="006F2ACF"/>
    <w:rsid w:val="006F5AF7"/>
    <w:rsid w:val="006F5D6E"/>
    <w:rsid w:val="006F656E"/>
    <w:rsid w:val="007034B9"/>
    <w:rsid w:val="00710B80"/>
    <w:rsid w:val="0071176A"/>
    <w:rsid w:val="0071229B"/>
    <w:rsid w:val="0071628C"/>
    <w:rsid w:val="00716DD4"/>
    <w:rsid w:val="00717904"/>
    <w:rsid w:val="00721D53"/>
    <w:rsid w:val="0072355B"/>
    <w:rsid w:val="00725A7E"/>
    <w:rsid w:val="00725BBF"/>
    <w:rsid w:val="00726ABA"/>
    <w:rsid w:val="007275DF"/>
    <w:rsid w:val="0072772B"/>
    <w:rsid w:val="00727970"/>
    <w:rsid w:val="00727B1B"/>
    <w:rsid w:val="00727F45"/>
    <w:rsid w:val="00730E91"/>
    <w:rsid w:val="007321AA"/>
    <w:rsid w:val="00735327"/>
    <w:rsid w:val="00736A57"/>
    <w:rsid w:val="007370FF"/>
    <w:rsid w:val="00741DB4"/>
    <w:rsid w:val="007459D4"/>
    <w:rsid w:val="00746EEB"/>
    <w:rsid w:val="00747679"/>
    <w:rsid w:val="00750020"/>
    <w:rsid w:val="00750982"/>
    <w:rsid w:val="0075120F"/>
    <w:rsid w:val="0075393B"/>
    <w:rsid w:val="007543D7"/>
    <w:rsid w:val="00754B2B"/>
    <w:rsid w:val="00757284"/>
    <w:rsid w:val="007573CB"/>
    <w:rsid w:val="0076025F"/>
    <w:rsid w:val="00760AAE"/>
    <w:rsid w:val="007621C8"/>
    <w:rsid w:val="00763F7E"/>
    <w:rsid w:val="00770640"/>
    <w:rsid w:val="00772712"/>
    <w:rsid w:val="00773A58"/>
    <w:rsid w:val="00775584"/>
    <w:rsid w:val="00783BA2"/>
    <w:rsid w:val="007857A5"/>
    <w:rsid w:val="00787345"/>
    <w:rsid w:val="00787503"/>
    <w:rsid w:val="00791F66"/>
    <w:rsid w:val="0079459B"/>
    <w:rsid w:val="007A40CB"/>
    <w:rsid w:val="007A5347"/>
    <w:rsid w:val="007A68B8"/>
    <w:rsid w:val="007B0A7D"/>
    <w:rsid w:val="007B2C8B"/>
    <w:rsid w:val="007B4FEF"/>
    <w:rsid w:val="007B60FF"/>
    <w:rsid w:val="007C17DB"/>
    <w:rsid w:val="007C4947"/>
    <w:rsid w:val="007C4E46"/>
    <w:rsid w:val="007C598A"/>
    <w:rsid w:val="007C6175"/>
    <w:rsid w:val="007C6798"/>
    <w:rsid w:val="007D0181"/>
    <w:rsid w:val="007D376E"/>
    <w:rsid w:val="007D79A7"/>
    <w:rsid w:val="007E120F"/>
    <w:rsid w:val="007E188C"/>
    <w:rsid w:val="007E46D9"/>
    <w:rsid w:val="007E473B"/>
    <w:rsid w:val="007E4BC9"/>
    <w:rsid w:val="007E531E"/>
    <w:rsid w:val="007E559F"/>
    <w:rsid w:val="007F2915"/>
    <w:rsid w:val="007F3158"/>
    <w:rsid w:val="007F71AB"/>
    <w:rsid w:val="00800861"/>
    <w:rsid w:val="008024CB"/>
    <w:rsid w:val="00802E24"/>
    <w:rsid w:val="0081319D"/>
    <w:rsid w:val="0081329A"/>
    <w:rsid w:val="008134D6"/>
    <w:rsid w:val="00813F03"/>
    <w:rsid w:val="0081521B"/>
    <w:rsid w:val="00816815"/>
    <w:rsid w:val="00820DF5"/>
    <w:rsid w:val="008221B9"/>
    <w:rsid w:val="008229A3"/>
    <w:rsid w:val="00823DD0"/>
    <w:rsid w:val="00824B68"/>
    <w:rsid w:val="00825057"/>
    <w:rsid w:val="008261C2"/>
    <w:rsid w:val="00827898"/>
    <w:rsid w:val="0083238A"/>
    <w:rsid w:val="0083311E"/>
    <w:rsid w:val="00834550"/>
    <w:rsid w:val="00840BF2"/>
    <w:rsid w:val="00840E8B"/>
    <w:rsid w:val="0084177A"/>
    <w:rsid w:val="00843E6A"/>
    <w:rsid w:val="00844FF2"/>
    <w:rsid w:val="008459AB"/>
    <w:rsid w:val="008462A3"/>
    <w:rsid w:val="00847B7E"/>
    <w:rsid w:val="00850502"/>
    <w:rsid w:val="008513A0"/>
    <w:rsid w:val="0085220A"/>
    <w:rsid w:val="00854EF5"/>
    <w:rsid w:val="0085510F"/>
    <w:rsid w:val="00855FBD"/>
    <w:rsid w:val="00856C89"/>
    <w:rsid w:val="00856F0F"/>
    <w:rsid w:val="0086061F"/>
    <w:rsid w:val="008629C6"/>
    <w:rsid w:val="00866090"/>
    <w:rsid w:val="008661CA"/>
    <w:rsid w:val="00867174"/>
    <w:rsid w:val="008677C8"/>
    <w:rsid w:val="00870E14"/>
    <w:rsid w:val="008737FE"/>
    <w:rsid w:val="00874AAC"/>
    <w:rsid w:val="00875448"/>
    <w:rsid w:val="00881E74"/>
    <w:rsid w:val="0088347F"/>
    <w:rsid w:val="008854E8"/>
    <w:rsid w:val="00886CEA"/>
    <w:rsid w:val="00890B73"/>
    <w:rsid w:val="008921B5"/>
    <w:rsid w:val="008930C8"/>
    <w:rsid w:val="00895C28"/>
    <w:rsid w:val="00896BBF"/>
    <w:rsid w:val="0089719D"/>
    <w:rsid w:val="00897F84"/>
    <w:rsid w:val="008A08C0"/>
    <w:rsid w:val="008A112E"/>
    <w:rsid w:val="008A13C3"/>
    <w:rsid w:val="008A23C9"/>
    <w:rsid w:val="008A439D"/>
    <w:rsid w:val="008A4528"/>
    <w:rsid w:val="008A6A15"/>
    <w:rsid w:val="008B0577"/>
    <w:rsid w:val="008B0FA8"/>
    <w:rsid w:val="008B103E"/>
    <w:rsid w:val="008B13D5"/>
    <w:rsid w:val="008B4347"/>
    <w:rsid w:val="008B46FC"/>
    <w:rsid w:val="008B74C6"/>
    <w:rsid w:val="008C13A9"/>
    <w:rsid w:val="008C2DDC"/>
    <w:rsid w:val="008C7A5A"/>
    <w:rsid w:val="008D079D"/>
    <w:rsid w:val="008D20B1"/>
    <w:rsid w:val="008D37BC"/>
    <w:rsid w:val="008D425B"/>
    <w:rsid w:val="008D4BBD"/>
    <w:rsid w:val="008D5A28"/>
    <w:rsid w:val="008D7A7D"/>
    <w:rsid w:val="008E120C"/>
    <w:rsid w:val="008E1A09"/>
    <w:rsid w:val="008E2A85"/>
    <w:rsid w:val="008E3764"/>
    <w:rsid w:val="008E4989"/>
    <w:rsid w:val="008E552D"/>
    <w:rsid w:val="008E5709"/>
    <w:rsid w:val="008E6A92"/>
    <w:rsid w:val="008F38A3"/>
    <w:rsid w:val="008F52CE"/>
    <w:rsid w:val="00900F42"/>
    <w:rsid w:val="00901709"/>
    <w:rsid w:val="009022ED"/>
    <w:rsid w:val="00902B4F"/>
    <w:rsid w:val="009062DB"/>
    <w:rsid w:val="0090647D"/>
    <w:rsid w:val="0091248A"/>
    <w:rsid w:val="00914AD9"/>
    <w:rsid w:val="00916B72"/>
    <w:rsid w:val="00917545"/>
    <w:rsid w:val="009218B2"/>
    <w:rsid w:val="00921BAF"/>
    <w:rsid w:val="00922AF4"/>
    <w:rsid w:val="009248AD"/>
    <w:rsid w:val="0092570D"/>
    <w:rsid w:val="00933210"/>
    <w:rsid w:val="00934181"/>
    <w:rsid w:val="0093474B"/>
    <w:rsid w:val="009358D7"/>
    <w:rsid w:val="00942C65"/>
    <w:rsid w:val="009433A8"/>
    <w:rsid w:val="0094360C"/>
    <w:rsid w:val="009441AF"/>
    <w:rsid w:val="009509CC"/>
    <w:rsid w:val="0095347E"/>
    <w:rsid w:val="00954835"/>
    <w:rsid w:val="0095492A"/>
    <w:rsid w:val="00957B5E"/>
    <w:rsid w:val="00960957"/>
    <w:rsid w:val="00960FC6"/>
    <w:rsid w:val="00961AA1"/>
    <w:rsid w:val="0096257A"/>
    <w:rsid w:val="00962DB3"/>
    <w:rsid w:val="00964585"/>
    <w:rsid w:val="00964D80"/>
    <w:rsid w:val="00965625"/>
    <w:rsid w:val="0096667C"/>
    <w:rsid w:val="009736E7"/>
    <w:rsid w:val="00973D52"/>
    <w:rsid w:val="00973F10"/>
    <w:rsid w:val="0097415C"/>
    <w:rsid w:val="00976AD8"/>
    <w:rsid w:val="009778FB"/>
    <w:rsid w:val="00981FD5"/>
    <w:rsid w:val="00987CDE"/>
    <w:rsid w:val="00992DFE"/>
    <w:rsid w:val="0099308F"/>
    <w:rsid w:val="00996C7C"/>
    <w:rsid w:val="009A4E04"/>
    <w:rsid w:val="009B0934"/>
    <w:rsid w:val="009B155A"/>
    <w:rsid w:val="009B253A"/>
    <w:rsid w:val="009B2EE6"/>
    <w:rsid w:val="009C1A6F"/>
    <w:rsid w:val="009C1F9F"/>
    <w:rsid w:val="009C44DF"/>
    <w:rsid w:val="009C4659"/>
    <w:rsid w:val="009C46BA"/>
    <w:rsid w:val="009C47E8"/>
    <w:rsid w:val="009C6AB8"/>
    <w:rsid w:val="009D1EAC"/>
    <w:rsid w:val="009D2081"/>
    <w:rsid w:val="009D30B2"/>
    <w:rsid w:val="009D5381"/>
    <w:rsid w:val="009D5CF1"/>
    <w:rsid w:val="009D799A"/>
    <w:rsid w:val="009E0E97"/>
    <w:rsid w:val="009E6369"/>
    <w:rsid w:val="009E63B9"/>
    <w:rsid w:val="009F1C5C"/>
    <w:rsid w:val="009F2681"/>
    <w:rsid w:val="009F34CC"/>
    <w:rsid w:val="009F4C5D"/>
    <w:rsid w:val="009F6153"/>
    <w:rsid w:val="009F7F3A"/>
    <w:rsid w:val="009F7FC5"/>
    <w:rsid w:val="00A00BE7"/>
    <w:rsid w:val="00A01234"/>
    <w:rsid w:val="00A01B09"/>
    <w:rsid w:val="00A01C2D"/>
    <w:rsid w:val="00A06B3B"/>
    <w:rsid w:val="00A079C9"/>
    <w:rsid w:val="00A10D2C"/>
    <w:rsid w:val="00A1327B"/>
    <w:rsid w:val="00A156BB"/>
    <w:rsid w:val="00A16548"/>
    <w:rsid w:val="00A1765B"/>
    <w:rsid w:val="00A214D4"/>
    <w:rsid w:val="00A221F5"/>
    <w:rsid w:val="00A23B0D"/>
    <w:rsid w:val="00A2604C"/>
    <w:rsid w:val="00A31AEA"/>
    <w:rsid w:val="00A33EB4"/>
    <w:rsid w:val="00A3434E"/>
    <w:rsid w:val="00A3698F"/>
    <w:rsid w:val="00A36B6E"/>
    <w:rsid w:val="00A372D7"/>
    <w:rsid w:val="00A40995"/>
    <w:rsid w:val="00A422F0"/>
    <w:rsid w:val="00A43BAF"/>
    <w:rsid w:val="00A44293"/>
    <w:rsid w:val="00A45529"/>
    <w:rsid w:val="00A45BF2"/>
    <w:rsid w:val="00A45E10"/>
    <w:rsid w:val="00A46510"/>
    <w:rsid w:val="00A5251E"/>
    <w:rsid w:val="00A52758"/>
    <w:rsid w:val="00A528A0"/>
    <w:rsid w:val="00A575B9"/>
    <w:rsid w:val="00A610F5"/>
    <w:rsid w:val="00A6304B"/>
    <w:rsid w:val="00A63C85"/>
    <w:rsid w:val="00A6540A"/>
    <w:rsid w:val="00A6722A"/>
    <w:rsid w:val="00A731AA"/>
    <w:rsid w:val="00A735BB"/>
    <w:rsid w:val="00A73E27"/>
    <w:rsid w:val="00A759A3"/>
    <w:rsid w:val="00A75E67"/>
    <w:rsid w:val="00A76B4E"/>
    <w:rsid w:val="00A807B1"/>
    <w:rsid w:val="00A812F1"/>
    <w:rsid w:val="00A8309F"/>
    <w:rsid w:val="00A83AA1"/>
    <w:rsid w:val="00A87350"/>
    <w:rsid w:val="00A908E3"/>
    <w:rsid w:val="00A91F04"/>
    <w:rsid w:val="00A927B0"/>
    <w:rsid w:val="00A9473F"/>
    <w:rsid w:val="00A948D3"/>
    <w:rsid w:val="00A9591D"/>
    <w:rsid w:val="00A96CA0"/>
    <w:rsid w:val="00A9713F"/>
    <w:rsid w:val="00A97F69"/>
    <w:rsid w:val="00A97F71"/>
    <w:rsid w:val="00AA2496"/>
    <w:rsid w:val="00AA3F6C"/>
    <w:rsid w:val="00AB0725"/>
    <w:rsid w:val="00AB1AB9"/>
    <w:rsid w:val="00AB27E9"/>
    <w:rsid w:val="00AB4B0C"/>
    <w:rsid w:val="00AB4F62"/>
    <w:rsid w:val="00AB55B3"/>
    <w:rsid w:val="00AB5F64"/>
    <w:rsid w:val="00AB6769"/>
    <w:rsid w:val="00AC2CD3"/>
    <w:rsid w:val="00AC3122"/>
    <w:rsid w:val="00AC5FA1"/>
    <w:rsid w:val="00AC71A8"/>
    <w:rsid w:val="00AD0530"/>
    <w:rsid w:val="00AD122E"/>
    <w:rsid w:val="00AD2BE6"/>
    <w:rsid w:val="00AD335A"/>
    <w:rsid w:val="00AD3A9C"/>
    <w:rsid w:val="00AD3EDA"/>
    <w:rsid w:val="00AD4CE2"/>
    <w:rsid w:val="00AD560B"/>
    <w:rsid w:val="00AD71D9"/>
    <w:rsid w:val="00AD7466"/>
    <w:rsid w:val="00AD7559"/>
    <w:rsid w:val="00AD7D1F"/>
    <w:rsid w:val="00AD7EB9"/>
    <w:rsid w:val="00AE14DE"/>
    <w:rsid w:val="00AE1F7F"/>
    <w:rsid w:val="00AE4438"/>
    <w:rsid w:val="00AE471D"/>
    <w:rsid w:val="00AE5773"/>
    <w:rsid w:val="00AE60C1"/>
    <w:rsid w:val="00AE72CB"/>
    <w:rsid w:val="00AF0700"/>
    <w:rsid w:val="00AF263A"/>
    <w:rsid w:val="00AF3F3B"/>
    <w:rsid w:val="00AF400A"/>
    <w:rsid w:val="00AF4643"/>
    <w:rsid w:val="00AF4DB4"/>
    <w:rsid w:val="00AF5C91"/>
    <w:rsid w:val="00AF7F1A"/>
    <w:rsid w:val="00B02AC3"/>
    <w:rsid w:val="00B03080"/>
    <w:rsid w:val="00B05436"/>
    <w:rsid w:val="00B062D4"/>
    <w:rsid w:val="00B073F1"/>
    <w:rsid w:val="00B07B4C"/>
    <w:rsid w:val="00B113DF"/>
    <w:rsid w:val="00B13636"/>
    <w:rsid w:val="00B16ED4"/>
    <w:rsid w:val="00B21140"/>
    <w:rsid w:val="00B22436"/>
    <w:rsid w:val="00B23FB8"/>
    <w:rsid w:val="00B24530"/>
    <w:rsid w:val="00B246D7"/>
    <w:rsid w:val="00B326B8"/>
    <w:rsid w:val="00B33379"/>
    <w:rsid w:val="00B350B5"/>
    <w:rsid w:val="00B36092"/>
    <w:rsid w:val="00B37405"/>
    <w:rsid w:val="00B42F42"/>
    <w:rsid w:val="00B444AA"/>
    <w:rsid w:val="00B50837"/>
    <w:rsid w:val="00B52BB6"/>
    <w:rsid w:val="00B55A4C"/>
    <w:rsid w:val="00B56AE3"/>
    <w:rsid w:val="00B63FC4"/>
    <w:rsid w:val="00B67186"/>
    <w:rsid w:val="00B7689D"/>
    <w:rsid w:val="00B76FD7"/>
    <w:rsid w:val="00B7709F"/>
    <w:rsid w:val="00B77F94"/>
    <w:rsid w:val="00B810F0"/>
    <w:rsid w:val="00B837AD"/>
    <w:rsid w:val="00B84444"/>
    <w:rsid w:val="00B8684A"/>
    <w:rsid w:val="00B9289C"/>
    <w:rsid w:val="00B92DE8"/>
    <w:rsid w:val="00B9477F"/>
    <w:rsid w:val="00B94A60"/>
    <w:rsid w:val="00B96F15"/>
    <w:rsid w:val="00BA2A93"/>
    <w:rsid w:val="00BA4D28"/>
    <w:rsid w:val="00BA57E1"/>
    <w:rsid w:val="00BB17B1"/>
    <w:rsid w:val="00BB41B2"/>
    <w:rsid w:val="00BB4454"/>
    <w:rsid w:val="00BB45C8"/>
    <w:rsid w:val="00BB4807"/>
    <w:rsid w:val="00BB5A30"/>
    <w:rsid w:val="00BB5F11"/>
    <w:rsid w:val="00BB6130"/>
    <w:rsid w:val="00BB6BC6"/>
    <w:rsid w:val="00BB79D9"/>
    <w:rsid w:val="00BC1D76"/>
    <w:rsid w:val="00BC3490"/>
    <w:rsid w:val="00BC5FAB"/>
    <w:rsid w:val="00BC6B73"/>
    <w:rsid w:val="00BD0039"/>
    <w:rsid w:val="00BD0C86"/>
    <w:rsid w:val="00BD728A"/>
    <w:rsid w:val="00BD73D7"/>
    <w:rsid w:val="00BE46A1"/>
    <w:rsid w:val="00BE4D60"/>
    <w:rsid w:val="00BE4FA1"/>
    <w:rsid w:val="00BE722A"/>
    <w:rsid w:val="00BF14DE"/>
    <w:rsid w:val="00BF2358"/>
    <w:rsid w:val="00BF2B1C"/>
    <w:rsid w:val="00BF476E"/>
    <w:rsid w:val="00BF57A2"/>
    <w:rsid w:val="00C01A33"/>
    <w:rsid w:val="00C02F77"/>
    <w:rsid w:val="00C06AA4"/>
    <w:rsid w:val="00C10E4D"/>
    <w:rsid w:val="00C12978"/>
    <w:rsid w:val="00C133D8"/>
    <w:rsid w:val="00C15F0C"/>
    <w:rsid w:val="00C15F4C"/>
    <w:rsid w:val="00C17DD7"/>
    <w:rsid w:val="00C17EED"/>
    <w:rsid w:val="00C2030A"/>
    <w:rsid w:val="00C226A8"/>
    <w:rsid w:val="00C2321C"/>
    <w:rsid w:val="00C240EC"/>
    <w:rsid w:val="00C27B4F"/>
    <w:rsid w:val="00C32A5F"/>
    <w:rsid w:val="00C33729"/>
    <w:rsid w:val="00C34A36"/>
    <w:rsid w:val="00C35BEA"/>
    <w:rsid w:val="00C41409"/>
    <w:rsid w:val="00C44529"/>
    <w:rsid w:val="00C45CA8"/>
    <w:rsid w:val="00C50624"/>
    <w:rsid w:val="00C5142C"/>
    <w:rsid w:val="00C528D3"/>
    <w:rsid w:val="00C5291E"/>
    <w:rsid w:val="00C54485"/>
    <w:rsid w:val="00C5585C"/>
    <w:rsid w:val="00C55B54"/>
    <w:rsid w:val="00C563A1"/>
    <w:rsid w:val="00C60C5A"/>
    <w:rsid w:val="00C60E5F"/>
    <w:rsid w:val="00C613DF"/>
    <w:rsid w:val="00C638CA"/>
    <w:rsid w:val="00C66E8F"/>
    <w:rsid w:val="00C715D6"/>
    <w:rsid w:val="00C77084"/>
    <w:rsid w:val="00C812B6"/>
    <w:rsid w:val="00C81F96"/>
    <w:rsid w:val="00C83117"/>
    <w:rsid w:val="00C930F6"/>
    <w:rsid w:val="00C947D6"/>
    <w:rsid w:val="00C94AC3"/>
    <w:rsid w:val="00C97AF5"/>
    <w:rsid w:val="00CA18E9"/>
    <w:rsid w:val="00CA3D61"/>
    <w:rsid w:val="00CA4604"/>
    <w:rsid w:val="00CA777C"/>
    <w:rsid w:val="00CB3701"/>
    <w:rsid w:val="00CB5141"/>
    <w:rsid w:val="00CB6AF6"/>
    <w:rsid w:val="00CB7189"/>
    <w:rsid w:val="00CB7C8F"/>
    <w:rsid w:val="00CC00D4"/>
    <w:rsid w:val="00CC0607"/>
    <w:rsid w:val="00CC17A1"/>
    <w:rsid w:val="00CC2A2B"/>
    <w:rsid w:val="00CC68FC"/>
    <w:rsid w:val="00CC793C"/>
    <w:rsid w:val="00CC7C01"/>
    <w:rsid w:val="00CD324B"/>
    <w:rsid w:val="00CD5D5C"/>
    <w:rsid w:val="00CD7E26"/>
    <w:rsid w:val="00CE0E19"/>
    <w:rsid w:val="00CE2E57"/>
    <w:rsid w:val="00CE36FB"/>
    <w:rsid w:val="00CE5383"/>
    <w:rsid w:val="00CE710F"/>
    <w:rsid w:val="00CF0C24"/>
    <w:rsid w:val="00CF16D1"/>
    <w:rsid w:val="00CF17AD"/>
    <w:rsid w:val="00CF6CED"/>
    <w:rsid w:val="00CF71A6"/>
    <w:rsid w:val="00D01ADB"/>
    <w:rsid w:val="00D037E4"/>
    <w:rsid w:val="00D04EDB"/>
    <w:rsid w:val="00D07827"/>
    <w:rsid w:val="00D07A08"/>
    <w:rsid w:val="00D117AC"/>
    <w:rsid w:val="00D1311F"/>
    <w:rsid w:val="00D137EB"/>
    <w:rsid w:val="00D15D50"/>
    <w:rsid w:val="00D1747F"/>
    <w:rsid w:val="00D2235E"/>
    <w:rsid w:val="00D26FB2"/>
    <w:rsid w:val="00D27BC0"/>
    <w:rsid w:val="00D27F7D"/>
    <w:rsid w:val="00D34A14"/>
    <w:rsid w:val="00D36B74"/>
    <w:rsid w:val="00D37214"/>
    <w:rsid w:val="00D41BD0"/>
    <w:rsid w:val="00D431A1"/>
    <w:rsid w:val="00D43F1B"/>
    <w:rsid w:val="00D45200"/>
    <w:rsid w:val="00D50138"/>
    <w:rsid w:val="00D50559"/>
    <w:rsid w:val="00D52ACF"/>
    <w:rsid w:val="00D52B7C"/>
    <w:rsid w:val="00D53555"/>
    <w:rsid w:val="00D53BA7"/>
    <w:rsid w:val="00D549F0"/>
    <w:rsid w:val="00D561C7"/>
    <w:rsid w:val="00D57F0F"/>
    <w:rsid w:val="00D6005C"/>
    <w:rsid w:val="00D62B63"/>
    <w:rsid w:val="00D634DD"/>
    <w:rsid w:val="00D6457F"/>
    <w:rsid w:val="00D6464F"/>
    <w:rsid w:val="00D65243"/>
    <w:rsid w:val="00D66BEA"/>
    <w:rsid w:val="00D70934"/>
    <w:rsid w:val="00D709F0"/>
    <w:rsid w:val="00D71F0E"/>
    <w:rsid w:val="00D72833"/>
    <w:rsid w:val="00D72EA5"/>
    <w:rsid w:val="00D747EE"/>
    <w:rsid w:val="00D75D37"/>
    <w:rsid w:val="00D768FA"/>
    <w:rsid w:val="00D77399"/>
    <w:rsid w:val="00D81FF7"/>
    <w:rsid w:val="00D85B54"/>
    <w:rsid w:val="00D86039"/>
    <w:rsid w:val="00D92DFA"/>
    <w:rsid w:val="00D95A11"/>
    <w:rsid w:val="00D96792"/>
    <w:rsid w:val="00D9730A"/>
    <w:rsid w:val="00DA6C20"/>
    <w:rsid w:val="00DB3DBC"/>
    <w:rsid w:val="00DB4E92"/>
    <w:rsid w:val="00DB557E"/>
    <w:rsid w:val="00DB55D1"/>
    <w:rsid w:val="00DB5CA7"/>
    <w:rsid w:val="00DB7369"/>
    <w:rsid w:val="00DC1518"/>
    <w:rsid w:val="00DC289D"/>
    <w:rsid w:val="00DC3ACC"/>
    <w:rsid w:val="00DC3DD0"/>
    <w:rsid w:val="00DC5DC2"/>
    <w:rsid w:val="00DC5EB7"/>
    <w:rsid w:val="00DC67E3"/>
    <w:rsid w:val="00DC79BC"/>
    <w:rsid w:val="00DD0FFE"/>
    <w:rsid w:val="00DD6F8C"/>
    <w:rsid w:val="00DE058D"/>
    <w:rsid w:val="00DE0CF3"/>
    <w:rsid w:val="00DE2A1D"/>
    <w:rsid w:val="00DE4EF6"/>
    <w:rsid w:val="00DE5396"/>
    <w:rsid w:val="00DF24E8"/>
    <w:rsid w:val="00DF4C31"/>
    <w:rsid w:val="00DF4C64"/>
    <w:rsid w:val="00DF628D"/>
    <w:rsid w:val="00DF67F4"/>
    <w:rsid w:val="00DF6C2B"/>
    <w:rsid w:val="00DF70A3"/>
    <w:rsid w:val="00DF7933"/>
    <w:rsid w:val="00E0061E"/>
    <w:rsid w:val="00E014ED"/>
    <w:rsid w:val="00E04700"/>
    <w:rsid w:val="00E0767F"/>
    <w:rsid w:val="00E07B3C"/>
    <w:rsid w:val="00E07D19"/>
    <w:rsid w:val="00E107F7"/>
    <w:rsid w:val="00E10931"/>
    <w:rsid w:val="00E111FB"/>
    <w:rsid w:val="00E11E12"/>
    <w:rsid w:val="00E13973"/>
    <w:rsid w:val="00E14DD6"/>
    <w:rsid w:val="00E155FD"/>
    <w:rsid w:val="00E15AEB"/>
    <w:rsid w:val="00E17432"/>
    <w:rsid w:val="00E20147"/>
    <w:rsid w:val="00E21F3D"/>
    <w:rsid w:val="00E2299D"/>
    <w:rsid w:val="00E23F50"/>
    <w:rsid w:val="00E26C17"/>
    <w:rsid w:val="00E3277B"/>
    <w:rsid w:val="00E34E07"/>
    <w:rsid w:val="00E36087"/>
    <w:rsid w:val="00E3795D"/>
    <w:rsid w:val="00E40095"/>
    <w:rsid w:val="00E405E1"/>
    <w:rsid w:val="00E40FB8"/>
    <w:rsid w:val="00E41055"/>
    <w:rsid w:val="00E41EE5"/>
    <w:rsid w:val="00E435FC"/>
    <w:rsid w:val="00E44895"/>
    <w:rsid w:val="00E454AB"/>
    <w:rsid w:val="00E46EAA"/>
    <w:rsid w:val="00E47BFC"/>
    <w:rsid w:val="00E51AA3"/>
    <w:rsid w:val="00E53CD3"/>
    <w:rsid w:val="00E565EC"/>
    <w:rsid w:val="00E623E7"/>
    <w:rsid w:val="00E64FF0"/>
    <w:rsid w:val="00E65DBD"/>
    <w:rsid w:val="00E65E8A"/>
    <w:rsid w:val="00E66D05"/>
    <w:rsid w:val="00E67462"/>
    <w:rsid w:val="00E707EF"/>
    <w:rsid w:val="00E740EE"/>
    <w:rsid w:val="00E753D6"/>
    <w:rsid w:val="00E75D2C"/>
    <w:rsid w:val="00E77BE8"/>
    <w:rsid w:val="00E87AEB"/>
    <w:rsid w:val="00E908D4"/>
    <w:rsid w:val="00E91728"/>
    <w:rsid w:val="00E920A0"/>
    <w:rsid w:val="00E92148"/>
    <w:rsid w:val="00E92A06"/>
    <w:rsid w:val="00E92B6B"/>
    <w:rsid w:val="00E948D5"/>
    <w:rsid w:val="00E96B18"/>
    <w:rsid w:val="00E9756A"/>
    <w:rsid w:val="00EA3C2A"/>
    <w:rsid w:val="00EA5709"/>
    <w:rsid w:val="00EB3F51"/>
    <w:rsid w:val="00EB3FA1"/>
    <w:rsid w:val="00EB4A41"/>
    <w:rsid w:val="00EB5D99"/>
    <w:rsid w:val="00EB7A2F"/>
    <w:rsid w:val="00EC1495"/>
    <w:rsid w:val="00EC63F4"/>
    <w:rsid w:val="00EC6CFB"/>
    <w:rsid w:val="00EC700C"/>
    <w:rsid w:val="00ED042F"/>
    <w:rsid w:val="00ED207C"/>
    <w:rsid w:val="00ED4277"/>
    <w:rsid w:val="00ED5EFE"/>
    <w:rsid w:val="00ED7FAE"/>
    <w:rsid w:val="00EE1A59"/>
    <w:rsid w:val="00EE2823"/>
    <w:rsid w:val="00EE3ECB"/>
    <w:rsid w:val="00EE4975"/>
    <w:rsid w:val="00EE4E3C"/>
    <w:rsid w:val="00EE635F"/>
    <w:rsid w:val="00EE7F1E"/>
    <w:rsid w:val="00EF2486"/>
    <w:rsid w:val="00EF4132"/>
    <w:rsid w:val="00F013BA"/>
    <w:rsid w:val="00F03D12"/>
    <w:rsid w:val="00F03E5E"/>
    <w:rsid w:val="00F074EA"/>
    <w:rsid w:val="00F117E7"/>
    <w:rsid w:val="00F15F42"/>
    <w:rsid w:val="00F21EE4"/>
    <w:rsid w:val="00F222A7"/>
    <w:rsid w:val="00F234AA"/>
    <w:rsid w:val="00F262E4"/>
    <w:rsid w:val="00F32BD7"/>
    <w:rsid w:val="00F32BEB"/>
    <w:rsid w:val="00F32E10"/>
    <w:rsid w:val="00F3704B"/>
    <w:rsid w:val="00F40924"/>
    <w:rsid w:val="00F41D44"/>
    <w:rsid w:val="00F44B37"/>
    <w:rsid w:val="00F462FE"/>
    <w:rsid w:val="00F46B84"/>
    <w:rsid w:val="00F47A56"/>
    <w:rsid w:val="00F522A2"/>
    <w:rsid w:val="00F522CA"/>
    <w:rsid w:val="00F527B2"/>
    <w:rsid w:val="00F5589B"/>
    <w:rsid w:val="00F6659E"/>
    <w:rsid w:val="00F70F1B"/>
    <w:rsid w:val="00F72987"/>
    <w:rsid w:val="00F73FCC"/>
    <w:rsid w:val="00F73FE9"/>
    <w:rsid w:val="00F74573"/>
    <w:rsid w:val="00F75284"/>
    <w:rsid w:val="00F81DA4"/>
    <w:rsid w:val="00F81FAD"/>
    <w:rsid w:val="00F82031"/>
    <w:rsid w:val="00F827AB"/>
    <w:rsid w:val="00F82AFA"/>
    <w:rsid w:val="00F85E8E"/>
    <w:rsid w:val="00F86ECC"/>
    <w:rsid w:val="00F87E6D"/>
    <w:rsid w:val="00F9127D"/>
    <w:rsid w:val="00F91374"/>
    <w:rsid w:val="00F91A1B"/>
    <w:rsid w:val="00F94094"/>
    <w:rsid w:val="00FA0406"/>
    <w:rsid w:val="00FA18AE"/>
    <w:rsid w:val="00FA245F"/>
    <w:rsid w:val="00FA4177"/>
    <w:rsid w:val="00FA6708"/>
    <w:rsid w:val="00FA7011"/>
    <w:rsid w:val="00FB069D"/>
    <w:rsid w:val="00FB1C8E"/>
    <w:rsid w:val="00FB1D4E"/>
    <w:rsid w:val="00FB2123"/>
    <w:rsid w:val="00FB4851"/>
    <w:rsid w:val="00FC1EE8"/>
    <w:rsid w:val="00FC4FCF"/>
    <w:rsid w:val="00FC535A"/>
    <w:rsid w:val="00FC71E1"/>
    <w:rsid w:val="00FD1F76"/>
    <w:rsid w:val="00FD65DB"/>
    <w:rsid w:val="00FD72EA"/>
    <w:rsid w:val="00FE2579"/>
    <w:rsid w:val="00FE4FEB"/>
    <w:rsid w:val="00FE54B0"/>
    <w:rsid w:val="00FF0BF6"/>
    <w:rsid w:val="00FF0DE3"/>
    <w:rsid w:val="00FF1163"/>
    <w:rsid w:val="00FF137A"/>
    <w:rsid w:val="00FF2589"/>
    <w:rsid w:val="00FF2B5E"/>
    <w:rsid w:val="00FF3373"/>
    <w:rsid w:val="00FF56B5"/>
    <w:rsid w:val="00FF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42A6EC"/>
  <w15:docId w15:val="{D1B3EE65-1C09-4A96-8060-AFB8E18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4224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876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Nagwek2">
    <w:name w:val="heading 2"/>
    <w:basedOn w:val="Normalny"/>
    <w:next w:val="Normalny"/>
    <w:qFormat/>
    <w:rsid w:val="007C6175"/>
    <w:pPr>
      <w:keepNext/>
      <w:numPr>
        <w:numId w:val="2"/>
      </w:numPr>
      <w:spacing w:before="240" w:after="120" w:line="240" w:lineRule="atLeast"/>
      <w:outlineLvl w:val="1"/>
    </w:pPr>
    <w:rPr>
      <w:b/>
      <w:szCs w:val="20"/>
      <w:lang w:val="en-US" w:eastAsia="en-US"/>
    </w:rPr>
  </w:style>
  <w:style w:type="paragraph" w:styleId="Nagwek3">
    <w:name w:val="heading 3"/>
    <w:basedOn w:val="Normalny"/>
    <w:next w:val="Normalny"/>
    <w:qFormat/>
    <w:rsid w:val="002876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dtytul">
    <w:name w:val="#nadtytul"/>
    <w:basedOn w:val="Normalny"/>
    <w:rsid w:val="003026F0"/>
    <w:pPr>
      <w:autoSpaceDE w:val="0"/>
      <w:autoSpaceDN w:val="0"/>
      <w:adjustRightInd w:val="0"/>
      <w:spacing w:before="960" w:line="560" w:lineRule="atLeast"/>
      <w:textAlignment w:val="center"/>
    </w:pPr>
    <w:rPr>
      <w:rFonts w:ascii="Arial" w:hAnsi="Arial" w:cs="Vista Sans OT Light"/>
      <w:spacing w:val="4"/>
      <w:sz w:val="32"/>
      <w:szCs w:val="42"/>
      <w:lang w:val="en-US" w:eastAsia="en-US"/>
    </w:rPr>
  </w:style>
  <w:style w:type="paragraph" w:customStyle="1" w:styleId="Tytul">
    <w:name w:val="#Tytul"/>
    <w:basedOn w:val="nadtytul"/>
    <w:rsid w:val="003026F0"/>
    <w:pPr>
      <w:spacing w:before="0" w:after="960"/>
    </w:pPr>
    <w:rPr>
      <w:b/>
      <w:sz w:val="40"/>
    </w:rPr>
  </w:style>
  <w:style w:type="paragraph" w:customStyle="1" w:styleId="00tytul">
    <w:name w:val="00 tytul"/>
    <w:basedOn w:val="01text"/>
    <w:next w:val="01text"/>
    <w:rsid w:val="00287694"/>
    <w:pPr>
      <w:spacing w:after="0" w:line="560" w:lineRule="atLeast"/>
      <w:jc w:val="left"/>
    </w:pPr>
    <w:rPr>
      <w:color w:val="B6621B"/>
      <w:spacing w:val="4"/>
      <w:position w:val="0"/>
      <w:sz w:val="42"/>
      <w:szCs w:val="42"/>
    </w:rPr>
  </w:style>
  <w:style w:type="paragraph" w:customStyle="1" w:styleId="00tytul2">
    <w:name w:val="00 tytul 2"/>
    <w:basedOn w:val="01text"/>
    <w:rsid w:val="00287694"/>
    <w:pPr>
      <w:keepNext/>
      <w:suppressAutoHyphens/>
      <w:spacing w:before="200" w:after="0"/>
      <w:jc w:val="left"/>
    </w:pPr>
    <w:rPr>
      <w:color w:val="B6621B"/>
      <w:position w:val="4"/>
      <w:sz w:val="24"/>
      <w:szCs w:val="24"/>
    </w:rPr>
  </w:style>
  <w:style w:type="paragraph" w:customStyle="1" w:styleId="00tytul3">
    <w:name w:val="00 tytul 3"/>
    <w:basedOn w:val="01text"/>
    <w:rsid w:val="00287694"/>
    <w:pPr>
      <w:keepNext/>
      <w:suppressAutoHyphens/>
      <w:spacing w:after="0"/>
      <w:jc w:val="left"/>
    </w:pPr>
    <w:rPr>
      <w:position w:val="2"/>
    </w:rPr>
  </w:style>
  <w:style w:type="paragraph" w:customStyle="1" w:styleId="01text">
    <w:name w:val="01 text"/>
    <w:basedOn w:val="Noparagraphstyle"/>
    <w:rsid w:val="00287694"/>
    <w:pPr>
      <w:spacing w:after="240" w:line="210" w:lineRule="atLeast"/>
      <w:jc w:val="both"/>
    </w:pPr>
    <w:rPr>
      <w:rFonts w:ascii="Vista Sans OT Light" w:hAnsi="Vista Sans OT Light" w:cs="Vista Sans OT Light"/>
      <w:spacing w:val="2"/>
      <w:position w:val="6"/>
      <w:sz w:val="18"/>
      <w:szCs w:val="18"/>
    </w:rPr>
  </w:style>
  <w:style w:type="paragraph" w:customStyle="1" w:styleId="02wyliczenie">
    <w:name w:val="02 wyliczenie"/>
    <w:basedOn w:val="01text"/>
    <w:rsid w:val="00287694"/>
    <w:pPr>
      <w:tabs>
        <w:tab w:val="left" w:pos="140"/>
      </w:tabs>
      <w:spacing w:after="0"/>
      <w:ind w:left="140" w:hanging="140"/>
    </w:pPr>
  </w:style>
  <w:style w:type="paragraph" w:customStyle="1" w:styleId="02wyliczenie2st">
    <w:name w:val="02 wyliczenie 2 st"/>
    <w:basedOn w:val="02wyliczenie"/>
    <w:rsid w:val="00287694"/>
    <w:pPr>
      <w:tabs>
        <w:tab w:val="clear" w:pos="140"/>
        <w:tab w:val="left" w:pos="160"/>
      </w:tabs>
      <w:ind w:left="240" w:hanging="80"/>
      <w:jc w:val="left"/>
    </w:pPr>
  </w:style>
  <w:style w:type="paragraph" w:customStyle="1" w:styleId="Cytaty">
    <w:name w:val="Cytaty"/>
    <w:basedOn w:val="01text"/>
    <w:next w:val="Normalny"/>
    <w:rsid w:val="00287694"/>
    <w:pPr>
      <w:spacing w:line="500" w:lineRule="atLeast"/>
    </w:pPr>
    <w:rPr>
      <w:color w:val="auto"/>
      <w:spacing w:val="4"/>
      <w:position w:val="16"/>
      <w:sz w:val="36"/>
      <w:szCs w:val="36"/>
    </w:rPr>
  </w:style>
  <w:style w:type="character" w:customStyle="1" w:styleId="Medium">
    <w:name w:val="Medium"/>
    <w:rsid w:val="00287694"/>
    <w:rPr>
      <w:lang w:val="pl-PL"/>
    </w:rPr>
  </w:style>
  <w:style w:type="paragraph" w:customStyle="1" w:styleId="Noparagraphstyle">
    <w:name w:val="[No paragraph style]"/>
    <w:semiHidden/>
    <w:rsid w:val="00287694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01text1">
    <w:name w:val="01 text 1"/>
    <w:basedOn w:val="01text"/>
    <w:next w:val="01text"/>
    <w:rsid w:val="00287694"/>
    <w:pPr>
      <w:spacing w:after="0" w:line="250" w:lineRule="atLeast"/>
    </w:pPr>
  </w:style>
  <w:style w:type="paragraph" w:customStyle="1" w:styleId="Cytatypodpis">
    <w:name w:val="Cytaty podpis"/>
    <w:basedOn w:val="Cytaty"/>
    <w:next w:val="Normalny"/>
    <w:semiHidden/>
    <w:rsid w:val="00287694"/>
    <w:pPr>
      <w:spacing w:line="280" w:lineRule="atLeast"/>
      <w:jc w:val="right"/>
    </w:pPr>
    <w:rPr>
      <w:spacing w:val="2"/>
      <w:position w:val="6"/>
      <w:sz w:val="24"/>
      <w:szCs w:val="24"/>
    </w:rPr>
  </w:style>
  <w:style w:type="paragraph" w:customStyle="1" w:styleId="Cytatysmalltxt">
    <w:name w:val="Cytaty small txt"/>
    <w:basedOn w:val="Cytaty"/>
    <w:semiHidden/>
    <w:rsid w:val="00287694"/>
    <w:pPr>
      <w:jc w:val="right"/>
    </w:pPr>
    <w:rPr>
      <w:spacing w:val="2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182857"/>
    <w:pPr>
      <w:tabs>
        <w:tab w:val="center" w:pos="4536"/>
        <w:tab w:val="right" w:pos="9072"/>
      </w:tabs>
    </w:pPr>
    <w:rPr>
      <w:lang w:val="en-US" w:eastAsia="en-US"/>
    </w:rPr>
  </w:style>
  <w:style w:type="character" w:styleId="Numerstrony">
    <w:name w:val="page number"/>
    <w:basedOn w:val="Domylnaczcionkaakapitu"/>
    <w:rsid w:val="00182857"/>
  </w:style>
  <w:style w:type="paragraph" w:styleId="Nagwek">
    <w:name w:val="header"/>
    <w:basedOn w:val="Normalny"/>
    <w:link w:val="NagwekZnak"/>
    <w:uiPriority w:val="99"/>
    <w:rsid w:val="00182857"/>
    <w:pPr>
      <w:tabs>
        <w:tab w:val="center" w:pos="4536"/>
        <w:tab w:val="right" w:pos="9072"/>
      </w:tabs>
    </w:pPr>
    <w:rPr>
      <w:lang w:val="en-US" w:eastAsia="en-US"/>
    </w:rPr>
  </w:style>
  <w:style w:type="paragraph" w:styleId="Tekstdymka">
    <w:name w:val="Balloon Text"/>
    <w:basedOn w:val="Normalny"/>
    <w:link w:val="TekstdymkaZnak"/>
    <w:rsid w:val="00E111FB"/>
    <w:rPr>
      <w:rFonts w:ascii="Tahoma" w:hAnsi="Tahoma" w:cs="Tahoma"/>
      <w:sz w:val="16"/>
      <w:szCs w:val="16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rsid w:val="00E111FB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C52A9"/>
    <w:rPr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C19EA"/>
    <w:rPr>
      <w:sz w:val="24"/>
      <w:szCs w:val="24"/>
      <w:lang w:val="en-US" w:eastAsia="en-US"/>
    </w:rPr>
  </w:style>
  <w:style w:type="character" w:styleId="Odwoaniedokomentarza">
    <w:name w:val="annotation reference"/>
    <w:basedOn w:val="Domylnaczcionkaakapitu"/>
    <w:semiHidden/>
    <w:unhideWhenUsed/>
    <w:rsid w:val="0097415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7415C"/>
    <w:rPr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7415C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741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7415C"/>
    <w:rPr>
      <w:b/>
      <w:bCs/>
      <w:lang w:val="en-US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06A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06AAF"/>
    <w:rPr>
      <w:rFonts w:ascii="Courier New" w:hAnsi="Courier New" w:cs="Courier New"/>
    </w:rPr>
  </w:style>
  <w:style w:type="paragraph" w:customStyle="1" w:styleId="Default">
    <w:name w:val="Default"/>
    <w:rsid w:val="00783BA2"/>
    <w:pPr>
      <w:autoSpaceDE w:val="0"/>
      <w:autoSpaceDN w:val="0"/>
      <w:adjustRightInd w:val="0"/>
    </w:pPr>
    <w:rPr>
      <w:rFonts w:ascii="Akkurat Pro" w:hAnsi="Akkurat Pro" w:cs="Akkurat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83BA2"/>
    <w:pPr>
      <w:spacing w:line="161" w:lineRule="atLeast"/>
    </w:pPr>
    <w:rPr>
      <w:rFonts w:cs="Times New Roman"/>
      <w:color w:val="auto"/>
    </w:rPr>
  </w:style>
  <w:style w:type="paragraph" w:styleId="Mapadokumentu">
    <w:name w:val="Document Map"/>
    <w:basedOn w:val="Normalny"/>
    <w:link w:val="MapadokumentuZnak"/>
    <w:semiHidden/>
    <w:unhideWhenUsed/>
    <w:rsid w:val="001F74A8"/>
  </w:style>
  <w:style w:type="character" w:customStyle="1" w:styleId="MapadokumentuZnak">
    <w:name w:val="Mapa dokumentu Znak"/>
    <w:basedOn w:val="Domylnaczcionkaakapitu"/>
    <w:link w:val="Mapadokumentu"/>
    <w:semiHidden/>
    <w:rsid w:val="001F74A8"/>
    <w:rPr>
      <w:sz w:val="24"/>
      <w:szCs w:val="24"/>
      <w:lang w:val="en-US" w:eastAsia="en-US"/>
    </w:rPr>
  </w:style>
  <w:style w:type="paragraph" w:styleId="Poprawka">
    <w:name w:val="Revision"/>
    <w:hidden/>
    <w:uiPriority w:val="99"/>
    <w:semiHidden/>
    <w:rsid w:val="001F74A8"/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Domylnaczcionkaakapitu"/>
    <w:rsid w:val="00E0061E"/>
  </w:style>
  <w:style w:type="character" w:styleId="Hipercze">
    <w:name w:val="Hyperlink"/>
    <w:basedOn w:val="Domylnaczcionkaakapitu"/>
    <w:uiPriority w:val="99"/>
    <w:unhideWhenUsed/>
    <w:rsid w:val="00AF7F1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92DFE"/>
    <w:rPr>
      <w:b/>
      <w:bCs/>
    </w:rPr>
  </w:style>
  <w:style w:type="character" w:styleId="Uwydatnienie">
    <w:name w:val="Emphasis"/>
    <w:basedOn w:val="Domylnaczcionkaakapitu"/>
    <w:uiPriority w:val="20"/>
    <w:qFormat/>
    <w:rsid w:val="00D04EDB"/>
    <w:rPr>
      <w:i/>
      <w:iCs/>
    </w:rPr>
  </w:style>
  <w:style w:type="paragraph" w:styleId="NormalnyWeb">
    <w:name w:val="Normal (Web)"/>
    <w:basedOn w:val="Normalny"/>
    <w:uiPriority w:val="99"/>
    <w:unhideWhenUsed/>
    <w:rsid w:val="00F013B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180F2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1433B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433BF"/>
  </w:style>
  <w:style w:type="character" w:styleId="Odwoanieprzypisukocowego">
    <w:name w:val="endnote reference"/>
    <w:basedOn w:val="Domylnaczcionkaakapitu"/>
    <w:semiHidden/>
    <w:unhideWhenUsed/>
    <w:rsid w:val="001433B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0559"/>
    <w:rPr>
      <w:rFonts w:ascii="Arial" w:eastAsia="Arial" w:hAnsi="Arial" w:cs="Arial"/>
      <w:sz w:val="20"/>
      <w:szCs w:val="20"/>
      <w:lang w:val="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0559"/>
    <w:rPr>
      <w:rFonts w:ascii="Arial" w:eastAsia="Arial" w:hAnsi="Arial" w:cs="Arial"/>
      <w:lang w:val="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0559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354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8B10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ja.michalak@linkleaders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chal.golebiewski@7rsa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jll.pl/pl/trendy-i-analizy/badanie/rynek-magazynowy-w-polsc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8177C3BDEDFF449D206B8526EC3002" ma:contentTypeVersion="13" ma:contentTypeDescription="Utwórz nowy dokument." ma:contentTypeScope="" ma:versionID="f1a43eaf877c85e7ea746a4103c154fb">
  <xsd:schema xmlns:xsd="http://www.w3.org/2001/XMLSchema" xmlns:xs="http://www.w3.org/2001/XMLSchema" xmlns:p="http://schemas.microsoft.com/office/2006/metadata/properties" xmlns:ns2="cdc801b3-0659-4f5a-a38f-22cb3075dad2" xmlns:ns3="f0c234ea-23b1-40e9-8e43-b27420980864" targetNamespace="http://schemas.microsoft.com/office/2006/metadata/properties" ma:root="true" ma:fieldsID="082fb3dc1f0557ba4a12136f026200ad" ns2:_="" ns3:_="">
    <xsd:import namespace="cdc801b3-0659-4f5a-a38f-22cb3075dad2"/>
    <xsd:import namespace="f0c234ea-23b1-40e9-8e43-b274209808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801b3-0659-4f5a-a38f-22cb3075da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234ea-23b1-40e9-8e43-b274209808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DB8147-19AE-434A-A7F1-86E4191EC7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DAE9E5-F45B-49F4-84C0-04C866E63A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41DF6E-A975-4B21-90E1-2554A6002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801b3-0659-4f5a-a38f-22cb3075dad2"/>
    <ds:schemaRef ds:uri="f0c234ea-23b1-40e9-8e43-b274209808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3860E7-665E-4EAA-85FD-AE988D309C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590</Words>
  <Characters>3542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papier firmowy</vt:lpstr>
      <vt:lpstr>papier firmowy</vt:lpstr>
    </vt:vector>
  </TitlesOfParts>
  <Company>wt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</dc:title>
  <dc:creator>7R SA</dc:creator>
  <cp:lastModifiedBy>Monika Sadowska</cp:lastModifiedBy>
  <cp:revision>8</cp:revision>
  <cp:lastPrinted>2019-08-13T07:31:00Z</cp:lastPrinted>
  <dcterms:created xsi:type="dcterms:W3CDTF">2021-11-17T08:40:00Z</dcterms:created>
  <dcterms:modified xsi:type="dcterms:W3CDTF">2021-11-18T07:07:00Z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0x0101005E8177C3BDEDFF449D206B8526EC3002</vt:lpwstr>
  </property>
</Properties>
</file>