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4EFD" w14:textId="7983532B" w:rsidR="00630508" w:rsidRPr="00BB1B38" w:rsidRDefault="00630508" w:rsidP="00151A89">
      <w:pPr>
        <w:tabs>
          <w:tab w:val="left" w:pos="0"/>
          <w:tab w:val="left" w:pos="3119"/>
        </w:tabs>
        <w:spacing w:line="276" w:lineRule="auto"/>
        <w:outlineLvl w:val="0"/>
        <w:rPr>
          <w:rFonts w:ascii="Arial" w:hAnsi="Arial" w:cs="Arial"/>
          <w:sz w:val="22"/>
        </w:rPr>
      </w:pPr>
      <w:r w:rsidRPr="00BB1B38">
        <w:rPr>
          <w:rFonts w:ascii="Arial" w:hAnsi="Arial" w:cs="Arial"/>
          <w:sz w:val="20"/>
        </w:rPr>
        <w:t>Krak</w:t>
      </w:r>
      <w:r w:rsidR="00406AAF" w:rsidRPr="00BB1B38">
        <w:rPr>
          <w:rFonts w:ascii="Arial" w:hAnsi="Arial" w:cs="Arial"/>
          <w:sz w:val="20"/>
        </w:rPr>
        <w:t>ó</w:t>
      </w:r>
      <w:r w:rsidRPr="00BB1B38">
        <w:rPr>
          <w:rFonts w:ascii="Arial" w:hAnsi="Arial" w:cs="Arial"/>
          <w:sz w:val="20"/>
        </w:rPr>
        <w:t xml:space="preserve">w, </w:t>
      </w:r>
      <w:r w:rsidR="009D394F">
        <w:rPr>
          <w:rFonts w:ascii="Arial" w:hAnsi="Arial" w:cs="Arial"/>
          <w:sz w:val="20"/>
        </w:rPr>
        <w:t>2</w:t>
      </w:r>
      <w:r w:rsidR="009033F2">
        <w:rPr>
          <w:rFonts w:ascii="Arial" w:hAnsi="Arial" w:cs="Arial"/>
          <w:sz w:val="20"/>
        </w:rPr>
        <w:t>3</w:t>
      </w:r>
      <w:r w:rsidR="000E15F5" w:rsidRPr="00BB1B38">
        <w:rPr>
          <w:rFonts w:ascii="Arial" w:hAnsi="Arial" w:cs="Arial"/>
          <w:sz w:val="20"/>
        </w:rPr>
        <w:t xml:space="preserve"> </w:t>
      </w:r>
      <w:r w:rsidR="00BB1B38" w:rsidRPr="00BB1B38">
        <w:rPr>
          <w:rFonts w:ascii="Arial" w:hAnsi="Arial" w:cs="Arial"/>
          <w:sz w:val="20"/>
        </w:rPr>
        <w:t>listopada</w:t>
      </w:r>
      <w:r w:rsidR="00604EB9" w:rsidRPr="00BB1B38">
        <w:rPr>
          <w:rFonts w:ascii="Arial" w:hAnsi="Arial" w:cs="Arial"/>
          <w:sz w:val="20"/>
        </w:rPr>
        <w:t xml:space="preserve"> </w:t>
      </w:r>
      <w:r w:rsidR="000111EC" w:rsidRPr="00BB1B38">
        <w:rPr>
          <w:rFonts w:ascii="Arial" w:hAnsi="Arial" w:cs="Arial"/>
          <w:sz w:val="20"/>
        </w:rPr>
        <w:t>202</w:t>
      </w:r>
      <w:r w:rsidR="00C613DF" w:rsidRPr="00BB1B38">
        <w:rPr>
          <w:rFonts w:ascii="Arial" w:hAnsi="Arial" w:cs="Arial"/>
          <w:sz w:val="20"/>
        </w:rPr>
        <w:t>1</w:t>
      </w:r>
    </w:p>
    <w:p w14:paraId="3E202417" w14:textId="77777777" w:rsidR="00630508" w:rsidRPr="00BB1B38" w:rsidRDefault="00630508" w:rsidP="00151A89">
      <w:pPr>
        <w:tabs>
          <w:tab w:val="left" w:pos="2844"/>
        </w:tabs>
        <w:spacing w:line="276" w:lineRule="auto"/>
        <w:jc w:val="both"/>
        <w:outlineLvl w:val="0"/>
        <w:rPr>
          <w:rFonts w:ascii="Arial" w:hAnsi="Arial" w:cs="Arial"/>
          <w:b/>
          <w:color w:val="333333"/>
          <w:u w:color="333333"/>
        </w:rPr>
      </w:pPr>
    </w:p>
    <w:p w14:paraId="109694E9" w14:textId="28F852B7" w:rsidR="002734F9" w:rsidRPr="00961FD2" w:rsidRDefault="00BB1B38" w:rsidP="00151A89">
      <w:pPr>
        <w:tabs>
          <w:tab w:val="left" w:pos="2832"/>
        </w:tabs>
        <w:spacing w:line="276" w:lineRule="auto"/>
        <w:jc w:val="both"/>
        <w:outlineLvl w:val="0"/>
        <w:rPr>
          <w:rFonts w:ascii="Arial" w:hAnsi="Arial" w:cs="Arial"/>
          <w:b/>
          <w:color w:val="333333"/>
          <w:sz w:val="22"/>
          <w:szCs w:val="22"/>
          <w:u w:color="333333"/>
        </w:rPr>
      </w:pPr>
      <w:r w:rsidRPr="00961FD2">
        <w:rPr>
          <w:rFonts w:ascii="Arial" w:hAnsi="Arial" w:cs="Arial"/>
          <w:b/>
          <w:color w:val="333333"/>
          <w:sz w:val="22"/>
          <w:szCs w:val="22"/>
          <w:u w:color="333333"/>
        </w:rPr>
        <w:t>Informacja prasowa</w:t>
      </w:r>
      <w:r w:rsidR="00630508" w:rsidRPr="00961FD2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961FD2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961FD2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961FD2">
        <w:rPr>
          <w:rFonts w:ascii="Arial" w:eastAsia="Calibri" w:hAnsi="Arial" w:cs="Arial"/>
          <w:b/>
          <w:color w:val="C00000"/>
          <w:sz w:val="22"/>
          <w:szCs w:val="22"/>
        </w:rPr>
        <w:t xml:space="preserve">  </w:t>
      </w:r>
    </w:p>
    <w:p w14:paraId="7E3A6779" w14:textId="21A09687" w:rsidR="0000239E" w:rsidRPr="00961FD2" w:rsidRDefault="0000239E" w:rsidP="00151A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73FCC" w14:textId="043C7232" w:rsidR="005A7522" w:rsidRPr="00BB1B38" w:rsidRDefault="00BB1B38" w:rsidP="00151A89">
      <w:pPr>
        <w:pStyle w:val="NormalnyWeb"/>
        <w:shd w:val="clear" w:color="auto" w:fill="FFFFFF"/>
        <w:spacing w:before="24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B1B38">
        <w:rPr>
          <w:rFonts w:ascii="Arial" w:eastAsia="Calibri" w:hAnsi="Arial" w:cs="Arial"/>
          <w:b/>
          <w:sz w:val="28"/>
          <w:szCs w:val="28"/>
        </w:rPr>
        <w:t>7R sprzedaje budynek</w:t>
      </w:r>
      <w:r w:rsidR="000B1023">
        <w:rPr>
          <w:rFonts w:ascii="Arial" w:eastAsia="Calibri" w:hAnsi="Arial" w:cs="Arial"/>
          <w:b/>
          <w:sz w:val="28"/>
          <w:szCs w:val="28"/>
        </w:rPr>
        <w:t xml:space="preserve"> </w:t>
      </w:r>
      <w:r w:rsidR="00B07C67">
        <w:rPr>
          <w:rFonts w:ascii="Arial" w:eastAsia="Calibri" w:hAnsi="Arial" w:cs="Arial"/>
          <w:b/>
          <w:sz w:val="28"/>
          <w:szCs w:val="28"/>
        </w:rPr>
        <w:t xml:space="preserve">z portfela </w:t>
      </w:r>
      <w:r w:rsidRPr="00BB1B38">
        <w:rPr>
          <w:rFonts w:ascii="Arial" w:eastAsia="Calibri" w:hAnsi="Arial" w:cs="Arial"/>
          <w:b/>
          <w:sz w:val="28"/>
          <w:szCs w:val="28"/>
        </w:rPr>
        <w:t xml:space="preserve">City Flex Last Mile Logistics w </w:t>
      </w:r>
      <w:r w:rsidR="000B1023">
        <w:rPr>
          <w:rFonts w:ascii="Arial" w:eastAsia="Calibri" w:hAnsi="Arial" w:cs="Arial"/>
          <w:b/>
          <w:sz w:val="28"/>
          <w:szCs w:val="28"/>
        </w:rPr>
        <w:t xml:space="preserve">ramach </w:t>
      </w:r>
      <w:r w:rsidR="00ED6D5C">
        <w:rPr>
          <w:rFonts w:ascii="Arial" w:eastAsia="Calibri" w:hAnsi="Arial" w:cs="Arial"/>
          <w:b/>
          <w:sz w:val="28"/>
          <w:szCs w:val="28"/>
        </w:rPr>
        <w:t xml:space="preserve">kompleksu </w:t>
      </w:r>
      <w:r w:rsidRPr="00BB1B38">
        <w:rPr>
          <w:rFonts w:ascii="Arial" w:eastAsia="Calibri" w:hAnsi="Arial" w:cs="Arial"/>
          <w:b/>
          <w:sz w:val="28"/>
          <w:szCs w:val="28"/>
        </w:rPr>
        <w:t xml:space="preserve">7R Park Łódź West II </w:t>
      </w:r>
      <w:r w:rsidR="00B07C67">
        <w:rPr>
          <w:rFonts w:ascii="Arial" w:eastAsia="Calibri" w:hAnsi="Arial" w:cs="Arial"/>
          <w:b/>
          <w:sz w:val="28"/>
          <w:szCs w:val="28"/>
        </w:rPr>
        <w:t>funduszowi</w:t>
      </w:r>
      <w:r w:rsidR="00B07C67" w:rsidRPr="00BB1B38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B1B38">
        <w:rPr>
          <w:rFonts w:ascii="Arial" w:eastAsia="Calibri" w:hAnsi="Arial" w:cs="Arial"/>
          <w:b/>
          <w:sz w:val="28"/>
          <w:szCs w:val="28"/>
        </w:rPr>
        <w:t>zarządzan</w:t>
      </w:r>
      <w:r w:rsidR="00B06F6D">
        <w:rPr>
          <w:rFonts w:ascii="Arial" w:eastAsia="Calibri" w:hAnsi="Arial" w:cs="Arial"/>
          <w:b/>
          <w:sz w:val="28"/>
          <w:szCs w:val="28"/>
        </w:rPr>
        <w:t>emu</w:t>
      </w:r>
      <w:r w:rsidRPr="00BB1B38">
        <w:rPr>
          <w:rFonts w:ascii="Arial" w:eastAsia="Calibri" w:hAnsi="Arial" w:cs="Arial"/>
          <w:b/>
          <w:sz w:val="28"/>
          <w:szCs w:val="28"/>
        </w:rPr>
        <w:t xml:space="preserve"> przez Macquarie</w:t>
      </w:r>
    </w:p>
    <w:p w14:paraId="32838A90" w14:textId="77777777" w:rsidR="005A7522" w:rsidRPr="007E6BAE" w:rsidRDefault="005A7522" w:rsidP="007E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6A1DD27" w14:textId="368044C2" w:rsidR="00CE4285" w:rsidRPr="00941B18" w:rsidRDefault="00D724CA" w:rsidP="007E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</w:rPr>
      </w:pPr>
      <w:r w:rsidRPr="00941B18">
        <w:rPr>
          <w:rFonts w:ascii="Arial" w:eastAsia="Calibri" w:hAnsi="Arial" w:cs="Arial"/>
          <w:b/>
        </w:rPr>
        <w:t>7R sprzedał pierwszy etap</w:t>
      </w:r>
      <w:r w:rsidR="00B06F6D" w:rsidRPr="00941B18">
        <w:rPr>
          <w:rFonts w:ascii="Arial" w:eastAsia="Calibri" w:hAnsi="Arial" w:cs="Arial"/>
          <w:b/>
        </w:rPr>
        <w:t xml:space="preserve"> </w:t>
      </w:r>
      <w:r w:rsidRPr="00941B18">
        <w:rPr>
          <w:rFonts w:ascii="Arial" w:eastAsia="Calibri" w:hAnsi="Arial" w:cs="Arial"/>
          <w:b/>
        </w:rPr>
        <w:t>7R Park Łódź West II, projektu logistycznego zlokalizowanego w centralnej Polsce.</w:t>
      </w:r>
      <w:r w:rsidR="00961FD2">
        <w:rPr>
          <w:rFonts w:ascii="Arial" w:eastAsia="Calibri" w:hAnsi="Arial" w:cs="Arial"/>
          <w:b/>
        </w:rPr>
        <w:t xml:space="preserve"> </w:t>
      </w:r>
      <w:r w:rsidRPr="00941B18">
        <w:rPr>
          <w:rFonts w:ascii="Arial" w:eastAsia="Calibri" w:hAnsi="Arial" w:cs="Arial"/>
          <w:b/>
        </w:rPr>
        <w:t xml:space="preserve">Nieruchomość została nabyta przez Macquarie Asset Management w imieniu jednego </w:t>
      </w:r>
      <w:r w:rsidR="00E30A0B">
        <w:rPr>
          <w:rFonts w:ascii="Arial" w:eastAsia="Calibri" w:hAnsi="Arial" w:cs="Arial"/>
          <w:b/>
        </w:rPr>
        <w:t xml:space="preserve">z </w:t>
      </w:r>
      <w:r w:rsidR="00B07C67">
        <w:rPr>
          <w:rFonts w:ascii="Arial" w:eastAsia="Calibri" w:hAnsi="Arial" w:cs="Arial"/>
          <w:b/>
        </w:rPr>
        <w:t>klientów inwestora, dla którego świadczy usługi zarządzania majątkiem</w:t>
      </w:r>
      <w:r w:rsidRPr="00941B18">
        <w:rPr>
          <w:rFonts w:ascii="Arial" w:eastAsia="Calibri" w:hAnsi="Arial" w:cs="Arial"/>
          <w:b/>
        </w:rPr>
        <w:t xml:space="preserve">. To już szósta transakcja </w:t>
      </w:r>
      <w:r w:rsidR="00351042" w:rsidRPr="00941B18">
        <w:rPr>
          <w:rFonts w:ascii="Arial" w:eastAsia="Calibri" w:hAnsi="Arial" w:cs="Arial"/>
          <w:b/>
        </w:rPr>
        <w:t xml:space="preserve">Macquarie </w:t>
      </w:r>
      <w:r w:rsidRPr="00941B18">
        <w:rPr>
          <w:rFonts w:ascii="Arial" w:eastAsia="Calibri" w:hAnsi="Arial" w:cs="Arial"/>
          <w:b/>
        </w:rPr>
        <w:t>w ramach portfela 7R City Flex Last Mile Logistics</w:t>
      </w:r>
      <w:r w:rsidR="00941B18" w:rsidRPr="00941B18">
        <w:rPr>
          <w:rFonts w:ascii="Arial" w:eastAsia="Calibri" w:hAnsi="Arial" w:cs="Arial"/>
          <w:b/>
        </w:rPr>
        <w:t xml:space="preserve">, </w:t>
      </w:r>
      <w:r w:rsidR="00CE4285" w:rsidRPr="00941B18">
        <w:rPr>
          <w:rFonts w:ascii="Arial" w:eastAsia="Calibri" w:hAnsi="Arial" w:cs="Arial"/>
          <w:b/>
        </w:rPr>
        <w:t xml:space="preserve">po zawartych od września ubiegłego roku umowach kupna </w:t>
      </w:r>
      <w:r w:rsidR="000B1023">
        <w:rPr>
          <w:rFonts w:ascii="Arial" w:eastAsia="Calibri" w:hAnsi="Arial" w:cs="Arial"/>
          <w:b/>
        </w:rPr>
        <w:t>dotyczących obiektów w</w:t>
      </w:r>
      <w:r w:rsidR="000B1023" w:rsidRPr="00941B18">
        <w:rPr>
          <w:rFonts w:ascii="Arial" w:eastAsia="Calibri" w:hAnsi="Arial" w:cs="Arial"/>
          <w:b/>
        </w:rPr>
        <w:t xml:space="preserve"> </w:t>
      </w:r>
      <w:r w:rsidR="00CE4285" w:rsidRPr="00941B18">
        <w:rPr>
          <w:rFonts w:ascii="Arial" w:eastAsia="Calibri" w:hAnsi="Arial" w:cs="Arial"/>
          <w:b/>
        </w:rPr>
        <w:t>kluczowych przemysłowych i miejskich</w:t>
      </w:r>
      <w:r w:rsidR="000B1023">
        <w:rPr>
          <w:rFonts w:ascii="Arial" w:eastAsia="Calibri" w:hAnsi="Arial" w:cs="Arial"/>
          <w:b/>
        </w:rPr>
        <w:t xml:space="preserve"> lokalizacjach</w:t>
      </w:r>
      <w:r w:rsidR="00CE4285" w:rsidRPr="00941B18">
        <w:rPr>
          <w:rFonts w:ascii="Arial" w:eastAsia="Calibri" w:hAnsi="Arial" w:cs="Arial"/>
          <w:b/>
        </w:rPr>
        <w:t xml:space="preserve">, w tym </w:t>
      </w:r>
      <w:r w:rsidR="0012532E">
        <w:rPr>
          <w:rFonts w:ascii="Arial" w:eastAsia="Calibri" w:hAnsi="Arial" w:cs="Arial"/>
          <w:b/>
        </w:rPr>
        <w:t xml:space="preserve">we </w:t>
      </w:r>
      <w:r w:rsidR="000B1023" w:rsidRPr="00941B18">
        <w:rPr>
          <w:rFonts w:ascii="Arial" w:eastAsia="Calibri" w:hAnsi="Arial" w:cs="Arial"/>
          <w:b/>
        </w:rPr>
        <w:t>Wrocławi</w:t>
      </w:r>
      <w:r w:rsidR="000B1023">
        <w:rPr>
          <w:rFonts w:ascii="Arial" w:eastAsia="Calibri" w:hAnsi="Arial" w:cs="Arial"/>
          <w:b/>
        </w:rPr>
        <w:t>u</w:t>
      </w:r>
      <w:r w:rsidR="000B1023" w:rsidRPr="00941B18">
        <w:rPr>
          <w:rFonts w:ascii="Arial" w:eastAsia="Calibri" w:hAnsi="Arial" w:cs="Arial"/>
          <w:b/>
        </w:rPr>
        <w:t xml:space="preserve"> </w:t>
      </w:r>
      <w:r w:rsidR="00941B18">
        <w:rPr>
          <w:rFonts w:ascii="Arial" w:eastAsia="Calibri" w:hAnsi="Arial" w:cs="Arial"/>
          <w:b/>
        </w:rPr>
        <w:t>oraz</w:t>
      </w:r>
      <w:r w:rsidR="0012532E">
        <w:rPr>
          <w:rFonts w:ascii="Arial" w:eastAsia="Calibri" w:hAnsi="Arial" w:cs="Arial"/>
          <w:b/>
        </w:rPr>
        <w:t xml:space="preserve"> w </w:t>
      </w:r>
      <w:r w:rsidR="000B1023" w:rsidRPr="00941B18">
        <w:rPr>
          <w:rFonts w:ascii="Arial" w:eastAsia="Calibri" w:hAnsi="Arial" w:cs="Arial"/>
          <w:b/>
        </w:rPr>
        <w:t>Gdańsk</w:t>
      </w:r>
      <w:r w:rsidR="000B1023">
        <w:rPr>
          <w:rFonts w:ascii="Arial" w:eastAsia="Calibri" w:hAnsi="Arial" w:cs="Arial"/>
          <w:b/>
        </w:rPr>
        <w:t>u</w:t>
      </w:r>
      <w:r w:rsidR="00CE4285" w:rsidRPr="00941B18">
        <w:rPr>
          <w:rFonts w:ascii="Arial" w:eastAsia="Calibri" w:hAnsi="Arial" w:cs="Arial"/>
          <w:b/>
        </w:rPr>
        <w:t>.</w:t>
      </w:r>
    </w:p>
    <w:p w14:paraId="3CE036C8" w14:textId="6635012D" w:rsidR="00B13EB6" w:rsidRPr="007E6BAE" w:rsidRDefault="00B13EB6" w:rsidP="007E6BAE">
      <w:pPr>
        <w:spacing w:line="276" w:lineRule="auto"/>
        <w:jc w:val="both"/>
        <w:rPr>
          <w:sz w:val="22"/>
          <w:szCs w:val="22"/>
        </w:rPr>
      </w:pPr>
    </w:p>
    <w:p w14:paraId="1A7B0107" w14:textId="464E5237" w:rsidR="00CE4285" w:rsidRPr="007E6BAE" w:rsidRDefault="00CE4285" w:rsidP="007E6B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6BAE">
        <w:rPr>
          <w:rFonts w:ascii="Arial" w:hAnsi="Arial" w:cs="Arial"/>
          <w:sz w:val="22"/>
          <w:szCs w:val="22"/>
        </w:rPr>
        <w:t>Obiekt 7R nabyty przez Macquarie Asset Management, w imieniu jednego z klientów instytucjonalnych</w:t>
      </w:r>
      <w:r w:rsidR="00351042">
        <w:rPr>
          <w:rFonts w:ascii="Arial" w:hAnsi="Arial" w:cs="Arial"/>
          <w:sz w:val="22"/>
          <w:szCs w:val="22"/>
        </w:rPr>
        <w:t xml:space="preserve"> inwestora</w:t>
      </w:r>
      <w:r w:rsidRPr="007E6BAE">
        <w:rPr>
          <w:rFonts w:ascii="Arial" w:hAnsi="Arial" w:cs="Arial"/>
          <w:sz w:val="22"/>
          <w:szCs w:val="22"/>
        </w:rPr>
        <w:t xml:space="preserve">, został oddany do użytku w lipcu 2021 r. Jest w pełni wynajęty najemcom z branży sanitarnej i </w:t>
      </w:r>
      <w:r w:rsidR="00882DEB" w:rsidRPr="007E6BAE">
        <w:rPr>
          <w:rFonts w:ascii="Arial" w:hAnsi="Arial" w:cs="Arial"/>
          <w:sz w:val="22"/>
          <w:szCs w:val="22"/>
        </w:rPr>
        <w:t>medycznej</w:t>
      </w:r>
      <w:r w:rsidRPr="007E6BAE">
        <w:rPr>
          <w:rFonts w:ascii="Arial" w:hAnsi="Arial" w:cs="Arial"/>
          <w:sz w:val="22"/>
          <w:szCs w:val="22"/>
        </w:rPr>
        <w:t xml:space="preserve">, którzy prowadzą w nim </w:t>
      </w:r>
      <w:r w:rsidR="0032167C">
        <w:rPr>
          <w:rFonts w:ascii="Arial" w:hAnsi="Arial" w:cs="Arial"/>
          <w:sz w:val="22"/>
          <w:szCs w:val="22"/>
        </w:rPr>
        <w:t xml:space="preserve">działalność z zakresu </w:t>
      </w:r>
      <w:r w:rsidRPr="007E6BAE">
        <w:rPr>
          <w:rFonts w:ascii="Arial" w:hAnsi="Arial" w:cs="Arial"/>
          <w:sz w:val="22"/>
          <w:szCs w:val="22"/>
        </w:rPr>
        <w:t>lekk</w:t>
      </w:r>
      <w:r w:rsidR="0032167C">
        <w:rPr>
          <w:rFonts w:ascii="Arial" w:hAnsi="Arial" w:cs="Arial"/>
          <w:sz w:val="22"/>
          <w:szCs w:val="22"/>
        </w:rPr>
        <w:t>iej</w:t>
      </w:r>
      <w:r w:rsidRPr="007E6BAE">
        <w:rPr>
          <w:rFonts w:ascii="Arial" w:hAnsi="Arial" w:cs="Arial"/>
          <w:sz w:val="22"/>
          <w:szCs w:val="22"/>
        </w:rPr>
        <w:t xml:space="preserve"> </w:t>
      </w:r>
      <w:r w:rsidR="0032167C" w:rsidRPr="007E6BAE">
        <w:rPr>
          <w:rFonts w:ascii="Arial" w:hAnsi="Arial" w:cs="Arial"/>
          <w:sz w:val="22"/>
          <w:szCs w:val="22"/>
        </w:rPr>
        <w:t>produkcj</w:t>
      </w:r>
      <w:r w:rsidR="0032167C">
        <w:rPr>
          <w:rFonts w:ascii="Arial" w:hAnsi="Arial" w:cs="Arial"/>
          <w:sz w:val="22"/>
          <w:szCs w:val="22"/>
        </w:rPr>
        <w:t>i</w:t>
      </w:r>
      <w:r w:rsidRPr="007E6BAE">
        <w:rPr>
          <w:rFonts w:ascii="Arial" w:hAnsi="Arial" w:cs="Arial"/>
          <w:sz w:val="22"/>
          <w:szCs w:val="22"/>
        </w:rPr>
        <w:t xml:space="preserve">, </w:t>
      </w:r>
      <w:r w:rsidR="0032167C">
        <w:rPr>
          <w:rFonts w:ascii="Arial" w:hAnsi="Arial" w:cs="Arial"/>
          <w:sz w:val="22"/>
          <w:szCs w:val="22"/>
        </w:rPr>
        <w:t>składowania towarów</w:t>
      </w:r>
      <w:r w:rsidR="0032167C" w:rsidRPr="007E6BAE">
        <w:rPr>
          <w:rFonts w:ascii="Arial" w:hAnsi="Arial" w:cs="Arial"/>
          <w:sz w:val="22"/>
          <w:szCs w:val="22"/>
        </w:rPr>
        <w:t xml:space="preserve"> </w:t>
      </w:r>
      <w:r w:rsidRPr="007E6BAE">
        <w:rPr>
          <w:rFonts w:ascii="Arial" w:hAnsi="Arial" w:cs="Arial"/>
          <w:sz w:val="22"/>
          <w:szCs w:val="22"/>
        </w:rPr>
        <w:t>i logistyk</w:t>
      </w:r>
      <w:r w:rsidR="0032167C">
        <w:rPr>
          <w:rFonts w:ascii="Arial" w:hAnsi="Arial" w:cs="Arial"/>
          <w:sz w:val="22"/>
          <w:szCs w:val="22"/>
        </w:rPr>
        <w:t>i</w:t>
      </w:r>
      <w:r w:rsidRPr="007E6BAE">
        <w:rPr>
          <w:rFonts w:ascii="Arial" w:hAnsi="Arial" w:cs="Arial"/>
          <w:sz w:val="22"/>
          <w:szCs w:val="22"/>
        </w:rPr>
        <w:t xml:space="preserve">. </w:t>
      </w:r>
      <w:r w:rsidR="00882DEB" w:rsidRPr="007E6BAE">
        <w:rPr>
          <w:rFonts w:ascii="Arial" w:hAnsi="Arial" w:cs="Arial"/>
          <w:sz w:val="22"/>
          <w:szCs w:val="22"/>
        </w:rPr>
        <w:t>Inwestycja, zlokalizowana</w:t>
      </w:r>
      <w:r w:rsidRPr="007E6BAE">
        <w:rPr>
          <w:rFonts w:ascii="Arial" w:hAnsi="Arial" w:cs="Arial"/>
          <w:sz w:val="22"/>
          <w:szCs w:val="22"/>
        </w:rPr>
        <w:t xml:space="preserve"> w zachodniej części Łodzi, jest dobrze skomunikowana z transportem publicznym i drogowym, w tym z nowo </w:t>
      </w:r>
      <w:r w:rsidR="0032167C">
        <w:rPr>
          <w:rFonts w:ascii="Arial" w:hAnsi="Arial" w:cs="Arial"/>
          <w:sz w:val="22"/>
          <w:szCs w:val="22"/>
        </w:rPr>
        <w:t>wy</w:t>
      </w:r>
      <w:r w:rsidRPr="007E6BAE">
        <w:rPr>
          <w:rFonts w:ascii="Arial" w:hAnsi="Arial" w:cs="Arial"/>
          <w:sz w:val="22"/>
          <w:szCs w:val="22"/>
        </w:rPr>
        <w:t xml:space="preserve">budowaną obwodnicą S14. Bliskość autostrad A1 i A2 to kolejny pozytywny aspekt </w:t>
      </w:r>
      <w:r w:rsidR="00882DEB" w:rsidRPr="007E6BAE">
        <w:rPr>
          <w:rFonts w:ascii="Arial" w:hAnsi="Arial" w:cs="Arial"/>
          <w:sz w:val="22"/>
          <w:szCs w:val="22"/>
        </w:rPr>
        <w:t>położenia obiektu</w:t>
      </w:r>
      <w:r w:rsidRPr="007E6BAE">
        <w:rPr>
          <w:rFonts w:ascii="Arial" w:hAnsi="Arial" w:cs="Arial"/>
          <w:sz w:val="22"/>
          <w:szCs w:val="22"/>
        </w:rPr>
        <w:t>. Budynek posiada certyfikat BREEAM</w:t>
      </w:r>
      <w:r w:rsidR="00882DEB" w:rsidRPr="007E6BAE">
        <w:rPr>
          <w:rFonts w:ascii="Arial" w:hAnsi="Arial" w:cs="Arial"/>
          <w:sz w:val="22"/>
          <w:szCs w:val="22"/>
        </w:rPr>
        <w:t xml:space="preserve">, który potwierdza zastosowane </w:t>
      </w:r>
      <w:r w:rsidRPr="007E6BAE">
        <w:rPr>
          <w:rFonts w:ascii="Arial" w:hAnsi="Arial" w:cs="Arial"/>
          <w:sz w:val="22"/>
          <w:szCs w:val="22"/>
        </w:rPr>
        <w:t>rozwiązani</w:t>
      </w:r>
      <w:r w:rsidR="00882DEB" w:rsidRPr="007E6BAE">
        <w:rPr>
          <w:rFonts w:ascii="Arial" w:hAnsi="Arial" w:cs="Arial"/>
          <w:sz w:val="22"/>
          <w:szCs w:val="22"/>
        </w:rPr>
        <w:t xml:space="preserve">a </w:t>
      </w:r>
      <w:r w:rsidRPr="007E6BAE">
        <w:rPr>
          <w:rFonts w:ascii="Arial" w:hAnsi="Arial" w:cs="Arial"/>
          <w:sz w:val="22"/>
          <w:szCs w:val="22"/>
        </w:rPr>
        <w:t>proekologicz</w:t>
      </w:r>
      <w:r w:rsidR="00882DEB" w:rsidRPr="007E6BAE">
        <w:rPr>
          <w:rFonts w:ascii="Arial" w:hAnsi="Arial" w:cs="Arial"/>
          <w:sz w:val="22"/>
          <w:szCs w:val="22"/>
        </w:rPr>
        <w:t xml:space="preserve">ne poprawiające jego </w:t>
      </w:r>
      <w:r w:rsidRPr="007E6BAE">
        <w:rPr>
          <w:rFonts w:ascii="Arial" w:hAnsi="Arial" w:cs="Arial"/>
          <w:sz w:val="22"/>
          <w:szCs w:val="22"/>
        </w:rPr>
        <w:t>efektywność energetyczną.</w:t>
      </w:r>
    </w:p>
    <w:p w14:paraId="705AA5B0" w14:textId="60933231" w:rsidR="00882DEB" w:rsidRPr="007E6BAE" w:rsidRDefault="00882DEB" w:rsidP="00151A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FAB80B" w14:textId="71660FFA" w:rsidR="0032167C" w:rsidRPr="009D394F" w:rsidRDefault="00882DEB" w:rsidP="00151A8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6BAE">
        <w:rPr>
          <w:rFonts w:ascii="Arial" w:hAnsi="Arial" w:cs="Arial"/>
          <w:sz w:val="22"/>
          <w:szCs w:val="22"/>
        </w:rPr>
        <w:t>„</w:t>
      </w:r>
      <w:r w:rsidR="00422638" w:rsidRPr="0032167C">
        <w:rPr>
          <w:rFonts w:ascii="Arial" w:hAnsi="Arial" w:cs="Arial"/>
          <w:sz w:val="22"/>
          <w:szCs w:val="22"/>
        </w:rPr>
        <w:t>Pandemia zwróciła uwagę na istotną rolę, jaką sektor nieruchomości logistycznych odgrywa w</w:t>
      </w:r>
      <w:r w:rsidR="00422638">
        <w:rPr>
          <w:rFonts w:ascii="Arial" w:hAnsi="Arial" w:cs="Arial"/>
          <w:sz w:val="22"/>
          <w:szCs w:val="22"/>
        </w:rPr>
        <w:t xml:space="preserve"> utrzymaniu </w:t>
      </w:r>
      <w:r w:rsidR="00422638" w:rsidRPr="0032167C">
        <w:rPr>
          <w:rFonts w:ascii="Arial" w:hAnsi="Arial" w:cs="Arial"/>
          <w:sz w:val="22"/>
          <w:szCs w:val="22"/>
        </w:rPr>
        <w:t>efektywn</w:t>
      </w:r>
      <w:r w:rsidR="00422638">
        <w:rPr>
          <w:rFonts w:ascii="Arial" w:hAnsi="Arial" w:cs="Arial"/>
          <w:sz w:val="22"/>
          <w:szCs w:val="22"/>
        </w:rPr>
        <w:t>ości</w:t>
      </w:r>
      <w:r w:rsidR="00422638" w:rsidRPr="0032167C">
        <w:rPr>
          <w:rFonts w:ascii="Arial" w:hAnsi="Arial" w:cs="Arial"/>
          <w:sz w:val="22"/>
          <w:szCs w:val="22"/>
        </w:rPr>
        <w:t xml:space="preserve"> globalnych łańcuchów dostaw. Ponieważ zapotrzebowanie na strategicznie zlokalizowane obiekty o silnych cechach zrównoważonego rozwoju wciąż rośnie, cieszymy się, że możemy kontynuować naszą współpracę z 7R w Polsce i </w:t>
      </w:r>
      <w:r w:rsidR="004E40D5">
        <w:rPr>
          <w:rFonts w:ascii="Arial" w:hAnsi="Arial" w:cs="Arial"/>
          <w:sz w:val="22"/>
          <w:szCs w:val="22"/>
        </w:rPr>
        <w:t>nabyć</w:t>
      </w:r>
      <w:r w:rsidR="004E40D5" w:rsidRPr="0032167C">
        <w:rPr>
          <w:rFonts w:ascii="Arial" w:hAnsi="Arial" w:cs="Arial"/>
          <w:sz w:val="22"/>
          <w:szCs w:val="22"/>
        </w:rPr>
        <w:t xml:space="preserve"> </w:t>
      </w:r>
      <w:r w:rsidR="00422638" w:rsidRPr="0032167C">
        <w:rPr>
          <w:rFonts w:ascii="Arial" w:hAnsi="Arial" w:cs="Arial"/>
          <w:sz w:val="22"/>
          <w:szCs w:val="22"/>
        </w:rPr>
        <w:t>ten wysokiej jakości portfel</w:t>
      </w:r>
      <w:r w:rsidR="00D163FD" w:rsidRPr="007E6BAE">
        <w:rPr>
          <w:rFonts w:ascii="Arial" w:hAnsi="Arial" w:cs="Arial"/>
          <w:sz w:val="22"/>
          <w:szCs w:val="22"/>
        </w:rPr>
        <w:t>”,</w:t>
      </w:r>
      <w:r w:rsidRPr="007E6BAE">
        <w:rPr>
          <w:rFonts w:ascii="Arial" w:hAnsi="Arial" w:cs="Arial"/>
          <w:sz w:val="22"/>
          <w:szCs w:val="22"/>
        </w:rPr>
        <w:t xml:space="preserve"> mówi </w:t>
      </w:r>
      <w:r w:rsidRPr="009D394F">
        <w:rPr>
          <w:rFonts w:ascii="Arial" w:hAnsi="Arial" w:cs="Arial"/>
          <w:b/>
          <w:bCs/>
          <w:sz w:val="22"/>
          <w:szCs w:val="22"/>
        </w:rPr>
        <w:t xml:space="preserve">Dana Gibson, </w:t>
      </w:r>
      <w:r w:rsidR="004E40D5" w:rsidRPr="009D394F">
        <w:rPr>
          <w:rFonts w:ascii="Arial" w:hAnsi="Arial" w:cs="Arial"/>
          <w:b/>
          <w:bCs/>
          <w:sz w:val="22"/>
          <w:szCs w:val="22"/>
        </w:rPr>
        <w:t>Co-Head zespołu Macquarie Asset Management’s Real Estate w Europie</w:t>
      </w:r>
      <w:r w:rsidRPr="009D394F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BCCB373" w14:textId="47DA82FC" w:rsidR="00422638" w:rsidRDefault="00422638" w:rsidP="00151A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ADC3F6" w14:textId="3405D7FD" w:rsidR="00422638" w:rsidRDefault="00422638" w:rsidP="00151A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43BB">
        <w:rPr>
          <w:rFonts w:ascii="Arial" w:hAnsi="Arial" w:cs="Arial"/>
          <w:sz w:val="22"/>
          <w:szCs w:val="22"/>
        </w:rPr>
        <w:t>W ciągu ostatnich 14 miesięcy</w:t>
      </w:r>
      <w:r w:rsidRPr="00422638">
        <w:rPr>
          <w:rFonts w:ascii="Arial" w:hAnsi="Arial" w:cs="Arial"/>
          <w:sz w:val="22"/>
          <w:szCs w:val="22"/>
        </w:rPr>
        <w:t xml:space="preserve"> 7R i Macquarie Asset Management zawarły sześć transakcji o łącznej wartości ponad 63 mln euro. Wszystkie dotyczyły aktywów logistycznych </w:t>
      </w:r>
      <w:r w:rsidR="00CC60CC">
        <w:rPr>
          <w:rFonts w:ascii="Arial" w:hAnsi="Arial" w:cs="Arial"/>
          <w:sz w:val="22"/>
          <w:szCs w:val="22"/>
        </w:rPr>
        <w:t>obsługujących operacje ostatniej mili</w:t>
      </w:r>
      <w:r w:rsidR="00073FBC">
        <w:rPr>
          <w:rFonts w:ascii="Arial" w:hAnsi="Arial" w:cs="Arial"/>
          <w:sz w:val="22"/>
          <w:szCs w:val="22"/>
        </w:rPr>
        <w:t>, tzw. Small Business Units (SBU)</w:t>
      </w:r>
      <w:r w:rsidR="00CC60CC">
        <w:rPr>
          <w:rFonts w:ascii="Arial" w:hAnsi="Arial" w:cs="Arial"/>
          <w:sz w:val="22"/>
          <w:szCs w:val="22"/>
        </w:rPr>
        <w:t xml:space="preserve"> </w:t>
      </w:r>
      <w:r w:rsidRPr="00422638">
        <w:rPr>
          <w:rFonts w:ascii="Arial" w:hAnsi="Arial" w:cs="Arial"/>
          <w:sz w:val="22"/>
          <w:szCs w:val="22"/>
        </w:rPr>
        <w:t xml:space="preserve">w </w:t>
      </w:r>
      <w:r w:rsidR="00CC60CC">
        <w:rPr>
          <w:rFonts w:ascii="Arial" w:hAnsi="Arial" w:cs="Arial"/>
          <w:sz w:val="22"/>
          <w:szCs w:val="22"/>
        </w:rPr>
        <w:t>najatrakcyjniejszych</w:t>
      </w:r>
      <w:r w:rsidRPr="00422638">
        <w:rPr>
          <w:rFonts w:ascii="Arial" w:hAnsi="Arial" w:cs="Arial"/>
          <w:sz w:val="22"/>
          <w:szCs w:val="22"/>
        </w:rPr>
        <w:t xml:space="preserve"> lokalizacjach miejskich w Polsce.</w:t>
      </w:r>
    </w:p>
    <w:p w14:paraId="553F2A47" w14:textId="10CC62DB" w:rsidR="00D163FD" w:rsidRPr="007E6BAE" w:rsidRDefault="00D163FD" w:rsidP="007E6BAE">
      <w:pPr>
        <w:pStyle w:val="NormalnyWeb"/>
        <w:spacing w:line="276" w:lineRule="auto"/>
        <w:jc w:val="both"/>
        <w:rPr>
          <w:rFonts w:ascii="Arial" w:hAnsi="Arial" w:cs="Arial"/>
          <w:bCs/>
          <w:color w:val="202124"/>
          <w:sz w:val="22"/>
          <w:szCs w:val="22"/>
        </w:rPr>
      </w:pP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>„Od 2018 r</w:t>
      </w:r>
      <w:r w:rsidR="007E1716">
        <w:rPr>
          <w:rStyle w:val="y2iqfc"/>
          <w:rFonts w:ascii="Arial" w:hAnsi="Arial" w:cs="Arial"/>
          <w:color w:val="202124"/>
          <w:sz w:val="22"/>
          <w:szCs w:val="22"/>
        </w:rPr>
        <w:t>.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 obserwujemy rosnące zapotrzebowanie na obiekty typu Small Business Unit, zarówno ze strony inwestorów, jak i najemców. Rozwój </w:t>
      </w:r>
      <w:r w:rsidR="00BB1A5C">
        <w:rPr>
          <w:rStyle w:val="y2iqfc"/>
          <w:rFonts w:ascii="Arial" w:hAnsi="Arial" w:cs="Arial"/>
          <w:color w:val="202124"/>
          <w:sz w:val="22"/>
          <w:szCs w:val="22"/>
        </w:rPr>
        <w:t xml:space="preserve">sieci 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7R City Flex Last Mile Logistics jest odpowiedzią na to </w:t>
      </w:r>
      <w:r w:rsidR="001F00CC">
        <w:rPr>
          <w:rStyle w:val="y2iqfc"/>
          <w:rFonts w:ascii="Arial" w:hAnsi="Arial" w:cs="Arial"/>
          <w:color w:val="202124"/>
          <w:sz w:val="22"/>
          <w:szCs w:val="22"/>
        </w:rPr>
        <w:t>zainteresowanie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 i jednym ze sposobów na dywersyfikację naszego portfolio. Ze względu na popyt i wielkość rynków, projekty </w:t>
      </w:r>
      <w:r w:rsidR="00CC60CC">
        <w:rPr>
          <w:rStyle w:val="y2iqfc"/>
          <w:rFonts w:ascii="Arial" w:hAnsi="Arial" w:cs="Arial"/>
          <w:color w:val="202124"/>
          <w:sz w:val="22"/>
          <w:szCs w:val="22"/>
        </w:rPr>
        <w:t xml:space="preserve">sieci 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City Flex początkowo powstawały w </w:t>
      </w:r>
      <w:r w:rsidR="00CC60CC">
        <w:rPr>
          <w:rStyle w:val="y2iqfc"/>
          <w:rFonts w:ascii="Arial" w:hAnsi="Arial" w:cs="Arial"/>
          <w:color w:val="202124"/>
          <w:sz w:val="22"/>
          <w:szCs w:val="22"/>
        </w:rPr>
        <w:t>dużych</w:t>
      </w:r>
      <w:r w:rsidR="00CC60CC"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 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>miastach</w:t>
      </w:r>
      <w:r w:rsidR="001F00CC">
        <w:rPr>
          <w:rStyle w:val="y2iqfc"/>
          <w:rFonts w:ascii="Arial" w:hAnsi="Arial" w:cs="Arial"/>
          <w:color w:val="202124"/>
          <w:sz w:val="22"/>
          <w:szCs w:val="22"/>
        </w:rPr>
        <w:t>.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 </w:t>
      </w:r>
      <w:r w:rsidR="001F00CC">
        <w:rPr>
          <w:rStyle w:val="y2iqfc"/>
          <w:rFonts w:ascii="Arial" w:hAnsi="Arial" w:cs="Arial"/>
          <w:color w:val="202124"/>
          <w:sz w:val="22"/>
          <w:szCs w:val="22"/>
        </w:rPr>
        <w:t>O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becnie na tego typu inwestycje gotowe są </w:t>
      </w:r>
      <w:r w:rsidR="00482183" w:rsidRPr="007E6BAE">
        <w:rPr>
          <w:rStyle w:val="y2iqfc"/>
          <w:rFonts w:ascii="Arial" w:hAnsi="Arial" w:cs="Arial"/>
          <w:color w:val="202124"/>
          <w:sz w:val="22"/>
          <w:szCs w:val="22"/>
        </w:rPr>
        <w:t>miejscowości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 średniej wielkości. Ta część rynku rośnie i w przeciwieństwie do standardowych magazynów typu </w:t>
      </w:r>
      <w:r w:rsidR="001F00CC">
        <w:rPr>
          <w:rStyle w:val="y2iqfc"/>
          <w:rFonts w:ascii="Arial" w:hAnsi="Arial" w:cs="Arial"/>
          <w:color w:val="202124"/>
          <w:sz w:val="22"/>
          <w:szCs w:val="22"/>
        </w:rPr>
        <w:t>b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ig </w:t>
      </w:r>
      <w:r w:rsidR="001F00CC">
        <w:rPr>
          <w:rStyle w:val="y2iqfc"/>
          <w:rFonts w:ascii="Arial" w:hAnsi="Arial" w:cs="Arial"/>
          <w:color w:val="202124"/>
          <w:sz w:val="22"/>
          <w:szCs w:val="22"/>
        </w:rPr>
        <w:t>b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ox, obiekty </w:t>
      </w:r>
      <w:r w:rsidR="00CC60CC">
        <w:rPr>
          <w:rStyle w:val="y2iqfc"/>
          <w:rFonts w:ascii="Arial" w:hAnsi="Arial" w:cs="Arial"/>
          <w:color w:val="202124"/>
          <w:sz w:val="22"/>
          <w:szCs w:val="22"/>
        </w:rPr>
        <w:t>ostatniej mili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 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lastRenderedPageBreak/>
        <w:t xml:space="preserve">mogą </w:t>
      </w:r>
      <w:r w:rsidR="00073FBC">
        <w:rPr>
          <w:rStyle w:val="y2iqfc"/>
          <w:rFonts w:ascii="Arial" w:hAnsi="Arial" w:cs="Arial"/>
          <w:color w:val="202124"/>
          <w:sz w:val="22"/>
          <w:szCs w:val="22"/>
        </w:rPr>
        <w:t xml:space="preserve">zaoferować powierzchnie dostosowane na potrzeby 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>magazy</w:t>
      </w:r>
      <w:r w:rsidR="00073FBC">
        <w:rPr>
          <w:rStyle w:val="y2iqfc"/>
          <w:rFonts w:ascii="Arial" w:hAnsi="Arial" w:cs="Arial"/>
          <w:color w:val="202124"/>
          <w:sz w:val="22"/>
          <w:szCs w:val="22"/>
        </w:rPr>
        <w:t xml:space="preserve">nów, 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biur, </w:t>
      </w:r>
      <w:r w:rsidR="001F00CC">
        <w:rPr>
          <w:rStyle w:val="y2iqfc"/>
          <w:rFonts w:ascii="Arial" w:hAnsi="Arial" w:cs="Arial"/>
          <w:color w:val="202124"/>
          <w:sz w:val="22"/>
          <w:szCs w:val="22"/>
        </w:rPr>
        <w:t>showroomów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, lokali handlowych i </w:t>
      </w:r>
      <w:r w:rsidR="00073FBC">
        <w:rPr>
          <w:rStyle w:val="y2iqfc"/>
          <w:rFonts w:ascii="Arial" w:hAnsi="Arial" w:cs="Arial"/>
          <w:color w:val="202124"/>
          <w:sz w:val="22"/>
          <w:szCs w:val="22"/>
        </w:rPr>
        <w:t xml:space="preserve">operacji 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e-commerce, co </w:t>
      </w:r>
      <w:r w:rsidR="00F860D1">
        <w:rPr>
          <w:rStyle w:val="y2iqfc"/>
          <w:rFonts w:ascii="Arial" w:hAnsi="Arial" w:cs="Arial"/>
          <w:color w:val="202124"/>
          <w:sz w:val="22"/>
          <w:szCs w:val="22"/>
        </w:rPr>
        <w:t xml:space="preserve">pozwala </w:t>
      </w:r>
      <w:r w:rsidR="00073FBC">
        <w:rPr>
          <w:rStyle w:val="y2iqfc"/>
          <w:rFonts w:ascii="Arial" w:hAnsi="Arial" w:cs="Arial"/>
          <w:color w:val="202124"/>
          <w:sz w:val="22"/>
          <w:szCs w:val="22"/>
        </w:rPr>
        <w:t>zróżnicować</w:t>
      </w:r>
      <w:r w:rsidR="00073FBC"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 </w:t>
      </w:r>
      <w:r w:rsidR="00073FBC">
        <w:rPr>
          <w:rStyle w:val="y2iqfc"/>
          <w:rFonts w:ascii="Arial" w:hAnsi="Arial" w:cs="Arial"/>
          <w:color w:val="202124"/>
          <w:sz w:val="22"/>
          <w:szCs w:val="22"/>
        </w:rPr>
        <w:t>grupę naszych</w:t>
      </w:r>
      <w:r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 najemców. Udział SBU w rynku magazynowym w Polsce osiągnął 8%. Będziemy nadal inwestować w linię biznesową 7R City Flex, a także szukać możliwości rozwoju w innych sektorach”, wyjaśnia </w:t>
      </w:r>
      <w:r w:rsidRPr="007E6BAE">
        <w:rPr>
          <w:rStyle w:val="y2iqfc"/>
          <w:rFonts w:ascii="Arial" w:hAnsi="Arial" w:cs="Arial"/>
          <w:b/>
          <w:bCs/>
          <w:color w:val="202124"/>
          <w:sz w:val="22"/>
          <w:szCs w:val="22"/>
        </w:rPr>
        <w:t xml:space="preserve">Bartłomiej Krawiecki, </w:t>
      </w:r>
      <w:r w:rsidRPr="007E6BAE">
        <w:rPr>
          <w:rFonts w:ascii="Arial" w:hAnsi="Arial" w:cs="Arial"/>
          <w:b/>
          <w:bCs/>
          <w:color w:val="202124"/>
          <w:sz w:val="22"/>
          <w:szCs w:val="22"/>
        </w:rPr>
        <w:t xml:space="preserve">wiceprezes i COO w 7R. </w:t>
      </w:r>
    </w:p>
    <w:p w14:paraId="1FB5DC6E" w14:textId="675182EC" w:rsidR="0056479C" w:rsidRDefault="00773626" w:rsidP="007E6BAE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y2iqfc"/>
          <w:rFonts w:ascii="Arial" w:hAnsi="Arial" w:cs="Arial"/>
          <w:color w:val="202124"/>
          <w:sz w:val="22"/>
          <w:szCs w:val="22"/>
        </w:rPr>
        <w:t>„</w:t>
      </w:r>
      <w:r w:rsidR="00674ABB" w:rsidRPr="00674ABB">
        <w:rPr>
          <w:rStyle w:val="y2iqfc"/>
          <w:rFonts w:ascii="Arial" w:hAnsi="Arial" w:cs="Arial"/>
          <w:color w:val="202124"/>
          <w:sz w:val="22"/>
          <w:szCs w:val="22"/>
        </w:rPr>
        <w:t xml:space="preserve">Budowa pierwszej w Polsce sieci logistycznej ostatniej mili, obejmującej wszystkie kluczowe lokalizacje miejskie z magazynami 7R i </w:t>
      </w:r>
      <w:r w:rsidR="00674ABB">
        <w:rPr>
          <w:rStyle w:val="y2iqfc"/>
          <w:rFonts w:ascii="Arial" w:hAnsi="Arial" w:cs="Arial"/>
          <w:color w:val="202124"/>
          <w:sz w:val="22"/>
          <w:szCs w:val="22"/>
        </w:rPr>
        <w:t>partnerstwo</w:t>
      </w:r>
      <w:r w:rsidR="00674ABB" w:rsidRPr="00674ABB">
        <w:rPr>
          <w:rStyle w:val="y2iqfc"/>
          <w:rFonts w:ascii="Arial" w:hAnsi="Arial" w:cs="Arial"/>
          <w:color w:val="202124"/>
          <w:sz w:val="22"/>
          <w:szCs w:val="22"/>
        </w:rPr>
        <w:t xml:space="preserve"> z Macquarie to doskonały przykład współpracy kapitałowej i deweloperskiej. Zbieżność interesów obu stron w zakresie dostarczania wysokiej jakości produktów w kluczowych mikro-lokalizacjach, przy zapewnieniu, że są one zgodne z wysokimi standardami ESG i spełniają oczekiwania najemców, </w:t>
      </w:r>
      <w:r w:rsidR="00674ABB">
        <w:rPr>
          <w:rStyle w:val="y2iqfc"/>
          <w:rFonts w:ascii="Arial" w:hAnsi="Arial" w:cs="Arial"/>
          <w:color w:val="202124"/>
          <w:sz w:val="22"/>
          <w:szCs w:val="22"/>
        </w:rPr>
        <w:t>to</w:t>
      </w:r>
      <w:r w:rsidR="00674ABB" w:rsidRPr="00674ABB">
        <w:rPr>
          <w:rStyle w:val="y2iqfc"/>
          <w:rFonts w:ascii="Arial" w:hAnsi="Arial" w:cs="Arial"/>
          <w:color w:val="202124"/>
          <w:sz w:val="22"/>
          <w:szCs w:val="22"/>
        </w:rPr>
        <w:t xml:space="preserve"> zawsze </w:t>
      </w:r>
      <w:r w:rsidR="00674ABB">
        <w:rPr>
          <w:rStyle w:val="y2iqfc"/>
          <w:rFonts w:ascii="Arial" w:hAnsi="Arial" w:cs="Arial"/>
          <w:color w:val="202124"/>
          <w:sz w:val="22"/>
          <w:szCs w:val="22"/>
        </w:rPr>
        <w:t>znakomita</w:t>
      </w:r>
      <w:r w:rsidR="00674ABB" w:rsidRPr="00674ABB">
        <w:rPr>
          <w:rStyle w:val="y2iqfc"/>
          <w:rFonts w:ascii="Arial" w:hAnsi="Arial" w:cs="Arial"/>
          <w:color w:val="202124"/>
          <w:sz w:val="22"/>
          <w:szCs w:val="22"/>
        </w:rPr>
        <w:t xml:space="preserve"> strategi</w:t>
      </w:r>
      <w:r w:rsidR="00674ABB">
        <w:rPr>
          <w:rStyle w:val="y2iqfc"/>
          <w:rFonts w:ascii="Arial" w:hAnsi="Arial" w:cs="Arial"/>
          <w:color w:val="202124"/>
          <w:sz w:val="22"/>
          <w:szCs w:val="22"/>
        </w:rPr>
        <w:t>a</w:t>
      </w:r>
      <w:r w:rsidR="00674ABB" w:rsidRPr="00674ABB">
        <w:rPr>
          <w:rStyle w:val="y2iqfc"/>
          <w:rFonts w:ascii="Arial" w:hAnsi="Arial" w:cs="Arial"/>
          <w:color w:val="202124"/>
          <w:sz w:val="22"/>
          <w:szCs w:val="22"/>
        </w:rPr>
        <w:t xml:space="preserve">. W najbliższej przyszłości zamierzamy wspólnie z </w:t>
      </w:r>
      <w:r w:rsidRPr="00674ABB">
        <w:rPr>
          <w:rStyle w:val="y2iqfc"/>
          <w:rFonts w:ascii="Arial" w:hAnsi="Arial" w:cs="Arial"/>
          <w:color w:val="202124"/>
          <w:sz w:val="22"/>
          <w:szCs w:val="22"/>
        </w:rPr>
        <w:t>Macquarie</w:t>
      </w:r>
      <w:r w:rsidR="00674ABB" w:rsidRPr="00674ABB">
        <w:rPr>
          <w:rStyle w:val="y2iqfc"/>
          <w:rFonts w:ascii="Arial" w:hAnsi="Arial" w:cs="Arial"/>
          <w:color w:val="202124"/>
          <w:sz w:val="22"/>
          <w:szCs w:val="22"/>
        </w:rPr>
        <w:t xml:space="preserve"> dostarczać kolejne wysokiej klasy produkty,</w:t>
      </w:r>
      <w:r>
        <w:rPr>
          <w:rStyle w:val="y2iqfc"/>
          <w:rFonts w:ascii="Arial" w:hAnsi="Arial" w:cs="Arial"/>
          <w:color w:val="202124"/>
          <w:sz w:val="22"/>
          <w:szCs w:val="22"/>
        </w:rPr>
        <w:t xml:space="preserve"> </w:t>
      </w:r>
      <w:r w:rsidR="00482183" w:rsidRPr="007E6BAE">
        <w:rPr>
          <w:rStyle w:val="y2iqfc"/>
          <w:rFonts w:ascii="Arial" w:hAnsi="Arial" w:cs="Arial"/>
          <w:color w:val="202124"/>
          <w:sz w:val="22"/>
          <w:szCs w:val="22"/>
        </w:rPr>
        <w:t xml:space="preserve">dodaje </w:t>
      </w:r>
      <w:r w:rsidR="00482183" w:rsidRPr="007E6BAE">
        <w:rPr>
          <w:rFonts w:ascii="Arial" w:hAnsi="Arial" w:cs="Arial"/>
          <w:b/>
          <w:bCs/>
          <w:sz w:val="22"/>
          <w:szCs w:val="22"/>
        </w:rPr>
        <w:t>Łukasz Jachna, Chief Capital Markets Officer, członek zarządu w 7R.</w:t>
      </w:r>
    </w:p>
    <w:p w14:paraId="4F2B678D" w14:textId="4DD72B42" w:rsidR="00ED6D5C" w:rsidRPr="00A143BB" w:rsidRDefault="00ED6D5C" w:rsidP="007E6BAE">
      <w:pPr>
        <w:pStyle w:val="NormalnyWeb"/>
        <w:spacing w:line="276" w:lineRule="auto"/>
        <w:jc w:val="both"/>
        <w:rPr>
          <w:rFonts w:ascii="Arial" w:hAnsi="Arial" w:cs="Arial"/>
          <w:color w:val="202124"/>
          <w:sz w:val="22"/>
          <w:szCs w:val="22"/>
        </w:rPr>
      </w:pPr>
      <w:r w:rsidRPr="007E6BAE">
        <w:rPr>
          <w:rFonts w:ascii="Arial" w:hAnsi="Arial" w:cs="Arial"/>
          <w:sz w:val="22"/>
          <w:szCs w:val="22"/>
        </w:rPr>
        <w:t>Deweloper i inwestor rozpoczęli współpracę jeszcze w 2019 r</w:t>
      </w:r>
      <w:r>
        <w:rPr>
          <w:rFonts w:ascii="Arial" w:hAnsi="Arial" w:cs="Arial"/>
          <w:sz w:val="22"/>
          <w:szCs w:val="22"/>
        </w:rPr>
        <w:t>.</w:t>
      </w:r>
      <w:r w:rsidRPr="007E6BAE">
        <w:rPr>
          <w:rFonts w:ascii="Arial" w:hAnsi="Arial" w:cs="Arial"/>
          <w:sz w:val="22"/>
          <w:szCs w:val="22"/>
        </w:rPr>
        <w:t>, realizując transakcje dotyczące obiektów typu big box w Krakowie i na Pomorzu.</w:t>
      </w:r>
    </w:p>
    <w:p w14:paraId="4DEC7784" w14:textId="0AF8A3C3" w:rsidR="00773626" w:rsidRDefault="0056479C" w:rsidP="007E6BAE">
      <w:pPr>
        <w:pStyle w:val="NormalnyWeb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E6BAE">
        <w:rPr>
          <w:rFonts w:ascii="Arial" w:hAnsi="Arial" w:cs="Arial"/>
          <w:sz w:val="22"/>
          <w:szCs w:val="22"/>
        </w:rPr>
        <w:t xml:space="preserve">„Jesteśmy bardzo zadowoleni, że </w:t>
      </w:r>
      <w:r w:rsidR="00773626">
        <w:rPr>
          <w:rFonts w:ascii="Arial" w:hAnsi="Arial" w:cs="Arial"/>
          <w:sz w:val="22"/>
          <w:szCs w:val="22"/>
        </w:rPr>
        <w:t xml:space="preserve">po raz kolejny </w:t>
      </w:r>
      <w:r w:rsidRPr="007E6BAE">
        <w:rPr>
          <w:rFonts w:ascii="Arial" w:hAnsi="Arial" w:cs="Arial"/>
          <w:sz w:val="22"/>
          <w:szCs w:val="22"/>
        </w:rPr>
        <w:t xml:space="preserve">mogliśmy przyczynić się do rozszerzenia portfolio logistycznego Macquarie. Przekonaliśmy się, że </w:t>
      </w:r>
      <w:r w:rsidR="00007CD0">
        <w:rPr>
          <w:rFonts w:ascii="Arial" w:hAnsi="Arial" w:cs="Arial"/>
          <w:sz w:val="22"/>
          <w:szCs w:val="22"/>
        </w:rPr>
        <w:t>to</w:t>
      </w:r>
      <w:r w:rsidRPr="007E6BAE">
        <w:rPr>
          <w:rFonts w:ascii="Arial" w:hAnsi="Arial" w:cs="Arial"/>
          <w:sz w:val="22"/>
          <w:szCs w:val="22"/>
        </w:rPr>
        <w:t xml:space="preserve"> doskonały partner, który uważnie monitoruje każdy etap procesu transakcyjnego i jest zaangażowany we współpracę w</w:t>
      </w:r>
      <w:r w:rsidR="00773626">
        <w:rPr>
          <w:rFonts w:ascii="Arial" w:hAnsi="Arial" w:cs="Arial"/>
          <w:sz w:val="22"/>
          <w:szCs w:val="22"/>
        </w:rPr>
        <w:t xml:space="preserve"> realizacji wspólnego</w:t>
      </w:r>
      <w:r w:rsidRPr="007E6BAE">
        <w:rPr>
          <w:rFonts w:ascii="Arial" w:hAnsi="Arial" w:cs="Arial"/>
          <w:sz w:val="22"/>
          <w:szCs w:val="22"/>
        </w:rPr>
        <w:t xml:space="preserve"> celu</w:t>
      </w:r>
      <w:r w:rsidR="00773626">
        <w:rPr>
          <w:rFonts w:ascii="Arial" w:hAnsi="Arial" w:cs="Arial"/>
          <w:sz w:val="22"/>
          <w:szCs w:val="22"/>
        </w:rPr>
        <w:t>, jakim jest</w:t>
      </w:r>
      <w:r w:rsidRPr="007E6BAE">
        <w:rPr>
          <w:rFonts w:ascii="Arial" w:hAnsi="Arial" w:cs="Arial"/>
          <w:sz w:val="22"/>
          <w:szCs w:val="22"/>
        </w:rPr>
        <w:t xml:space="preserve"> </w:t>
      </w:r>
      <w:r w:rsidR="00773626" w:rsidRPr="007E6BAE">
        <w:rPr>
          <w:rFonts w:ascii="Arial" w:hAnsi="Arial" w:cs="Arial"/>
          <w:sz w:val="22"/>
          <w:szCs w:val="22"/>
        </w:rPr>
        <w:t>stworzeni</w:t>
      </w:r>
      <w:r w:rsidR="00773626">
        <w:rPr>
          <w:rFonts w:ascii="Arial" w:hAnsi="Arial" w:cs="Arial"/>
          <w:sz w:val="22"/>
          <w:szCs w:val="22"/>
        </w:rPr>
        <w:t>e</w:t>
      </w:r>
      <w:r w:rsidR="00773626" w:rsidRPr="007E6BAE">
        <w:rPr>
          <w:rFonts w:ascii="Arial" w:hAnsi="Arial" w:cs="Arial"/>
          <w:sz w:val="22"/>
          <w:szCs w:val="22"/>
        </w:rPr>
        <w:t xml:space="preserve"> </w:t>
      </w:r>
      <w:r w:rsidRPr="007E6BAE">
        <w:rPr>
          <w:rFonts w:ascii="Arial" w:hAnsi="Arial" w:cs="Arial"/>
          <w:sz w:val="22"/>
          <w:szCs w:val="22"/>
        </w:rPr>
        <w:t xml:space="preserve">silnego, długoterminowego partnerstwa biznesowego. Sprzedaż budynku 7R City Flex Last Mile Logistics, wchodzącego w skład kompleksu 7R Łódź West II, jest </w:t>
      </w:r>
      <w:r w:rsidR="001F00CC">
        <w:rPr>
          <w:rFonts w:ascii="Arial" w:hAnsi="Arial" w:cs="Arial"/>
          <w:sz w:val="22"/>
          <w:szCs w:val="22"/>
        </w:rPr>
        <w:t xml:space="preserve">kolejnym </w:t>
      </w:r>
      <w:r w:rsidRPr="007E6BAE">
        <w:rPr>
          <w:rFonts w:ascii="Arial" w:hAnsi="Arial" w:cs="Arial"/>
          <w:sz w:val="22"/>
          <w:szCs w:val="22"/>
        </w:rPr>
        <w:t xml:space="preserve">przykładem naszej </w:t>
      </w:r>
      <w:r w:rsidR="00773626">
        <w:rPr>
          <w:rFonts w:ascii="Arial" w:hAnsi="Arial" w:cs="Arial"/>
          <w:sz w:val="22"/>
          <w:szCs w:val="22"/>
        </w:rPr>
        <w:t>płynnej</w:t>
      </w:r>
      <w:r w:rsidR="00773626" w:rsidRPr="007E6BAE">
        <w:rPr>
          <w:rFonts w:ascii="Arial" w:hAnsi="Arial" w:cs="Arial"/>
          <w:sz w:val="22"/>
          <w:szCs w:val="22"/>
        </w:rPr>
        <w:t xml:space="preserve"> </w:t>
      </w:r>
      <w:r w:rsidRPr="007E6BAE">
        <w:rPr>
          <w:rFonts w:ascii="Arial" w:hAnsi="Arial" w:cs="Arial"/>
          <w:sz w:val="22"/>
          <w:szCs w:val="22"/>
        </w:rPr>
        <w:t xml:space="preserve">współpracy”, mówi </w:t>
      </w:r>
      <w:r w:rsidR="008F60C8" w:rsidRPr="007E6BAE">
        <w:rPr>
          <w:rFonts w:ascii="Arial" w:hAnsi="Arial" w:cs="Arial"/>
          <w:b/>
          <w:bCs/>
          <w:color w:val="000000"/>
          <w:sz w:val="22"/>
          <w:szCs w:val="22"/>
        </w:rPr>
        <w:t>Tomasz Kostrzewa</w:t>
      </w:r>
      <w:r w:rsidR="0099350C" w:rsidRPr="007E6BAE">
        <w:rPr>
          <w:rFonts w:ascii="Arial" w:hAnsi="Arial" w:cs="Arial"/>
          <w:b/>
          <w:bCs/>
          <w:color w:val="000000"/>
          <w:sz w:val="22"/>
          <w:szCs w:val="22"/>
        </w:rPr>
        <w:t xml:space="preserve">, Investment Director </w:t>
      </w:r>
      <w:r w:rsidR="00ED6D5C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ED6D5C" w:rsidRPr="007E6B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9350C" w:rsidRPr="007E6BAE">
        <w:rPr>
          <w:rFonts w:ascii="Arial" w:hAnsi="Arial" w:cs="Arial"/>
          <w:b/>
          <w:bCs/>
          <w:color w:val="000000"/>
          <w:sz w:val="22"/>
          <w:szCs w:val="22"/>
        </w:rPr>
        <w:t>7R.</w:t>
      </w:r>
    </w:p>
    <w:p w14:paraId="773A44C2" w14:textId="77777777" w:rsidR="000E50EB" w:rsidRPr="00961FD2" w:rsidRDefault="000E50EB" w:rsidP="000E50E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61FD2">
        <w:rPr>
          <w:rFonts w:ascii="Arial" w:hAnsi="Arial" w:cs="Arial"/>
          <w:sz w:val="22"/>
          <w:szCs w:val="22"/>
        </w:rPr>
        <w:t xml:space="preserve">W procesie sprzedaży </w:t>
      </w:r>
      <w:r>
        <w:rPr>
          <w:rFonts w:ascii="Arial" w:hAnsi="Arial" w:cs="Arial"/>
          <w:sz w:val="22"/>
          <w:szCs w:val="22"/>
        </w:rPr>
        <w:t xml:space="preserve">deweloperowi </w:t>
      </w:r>
      <w:r w:rsidRPr="00961FD2">
        <w:rPr>
          <w:rFonts w:ascii="Arial" w:hAnsi="Arial" w:cs="Arial"/>
          <w:sz w:val="22"/>
          <w:szCs w:val="22"/>
        </w:rPr>
        <w:t xml:space="preserve">7R doradzał Wolf Theiss, a Macquarie Asset Management </w:t>
      </w:r>
      <w:r>
        <w:rPr>
          <w:rFonts w:ascii="Arial" w:hAnsi="Arial" w:cs="Arial"/>
          <w:sz w:val="22"/>
          <w:szCs w:val="22"/>
        </w:rPr>
        <w:t xml:space="preserve">wsparli </w:t>
      </w:r>
      <w:r w:rsidRPr="00961FD2">
        <w:rPr>
          <w:rFonts w:ascii="Arial" w:hAnsi="Arial" w:cs="Arial"/>
          <w:sz w:val="22"/>
          <w:szCs w:val="22"/>
        </w:rPr>
        <w:t>Dentons, CBRE i Sentient.</w:t>
      </w:r>
    </w:p>
    <w:p w14:paraId="37AF67E8" w14:textId="130255F3" w:rsidR="007E6BAE" w:rsidRPr="007E6BAE" w:rsidRDefault="007E6BAE" w:rsidP="007E6BAE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6BAE">
        <w:rPr>
          <w:rFonts w:ascii="Arial" w:hAnsi="Arial" w:cs="Arial"/>
          <w:sz w:val="22"/>
          <w:szCs w:val="22"/>
        </w:rPr>
        <w:t>W ciągu ostatnich dwóch i pół roku 7R zbyło 26 projektów magazynowych, logistycznych i przemysłowych o wartości blisko 400 mln euro. W ciągu najbliższych sześciu miesięcy spółka zamierza sprzedać kolejne aktywa o wartości ponad 200 mln euro.</w:t>
      </w:r>
    </w:p>
    <w:p w14:paraId="7868061B" w14:textId="3D189072" w:rsidR="007E6BAE" w:rsidRPr="007E6BAE" w:rsidRDefault="007E6BAE" w:rsidP="007E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6BAE">
        <w:rPr>
          <w:rFonts w:ascii="Arial" w:hAnsi="Arial" w:cs="Arial"/>
          <w:color w:val="000000"/>
          <w:sz w:val="22"/>
          <w:szCs w:val="22"/>
        </w:rPr>
        <w:t xml:space="preserve">Macquarie Asset Management jest </w:t>
      </w:r>
      <w:r w:rsidR="00E32FD0">
        <w:rPr>
          <w:rFonts w:ascii="Arial" w:hAnsi="Arial" w:cs="Arial"/>
          <w:color w:val="000000"/>
          <w:sz w:val="22"/>
          <w:szCs w:val="22"/>
        </w:rPr>
        <w:t>znaczącym</w:t>
      </w:r>
      <w:r w:rsidR="00E32FD0" w:rsidRPr="007E6B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BAE">
        <w:rPr>
          <w:rFonts w:ascii="Arial" w:hAnsi="Arial" w:cs="Arial"/>
          <w:color w:val="000000"/>
          <w:sz w:val="22"/>
          <w:szCs w:val="22"/>
        </w:rPr>
        <w:t xml:space="preserve">inwestorem w europejskim sektorze nieruchomości, posiadającym portfel </w:t>
      </w:r>
      <w:r w:rsidR="00B403EB">
        <w:rPr>
          <w:rFonts w:ascii="Arial" w:hAnsi="Arial" w:cs="Arial"/>
          <w:color w:val="000000"/>
          <w:sz w:val="22"/>
          <w:szCs w:val="22"/>
        </w:rPr>
        <w:t>obiektów</w:t>
      </w:r>
      <w:r w:rsidRPr="007E6BAE">
        <w:rPr>
          <w:rFonts w:ascii="Arial" w:hAnsi="Arial" w:cs="Arial"/>
          <w:color w:val="000000"/>
          <w:sz w:val="22"/>
          <w:szCs w:val="22"/>
        </w:rPr>
        <w:t xml:space="preserve"> logistycznych o powierzchni 480 000 mkw. w Polsce.</w:t>
      </w:r>
    </w:p>
    <w:p w14:paraId="3C0F839D" w14:textId="3A38DF39" w:rsidR="007E6BAE" w:rsidRPr="00961FD2" w:rsidRDefault="007E6BAE" w:rsidP="00695E8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C7E85F9" w14:textId="77777777" w:rsidR="007E6BAE" w:rsidRDefault="007E6BAE" w:rsidP="007E6BAE">
      <w:pPr>
        <w:spacing w:before="120" w:after="12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7R SA</w:t>
      </w:r>
    </w:p>
    <w:p w14:paraId="3CE659BB" w14:textId="77777777" w:rsidR="007E6BAE" w:rsidRDefault="007E6BAE" w:rsidP="007E6BA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7R SA to</w:t>
      </w:r>
      <w:r>
        <w:rPr>
          <w:rFonts w:ascii="Arial" w:hAnsi="Arial" w:cs="Arial"/>
          <w:color w:val="000000"/>
          <w:sz w:val="18"/>
          <w:szCs w:val="18"/>
        </w:rPr>
        <w:t xml:space="preserve"> dynamicznie rozwijający się deweloper działający na rynku nieruchomości komercyjnych, specjalizujący się w dostarczaniu nowoczesnych powierzchni magazynowych i produkcyjnych na wynajem. Realizuje zarówno centra magazynowe i przemysłowe przeznaczone dla wielu najemców, jak również obiekty typu BTS. W portfolio 7R znajdują się wielkopowierzchniowe parki logistyczne oraz miejskie magazyny typu Small Business Unit tworzące sieć 7R City Flex Last Mile Logistics. Do tej pory firma zrealizowała </w:t>
      </w:r>
      <w:bookmarkStart w:id="0" w:name="_Hlk45706205"/>
      <w:r>
        <w:rPr>
          <w:rFonts w:ascii="Arial" w:hAnsi="Arial" w:cs="Arial"/>
          <w:color w:val="000000"/>
          <w:sz w:val="18"/>
          <w:szCs w:val="18"/>
        </w:rPr>
        <w:t>projekty o łącznej powierzchni 1 mln mkw., natomiast w przygotowaniu znajduje się ponad 1,6 mln mkw. w różnych lokalizacjach na terenie całej Polski.</w:t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Firma angażuje się w działania z zakresu ESG, troszcząc się o środowisko, społeczności lokalne oraz ład korporacyjny.</w:t>
      </w:r>
    </w:p>
    <w:bookmarkEnd w:id="0"/>
    <w:p w14:paraId="5EBC5D95" w14:textId="77777777" w:rsidR="006F4C75" w:rsidRPr="00961FD2" w:rsidRDefault="006F4C75" w:rsidP="00CF1A46">
      <w:pPr>
        <w:rPr>
          <w:rFonts w:ascii="Arial" w:hAnsi="Arial" w:cs="Arial"/>
          <w:color w:val="000000"/>
          <w:sz w:val="18"/>
          <w:szCs w:val="18"/>
        </w:rPr>
      </w:pPr>
    </w:p>
    <w:p w14:paraId="5558D638" w14:textId="1EC37D3B" w:rsidR="007D09CB" w:rsidRPr="00961FD2" w:rsidRDefault="00ED6D5C" w:rsidP="007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O</w:t>
      </w:r>
      <w:r w:rsidRPr="00961FD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F4C75" w:rsidRPr="00961FD2">
        <w:rPr>
          <w:rFonts w:ascii="Arial" w:hAnsi="Arial" w:cs="Arial"/>
          <w:b/>
          <w:color w:val="000000"/>
          <w:sz w:val="18"/>
          <w:szCs w:val="18"/>
        </w:rPr>
        <w:t>Macquarie Asset Management</w:t>
      </w:r>
    </w:p>
    <w:p w14:paraId="63DAB92C" w14:textId="402E8BF1" w:rsidR="007D09CB" w:rsidRDefault="007D09CB" w:rsidP="007D09CB">
      <w:pPr>
        <w:rPr>
          <w:rFonts w:ascii="Arial" w:hAnsi="Arial" w:cs="Arial"/>
          <w:color w:val="000000"/>
          <w:sz w:val="18"/>
          <w:szCs w:val="18"/>
        </w:rPr>
      </w:pPr>
      <w:r w:rsidRPr="007D09CB">
        <w:rPr>
          <w:rFonts w:ascii="Arial" w:hAnsi="Arial" w:cs="Arial"/>
          <w:color w:val="000000"/>
          <w:sz w:val="18"/>
          <w:szCs w:val="18"/>
        </w:rPr>
        <w:t>Macquarie Asset Management jest globalną firmą zarządzającą aktywami, której celem jest wywieranie pozytywnego wpływu na wszystkich</w:t>
      </w:r>
      <w:r w:rsidR="007E1716">
        <w:rPr>
          <w:rFonts w:ascii="Arial" w:hAnsi="Arial" w:cs="Arial"/>
          <w:color w:val="000000"/>
          <w:sz w:val="18"/>
          <w:szCs w:val="18"/>
        </w:rPr>
        <w:t xml:space="preserve"> uczestników rynku</w:t>
      </w:r>
      <w:r w:rsidRPr="007D09CB">
        <w:rPr>
          <w:rFonts w:ascii="Arial" w:hAnsi="Arial" w:cs="Arial"/>
          <w:color w:val="000000"/>
          <w:sz w:val="18"/>
          <w:szCs w:val="18"/>
        </w:rPr>
        <w:t xml:space="preserve">. Ciesząc się zaufaniem instytucji, funduszy emerytalnych, rządów i osób prywatnych, zarządzamy aktywami o wartości ponad 459 miliardów euro na całym świecie. Zapewniamy dostęp do specjalistycznej wiedzy inwestycyjnej w szerokim zakresie, obejmującym infrastrukturę i odnawialne źródła energii, nieruchomości, rolnictwo i zasoby naturalne, finansowanie aktywów, kredyty prywatne, akcje, instrumenty o stałym dochodzie i rozwiązania wieloaspektowe. </w:t>
      </w:r>
    </w:p>
    <w:p w14:paraId="3BACF221" w14:textId="77777777" w:rsidR="007D09CB" w:rsidRPr="007D09CB" w:rsidRDefault="007D09CB" w:rsidP="007D09CB">
      <w:pPr>
        <w:rPr>
          <w:rFonts w:ascii="Arial" w:hAnsi="Arial" w:cs="Arial"/>
          <w:color w:val="000000"/>
          <w:sz w:val="18"/>
          <w:szCs w:val="18"/>
        </w:rPr>
      </w:pPr>
    </w:p>
    <w:p w14:paraId="58FEB73B" w14:textId="5AA9F7BD" w:rsidR="007D09CB" w:rsidRDefault="007D09CB" w:rsidP="007D09CB">
      <w:pPr>
        <w:rPr>
          <w:rFonts w:ascii="Arial" w:hAnsi="Arial" w:cs="Arial"/>
          <w:color w:val="000000"/>
          <w:sz w:val="18"/>
          <w:szCs w:val="18"/>
        </w:rPr>
      </w:pPr>
      <w:r w:rsidRPr="007D09CB">
        <w:rPr>
          <w:rFonts w:ascii="Arial" w:hAnsi="Arial" w:cs="Arial"/>
          <w:color w:val="000000"/>
          <w:sz w:val="18"/>
          <w:szCs w:val="18"/>
        </w:rPr>
        <w:t>Macquarie Asset Management jest częścią Macquarie Group, zdywersyfikowanej grupy finansowej dostarczającej klientom rozwiązania w zakresie zarządzania aktywami, finansów, bankowości, doradztwa oraz ryzyka i kapitału w obszarze długu, akcji i towarów. Założona w 1969 r</w:t>
      </w:r>
      <w:r w:rsidR="00CB6560">
        <w:rPr>
          <w:rFonts w:ascii="Arial" w:hAnsi="Arial" w:cs="Arial"/>
          <w:color w:val="000000"/>
          <w:sz w:val="18"/>
          <w:szCs w:val="18"/>
        </w:rPr>
        <w:t>.</w:t>
      </w:r>
      <w:r w:rsidRPr="007D09CB">
        <w:rPr>
          <w:rFonts w:ascii="Arial" w:hAnsi="Arial" w:cs="Arial"/>
          <w:color w:val="000000"/>
          <w:sz w:val="18"/>
          <w:szCs w:val="18"/>
        </w:rPr>
        <w:t>, Grupa Macquarie zatrudnia ponad 17 000 osób na 33 rynkach i jest notowana na Australijskiej Giełdzie Papierów Wartościowych.</w:t>
      </w:r>
    </w:p>
    <w:p w14:paraId="298496DB" w14:textId="77777777" w:rsidR="007D09CB" w:rsidRPr="007D09CB" w:rsidRDefault="007D09CB" w:rsidP="007D09CB">
      <w:pPr>
        <w:rPr>
          <w:rFonts w:ascii="Arial" w:hAnsi="Arial" w:cs="Arial"/>
          <w:color w:val="000000"/>
          <w:sz w:val="18"/>
          <w:szCs w:val="18"/>
        </w:rPr>
      </w:pPr>
    </w:p>
    <w:p w14:paraId="5CBA5D5D" w14:textId="12DC76EB" w:rsidR="007D09CB" w:rsidRPr="007D09CB" w:rsidRDefault="007D09CB" w:rsidP="007D09CB">
      <w:pPr>
        <w:rPr>
          <w:rFonts w:ascii="Arial" w:hAnsi="Arial" w:cs="Arial"/>
          <w:color w:val="000000"/>
          <w:sz w:val="18"/>
          <w:szCs w:val="18"/>
        </w:rPr>
      </w:pPr>
      <w:r w:rsidRPr="007D09CB">
        <w:rPr>
          <w:rFonts w:ascii="Arial" w:hAnsi="Arial" w:cs="Arial"/>
          <w:color w:val="000000"/>
          <w:sz w:val="18"/>
          <w:szCs w:val="18"/>
        </w:rPr>
        <w:t xml:space="preserve">Wszystkie </w:t>
      </w:r>
      <w:r w:rsidR="00CB6560">
        <w:rPr>
          <w:rFonts w:ascii="Arial" w:hAnsi="Arial" w:cs="Arial"/>
          <w:color w:val="000000"/>
          <w:sz w:val="18"/>
          <w:szCs w:val="18"/>
        </w:rPr>
        <w:t>powyższe informacje były aktualizowane</w:t>
      </w:r>
      <w:r w:rsidRPr="007D09CB">
        <w:rPr>
          <w:rFonts w:ascii="Arial" w:hAnsi="Arial" w:cs="Arial"/>
          <w:color w:val="000000"/>
          <w:sz w:val="18"/>
          <w:szCs w:val="18"/>
        </w:rPr>
        <w:t xml:space="preserve"> 30 września 2021 r. Więcej informacji można znaleźć na stronie Macquarie.co</w:t>
      </w:r>
      <w:r w:rsidR="00B403EB">
        <w:rPr>
          <w:rFonts w:ascii="Arial" w:hAnsi="Arial" w:cs="Arial"/>
          <w:color w:val="000000"/>
          <w:sz w:val="18"/>
          <w:szCs w:val="18"/>
        </w:rPr>
        <w:t xml:space="preserve">m. </w:t>
      </w:r>
    </w:p>
    <w:p w14:paraId="6E41AEE1" w14:textId="77777777" w:rsidR="007E1716" w:rsidRPr="00C02604" w:rsidRDefault="007E1716" w:rsidP="0085498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B6CFB5" w14:textId="77777777" w:rsidR="007E6BAE" w:rsidRDefault="007E6BAE" w:rsidP="007E6BAE">
      <w:pPr>
        <w:spacing w:after="240"/>
        <w:jc w:val="both"/>
        <w:outlineLvl w:val="0"/>
        <w:rPr>
          <w:rFonts w:ascii="Arial" w:eastAsia="Calibri" w:hAnsi="Arial" w:cs="Arial"/>
          <w:b/>
          <w:color w:val="404040"/>
          <w:sz w:val="22"/>
          <w:szCs w:val="22"/>
        </w:rPr>
      </w:pPr>
      <w:r>
        <w:rPr>
          <w:rFonts w:ascii="Arial" w:eastAsia="Calibri" w:hAnsi="Arial" w:cs="Arial"/>
          <w:b/>
          <w:color w:val="404040"/>
          <w:sz w:val="22"/>
          <w:szCs w:val="22"/>
        </w:rPr>
        <w:t>Kontakt dla mediów:</w:t>
      </w:r>
    </w:p>
    <w:tbl>
      <w:tblPr>
        <w:tblW w:w="82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21"/>
        <w:gridCol w:w="4074"/>
      </w:tblGrid>
      <w:tr w:rsidR="007E6BAE" w:rsidRPr="0000501C" w14:paraId="580DE5AD" w14:textId="77777777" w:rsidTr="0051292D">
        <w:trPr>
          <w:trHeight w:val="1720"/>
        </w:trPr>
        <w:tc>
          <w:tcPr>
            <w:tcW w:w="4225" w:type="dxa"/>
            <w:hideMark/>
          </w:tcPr>
          <w:p w14:paraId="734B1CEE" w14:textId="77777777" w:rsidR="007E6BAE" w:rsidRDefault="007E6BAE" w:rsidP="0051292D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Michał Gołębiewski</w:t>
            </w:r>
          </w:p>
          <w:p w14:paraId="23A1CFEC" w14:textId="77777777" w:rsidR="007E6BAE" w:rsidRDefault="007E6BAE" w:rsidP="0051292D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Communications Manager</w:t>
            </w:r>
            <w:r>
              <w:rPr>
                <w:rFonts w:ascii="Arimo" w:eastAsia="Arimo" w:hAnsi="Arimo" w:cs="Arimo"/>
                <w:sz w:val="18"/>
                <w:szCs w:val="18"/>
                <w:lang w:val="sv-S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 7R SA</w:t>
            </w:r>
          </w:p>
          <w:p w14:paraId="11B25526" w14:textId="77777777" w:rsidR="007E6BAE" w:rsidRDefault="007E6BAE" w:rsidP="0051292D">
            <w:pPr>
              <w:widowControl w:val="0"/>
              <w:tabs>
                <w:tab w:val="left" w:pos="7432"/>
              </w:tabs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Tel.: </w:t>
            </w: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+48 663 344 013</w:t>
            </w:r>
            <w:r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E-mail: </w:t>
            </w:r>
            <w:r w:rsidR="00D70217">
              <w:fldChar w:fldCharType="begin"/>
            </w:r>
            <w:r w:rsidR="00D70217" w:rsidRPr="009D394F">
              <w:rPr>
                <w:lang w:val="en-US"/>
                <w:rPrChange w:id="1" w:author="Maja Michalak" w:date="2021-11-22T14:49:00Z">
                  <w:rPr/>
                </w:rPrChange>
              </w:rPr>
              <w:instrText xml:space="preserve"> HYPERLINK "mailto:michal.golebiewski@7rsa.pl" </w:instrText>
            </w:r>
            <w:r w:rsidR="00D70217">
              <w:fldChar w:fldCharType="separate"/>
            </w:r>
            <w:r>
              <w:rPr>
                <w:rStyle w:val="Hipercze"/>
                <w:rFonts w:ascii="Arial" w:eastAsia="Arial" w:hAnsi="Arial" w:cs="Arial"/>
                <w:sz w:val="18"/>
                <w:szCs w:val="18"/>
                <w:lang w:val="de-DE"/>
              </w:rPr>
              <w:t>michal.golebiewski@7rsa.pl</w:t>
            </w:r>
            <w:r w:rsidR="00D70217">
              <w:rPr>
                <w:rStyle w:val="Hipercze"/>
                <w:rFonts w:ascii="Arial" w:eastAsia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077" w:type="dxa"/>
            <w:hideMark/>
          </w:tcPr>
          <w:p w14:paraId="7A3F0293" w14:textId="77777777" w:rsidR="00241C30" w:rsidRDefault="00241C30" w:rsidP="00241C30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Maja Michalak</w:t>
            </w:r>
          </w:p>
          <w:p w14:paraId="5E52AAD3" w14:textId="77777777" w:rsidR="00241C30" w:rsidRDefault="00241C30" w:rsidP="00241C30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Senior Consultant</w:t>
            </w:r>
            <w:r>
              <w:rPr>
                <w:rFonts w:ascii="Arimo" w:eastAsia="Arimo" w:hAnsi="Arimo" w:cs="Arimo"/>
                <w:sz w:val="18"/>
                <w:szCs w:val="18"/>
                <w:lang w:val="en-US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Linkleaders Strategy &amp; Communication</w:t>
            </w:r>
          </w:p>
          <w:p w14:paraId="1DD38E7C" w14:textId="2470505F" w:rsidR="007E6BAE" w:rsidRDefault="00241C30" w:rsidP="00241C30">
            <w:pPr>
              <w:widowControl w:val="0"/>
              <w:tabs>
                <w:tab w:val="left" w:pos="7432"/>
              </w:tabs>
              <w:ind w:firstLine="30"/>
              <w:rPr>
                <w:rFonts w:ascii="Courier New" w:eastAsia="Courier New" w:hAnsi="Courier New" w:cs="Courier New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Tel.: +48 517 071 501</w:t>
            </w:r>
            <w:r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E-mail: </w:t>
            </w:r>
            <w:r w:rsidR="00D70217">
              <w:fldChar w:fldCharType="begin"/>
            </w:r>
            <w:r w:rsidR="00D70217" w:rsidRPr="009D394F">
              <w:rPr>
                <w:lang w:val="en-US"/>
                <w:rPrChange w:id="2" w:author="Maja Michalak" w:date="2021-11-22T14:49:00Z">
                  <w:rPr/>
                </w:rPrChange>
              </w:rPr>
              <w:instrText xml:space="preserve"> HYPERLINK "mailto:maja.michalak@linkleaders.pl" </w:instrText>
            </w:r>
            <w:r w:rsidR="00D70217">
              <w:fldChar w:fldCharType="separate"/>
            </w:r>
            <w:r>
              <w:rPr>
                <w:rStyle w:val="Hipercze"/>
                <w:rFonts w:ascii="Arial" w:eastAsia="Arial" w:hAnsi="Arial" w:cs="Arial"/>
                <w:sz w:val="18"/>
                <w:szCs w:val="18"/>
                <w:lang w:val="de-DE"/>
              </w:rPr>
              <w:t>maja.michalak@linkleaders.pl</w:t>
            </w:r>
            <w:r w:rsidR="00D70217">
              <w:rPr>
                <w:rStyle w:val="Hipercze"/>
                <w:rFonts w:ascii="Arial" w:eastAsia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70C2A52C" w14:textId="76476F2F" w:rsidR="007E6BAE" w:rsidRDefault="007E6BAE" w:rsidP="00854987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D8154FD" w14:textId="55A62B93" w:rsidR="007E6BAE" w:rsidRDefault="007E6BAE" w:rsidP="00854987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2E2930C" w14:textId="77777777" w:rsidR="007E6BAE" w:rsidRDefault="007E6BAE" w:rsidP="00854987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40470D3" w14:textId="3A6FCD54" w:rsidR="005B4FD6" w:rsidRPr="00133DB4" w:rsidRDefault="005B4FD6" w:rsidP="00E3795D">
      <w:pPr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sectPr w:rsidR="005B4FD6" w:rsidRPr="00133DB4" w:rsidSect="00FB2123">
      <w:headerReference w:type="default" r:id="rId11"/>
      <w:footerReference w:type="even" r:id="rId12"/>
      <w:footerReference w:type="default" r:id="rId13"/>
      <w:pgSz w:w="11906" w:h="16838" w:code="9"/>
      <w:pgMar w:top="1191" w:right="2665" w:bottom="1191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5E1C" w14:textId="77777777" w:rsidR="00841606" w:rsidRDefault="00841606">
      <w:r>
        <w:separator/>
      </w:r>
    </w:p>
  </w:endnote>
  <w:endnote w:type="continuationSeparator" w:id="0">
    <w:p w14:paraId="7076B72E" w14:textId="77777777" w:rsidR="00841606" w:rsidRDefault="00841606">
      <w:r>
        <w:continuationSeparator/>
      </w:r>
    </w:p>
  </w:endnote>
  <w:endnote w:type="continuationNotice" w:id="1">
    <w:p w14:paraId="61671C2F" w14:textId="77777777" w:rsidR="00841606" w:rsidRDefault="00841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sta Sans OT Light">
    <w:panose1 w:val="00000000000000000000"/>
    <w:charset w:val="00"/>
    <w:family w:val="modern"/>
    <w:notTrueType/>
    <w:pitch w:val="variable"/>
    <w:sig w:usb0="800000AF" w:usb1="5000206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Pro"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50A4" w14:textId="77777777" w:rsidR="007E46D9" w:rsidRDefault="007E46D9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B4D29" w14:textId="77777777" w:rsidR="007E46D9" w:rsidRDefault="007E46D9" w:rsidP="0018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830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7F14BA5F" w14:textId="628890B2" w:rsidR="007E46D9" w:rsidRPr="002C52A9" w:rsidRDefault="007E46D9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3FF067D" wp14:editId="29A8C413">
                  <wp:simplePos x="0" y="0"/>
                  <wp:positionH relativeFrom="column">
                    <wp:posOffset>-703580</wp:posOffset>
                  </wp:positionH>
                  <wp:positionV relativeFrom="paragraph">
                    <wp:posOffset>-3361386</wp:posOffset>
                  </wp:positionV>
                  <wp:extent cx="7560000" cy="3672000"/>
                  <wp:effectExtent l="0" t="0" r="3175" b="508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R_stopka_pelna_final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36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93EDC46" w14:textId="77777777" w:rsidR="007E46D9" w:rsidRDefault="007E46D9" w:rsidP="00182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37C2" w14:textId="77777777" w:rsidR="00841606" w:rsidRDefault="00841606">
      <w:r>
        <w:separator/>
      </w:r>
    </w:p>
  </w:footnote>
  <w:footnote w:type="continuationSeparator" w:id="0">
    <w:p w14:paraId="25F79B97" w14:textId="77777777" w:rsidR="00841606" w:rsidRDefault="00841606">
      <w:r>
        <w:continuationSeparator/>
      </w:r>
    </w:p>
  </w:footnote>
  <w:footnote w:type="continuationNotice" w:id="1">
    <w:p w14:paraId="798EEAE8" w14:textId="77777777" w:rsidR="00841606" w:rsidRDefault="008416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076671C7" w14:textId="05A97DA5" w:rsidR="007E46D9" w:rsidRDefault="007E46D9">
        <w:pPr>
          <w:pStyle w:val="Nagwek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1" behindDoc="1" locked="0" layoutInCell="1" allowOverlap="1" wp14:anchorId="6FAFF1DF" wp14:editId="4BDEF8E3">
              <wp:simplePos x="0" y="0"/>
              <wp:positionH relativeFrom="margin">
                <wp:posOffset>5294630</wp:posOffset>
              </wp:positionH>
              <wp:positionV relativeFrom="paragraph">
                <wp:posOffset>0</wp:posOffset>
              </wp:positionV>
              <wp:extent cx="1511300" cy="278574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7R_naglowek_pelny_final_P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300" cy="2785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0279313" w14:textId="03AA512B" w:rsidR="007E46D9" w:rsidRPr="005C19EA" w:rsidRDefault="007E46D9">
        <w:pPr>
          <w:pStyle w:val="Nagwek"/>
          <w:rPr>
            <w:rFonts w:asciiTheme="minorHAnsi" w:hAnsiTheme="minorHAnsi"/>
            <w:sz w:val="16"/>
            <w:szCs w:val="16"/>
          </w:rPr>
        </w:pP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5C19EA">
          <w:rPr>
            <w:rFonts w:asciiTheme="minorHAnsi" w:hAnsiTheme="minorHAnsi"/>
            <w:bCs/>
            <w:sz w:val="16"/>
            <w:szCs w:val="16"/>
          </w:rPr>
          <w:t xml:space="preserve"> </w:t>
        </w:r>
        <w:r w:rsidRPr="005C19EA">
          <w:rPr>
            <w:rFonts w:asciiTheme="minorHAnsi" w:hAnsiTheme="minorHAnsi"/>
            <w:sz w:val="16"/>
            <w:szCs w:val="16"/>
            <w:lang w:val="pl-PL"/>
          </w:rPr>
          <w:t xml:space="preserve">| 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</w:p>
    </w:sdtContent>
  </w:sdt>
  <w:p w14:paraId="0941E0B9" w14:textId="77777777" w:rsidR="007E46D9" w:rsidRDefault="007E46D9" w:rsidP="005C19EA">
    <w:pPr>
      <w:pStyle w:val="Nagwek"/>
      <w:tabs>
        <w:tab w:val="clear" w:pos="4536"/>
        <w:tab w:val="clear" w:pos="9072"/>
        <w:tab w:val="left" w:pos="72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6D3"/>
    <w:multiLevelType w:val="hybridMultilevel"/>
    <w:tmpl w:val="E6FC18D8"/>
    <w:lvl w:ilvl="0" w:tplc="2744AD68">
      <w:start w:val="1"/>
      <w:numFmt w:val="lowerLetter"/>
      <w:pStyle w:val="Nagwek2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62A8E"/>
    <w:multiLevelType w:val="hybridMultilevel"/>
    <w:tmpl w:val="9C40EF80"/>
    <w:lvl w:ilvl="0" w:tplc="0A00E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4D9"/>
    <w:multiLevelType w:val="multilevel"/>
    <w:tmpl w:val="4D8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86B92"/>
    <w:multiLevelType w:val="multilevel"/>
    <w:tmpl w:val="256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1255D"/>
    <w:multiLevelType w:val="hybridMultilevel"/>
    <w:tmpl w:val="468C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54F"/>
    <w:multiLevelType w:val="multilevel"/>
    <w:tmpl w:val="BEBC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B70B4"/>
    <w:multiLevelType w:val="multilevel"/>
    <w:tmpl w:val="D24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3230BB"/>
    <w:multiLevelType w:val="hybridMultilevel"/>
    <w:tmpl w:val="F7DE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35FE1"/>
    <w:multiLevelType w:val="multilevel"/>
    <w:tmpl w:val="420AC6AA"/>
    <w:lvl w:ilvl="0">
      <w:start w:val="1"/>
      <w:numFmt w:val="none"/>
      <w:pStyle w:val="Tekstpodstawow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anumerowana"/>
      <w:lvlText w:val="%1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pStyle w:val="Listanumerowana2"/>
      <w:lvlText w:val="%1%3."/>
      <w:lvlJc w:val="left"/>
      <w:pPr>
        <w:ind w:left="227" w:hanging="227"/>
      </w:pPr>
      <w:rPr>
        <w:rFonts w:hint="default"/>
      </w:rPr>
    </w:lvl>
    <w:lvl w:ilvl="3">
      <w:start w:val="1"/>
      <w:numFmt w:val="lowerRoman"/>
      <w:pStyle w:val="Listanumerowana3"/>
      <w:lvlText w:val="%1%4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4">
      <w:start w:val="1"/>
      <w:numFmt w:val="upperLetter"/>
      <w:pStyle w:val="Listanumerowana4"/>
      <w:lvlText w:val="%1%5.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a Michalak">
    <w15:presenceInfo w15:providerId="None" w15:userId="Maj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jIzMrEwNjS0NDVQ0lEKTi0uzszPAykwqgUAONz5FiwAAAA="/>
  </w:docVars>
  <w:rsids>
    <w:rsidRoot w:val="003026F0"/>
    <w:rsid w:val="0000239E"/>
    <w:rsid w:val="000034EF"/>
    <w:rsid w:val="0000501C"/>
    <w:rsid w:val="00007CD0"/>
    <w:rsid w:val="000110C5"/>
    <w:rsid w:val="000111EC"/>
    <w:rsid w:val="000132E5"/>
    <w:rsid w:val="000144ED"/>
    <w:rsid w:val="00014F34"/>
    <w:rsid w:val="00016257"/>
    <w:rsid w:val="00016804"/>
    <w:rsid w:val="000168E4"/>
    <w:rsid w:val="0002083B"/>
    <w:rsid w:val="00024EE1"/>
    <w:rsid w:val="00026673"/>
    <w:rsid w:val="00033209"/>
    <w:rsid w:val="000361E9"/>
    <w:rsid w:val="000421E3"/>
    <w:rsid w:val="000426A0"/>
    <w:rsid w:val="00042914"/>
    <w:rsid w:val="000429E6"/>
    <w:rsid w:val="00042FA5"/>
    <w:rsid w:val="00047A1E"/>
    <w:rsid w:val="0005092A"/>
    <w:rsid w:val="000621C5"/>
    <w:rsid w:val="000625AF"/>
    <w:rsid w:val="00064834"/>
    <w:rsid w:val="00067411"/>
    <w:rsid w:val="00071DE5"/>
    <w:rsid w:val="0007218E"/>
    <w:rsid w:val="00073FBC"/>
    <w:rsid w:val="00074A8C"/>
    <w:rsid w:val="0007544C"/>
    <w:rsid w:val="00075ED0"/>
    <w:rsid w:val="00077B36"/>
    <w:rsid w:val="0008019D"/>
    <w:rsid w:val="00081519"/>
    <w:rsid w:val="00081CEC"/>
    <w:rsid w:val="00082F61"/>
    <w:rsid w:val="00092431"/>
    <w:rsid w:val="00092FD5"/>
    <w:rsid w:val="000966A1"/>
    <w:rsid w:val="00096AC6"/>
    <w:rsid w:val="000A31F8"/>
    <w:rsid w:val="000A4AD7"/>
    <w:rsid w:val="000A5E43"/>
    <w:rsid w:val="000B1023"/>
    <w:rsid w:val="000B29DB"/>
    <w:rsid w:val="000B4394"/>
    <w:rsid w:val="000B635D"/>
    <w:rsid w:val="000B7A79"/>
    <w:rsid w:val="000B7B3B"/>
    <w:rsid w:val="000B7E49"/>
    <w:rsid w:val="000C1B93"/>
    <w:rsid w:val="000C2BD4"/>
    <w:rsid w:val="000C570B"/>
    <w:rsid w:val="000D0D6F"/>
    <w:rsid w:val="000D39A3"/>
    <w:rsid w:val="000D3FE5"/>
    <w:rsid w:val="000D59AE"/>
    <w:rsid w:val="000E15F5"/>
    <w:rsid w:val="000E20F0"/>
    <w:rsid w:val="000E30FE"/>
    <w:rsid w:val="000E3BC8"/>
    <w:rsid w:val="000E3BD7"/>
    <w:rsid w:val="000E42DB"/>
    <w:rsid w:val="000E50EB"/>
    <w:rsid w:val="000E56ED"/>
    <w:rsid w:val="000F04A5"/>
    <w:rsid w:val="000F14E3"/>
    <w:rsid w:val="000F1EF0"/>
    <w:rsid w:val="000F23CC"/>
    <w:rsid w:val="000F2D2C"/>
    <w:rsid w:val="000F3115"/>
    <w:rsid w:val="000F3204"/>
    <w:rsid w:val="000F4CC1"/>
    <w:rsid w:val="000F7CA1"/>
    <w:rsid w:val="00100C0F"/>
    <w:rsid w:val="00102998"/>
    <w:rsid w:val="0010387E"/>
    <w:rsid w:val="00111427"/>
    <w:rsid w:val="001137F0"/>
    <w:rsid w:val="00122CFE"/>
    <w:rsid w:val="0012532E"/>
    <w:rsid w:val="001301F8"/>
    <w:rsid w:val="0013145D"/>
    <w:rsid w:val="00131EA9"/>
    <w:rsid w:val="00132200"/>
    <w:rsid w:val="00132ED2"/>
    <w:rsid w:val="00133DB4"/>
    <w:rsid w:val="001409E4"/>
    <w:rsid w:val="00140EE1"/>
    <w:rsid w:val="00141952"/>
    <w:rsid w:val="001433BF"/>
    <w:rsid w:val="00146329"/>
    <w:rsid w:val="00151A89"/>
    <w:rsid w:val="001560C2"/>
    <w:rsid w:val="0015782D"/>
    <w:rsid w:val="00157A37"/>
    <w:rsid w:val="00160110"/>
    <w:rsid w:val="00160DE9"/>
    <w:rsid w:val="00163292"/>
    <w:rsid w:val="001639CA"/>
    <w:rsid w:val="0016485B"/>
    <w:rsid w:val="00164D6E"/>
    <w:rsid w:val="00164E12"/>
    <w:rsid w:val="00165749"/>
    <w:rsid w:val="0016713C"/>
    <w:rsid w:val="001702D6"/>
    <w:rsid w:val="00172CBA"/>
    <w:rsid w:val="00175D58"/>
    <w:rsid w:val="00180F23"/>
    <w:rsid w:val="00182857"/>
    <w:rsid w:val="00182F6F"/>
    <w:rsid w:val="001854C5"/>
    <w:rsid w:val="00186A05"/>
    <w:rsid w:val="00187863"/>
    <w:rsid w:val="00190A82"/>
    <w:rsid w:val="001931F6"/>
    <w:rsid w:val="001A0543"/>
    <w:rsid w:val="001A7402"/>
    <w:rsid w:val="001B07D8"/>
    <w:rsid w:val="001B1FB5"/>
    <w:rsid w:val="001B2BF7"/>
    <w:rsid w:val="001B3333"/>
    <w:rsid w:val="001B47ED"/>
    <w:rsid w:val="001B6A97"/>
    <w:rsid w:val="001C5374"/>
    <w:rsid w:val="001C66BB"/>
    <w:rsid w:val="001D0D99"/>
    <w:rsid w:val="001D3D64"/>
    <w:rsid w:val="001D5721"/>
    <w:rsid w:val="001E236B"/>
    <w:rsid w:val="001E2922"/>
    <w:rsid w:val="001E3126"/>
    <w:rsid w:val="001E5AB4"/>
    <w:rsid w:val="001F00CC"/>
    <w:rsid w:val="001F562D"/>
    <w:rsid w:val="001F5CA6"/>
    <w:rsid w:val="001F74A8"/>
    <w:rsid w:val="002024EB"/>
    <w:rsid w:val="00203C78"/>
    <w:rsid w:val="0020734C"/>
    <w:rsid w:val="0021029D"/>
    <w:rsid w:val="002119A8"/>
    <w:rsid w:val="002119C2"/>
    <w:rsid w:val="00211F81"/>
    <w:rsid w:val="00211FFE"/>
    <w:rsid w:val="002202F4"/>
    <w:rsid w:val="00220ADD"/>
    <w:rsid w:val="002220B0"/>
    <w:rsid w:val="00223669"/>
    <w:rsid w:val="00226884"/>
    <w:rsid w:val="00227D0D"/>
    <w:rsid w:val="0023119C"/>
    <w:rsid w:val="00231C99"/>
    <w:rsid w:val="002322D6"/>
    <w:rsid w:val="00232AF7"/>
    <w:rsid w:val="002337A5"/>
    <w:rsid w:val="00235C3E"/>
    <w:rsid w:val="00237110"/>
    <w:rsid w:val="00237409"/>
    <w:rsid w:val="00240671"/>
    <w:rsid w:val="00241C30"/>
    <w:rsid w:val="00243BF8"/>
    <w:rsid w:val="00243C6F"/>
    <w:rsid w:val="00247EC3"/>
    <w:rsid w:val="002528F4"/>
    <w:rsid w:val="0025356B"/>
    <w:rsid w:val="00256DD4"/>
    <w:rsid w:val="00260F39"/>
    <w:rsid w:val="00263A09"/>
    <w:rsid w:val="00265560"/>
    <w:rsid w:val="00266038"/>
    <w:rsid w:val="002671CF"/>
    <w:rsid w:val="002734F9"/>
    <w:rsid w:val="00274118"/>
    <w:rsid w:val="00275BF8"/>
    <w:rsid w:val="00276169"/>
    <w:rsid w:val="00277F71"/>
    <w:rsid w:val="00280FBE"/>
    <w:rsid w:val="002833D2"/>
    <w:rsid w:val="00284C96"/>
    <w:rsid w:val="002858AD"/>
    <w:rsid w:val="00286589"/>
    <w:rsid w:val="00287694"/>
    <w:rsid w:val="002906E5"/>
    <w:rsid w:val="002915A2"/>
    <w:rsid w:val="0029394F"/>
    <w:rsid w:val="00294328"/>
    <w:rsid w:val="00295144"/>
    <w:rsid w:val="00296FC1"/>
    <w:rsid w:val="002A0DDA"/>
    <w:rsid w:val="002A34E7"/>
    <w:rsid w:val="002A6DEA"/>
    <w:rsid w:val="002A70A8"/>
    <w:rsid w:val="002B18B9"/>
    <w:rsid w:val="002B41DE"/>
    <w:rsid w:val="002B5CA4"/>
    <w:rsid w:val="002C02E0"/>
    <w:rsid w:val="002C1F5D"/>
    <w:rsid w:val="002C294E"/>
    <w:rsid w:val="002C330E"/>
    <w:rsid w:val="002C337A"/>
    <w:rsid w:val="002C52A9"/>
    <w:rsid w:val="002C52E2"/>
    <w:rsid w:val="002D199C"/>
    <w:rsid w:val="002D3FD5"/>
    <w:rsid w:val="002D625E"/>
    <w:rsid w:val="002E0B4A"/>
    <w:rsid w:val="002E1BF1"/>
    <w:rsid w:val="002E1D7F"/>
    <w:rsid w:val="002E41D4"/>
    <w:rsid w:val="002F06DB"/>
    <w:rsid w:val="002F30D9"/>
    <w:rsid w:val="002F546C"/>
    <w:rsid w:val="002F68A4"/>
    <w:rsid w:val="00300C9A"/>
    <w:rsid w:val="00301AD1"/>
    <w:rsid w:val="00301B80"/>
    <w:rsid w:val="003026F0"/>
    <w:rsid w:val="0030635B"/>
    <w:rsid w:val="00306735"/>
    <w:rsid w:val="00306EDE"/>
    <w:rsid w:val="003147E9"/>
    <w:rsid w:val="00316737"/>
    <w:rsid w:val="0032167C"/>
    <w:rsid w:val="00330B70"/>
    <w:rsid w:val="00332902"/>
    <w:rsid w:val="003344F3"/>
    <w:rsid w:val="00337BAD"/>
    <w:rsid w:val="00340A15"/>
    <w:rsid w:val="0034376A"/>
    <w:rsid w:val="003453DF"/>
    <w:rsid w:val="00347557"/>
    <w:rsid w:val="00351042"/>
    <w:rsid w:val="00352DD1"/>
    <w:rsid w:val="00355A9B"/>
    <w:rsid w:val="00355C6C"/>
    <w:rsid w:val="00361058"/>
    <w:rsid w:val="00362988"/>
    <w:rsid w:val="0036378B"/>
    <w:rsid w:val="00367861"/>
    <w:rsid w:val="003701BD"/>
    <w:rsid w:val="00372646"/>
    <w:rsid w:val="00373870"/>
    <w:rsid w:val="00374A89"/>
    <w:rsid w:val="00376A38"/>
    <w:rsid w:val="00381325"/>
    <w:rsid w:val="00385E3D"/>
    <w:rsid w:val="00387BF1"/>
    <w:rsid w:val="00390280"/>
    <w:rsid w:val="00390578"/>
    <w:rsid w:val="003905FA"/>
    <w:rsid w:val="00393189"/>
    <w:rsid w:val="0039533F"/>
    <w:rsid w:val="00395943"/>
    <w:rsid w:val="003970E7"/>
    <w:rsid w:val="0039792D"/>
    <w:rsid w:val="003A1B50"/>
    <w:rsid w:val="003A1F37"/>
    <w:rsid w:val="003A2CD2"/>
    <w:rsid w:val="003A2D1C"/>
    <w:rsid w:val="003A33C3"/>
    <w:rsid w:val="003A7758"/>
    <w:rsid w:val="003B2B67"/>
    <w:rsid w:val="003B3178"/>
    <w:rsid w:val="003B6781"/>
    <w:rsid w:val="003B70E4"/>
    <w:rsid w:val="003B779D"/>
    <w:rsid w:val="003B7821"/>
    <w:rsid w:val="003C40FC"/>
    <w:rsid w:val="003C50FB"/>
    <w:rsid w:val="003D290B"/>
    <w:rsid w:val="003D2957"/>
    <w:rsid w:val="003D3CF9"/>
    <w:rsid w:val="003D3D3D"/>
    <w:rsid w:val="003D48AF"/>
    <w:rsid w:val="003E21AC"/>
    <w:rsid w:val="003E373D"/>
    <w:rsid w:val="003E6380"/>
    <w:rsid w:val="003E66F0"/>
    <w:rsid w:val="003F017F"/>
    <w:rsid w:val="003F0480"/>
    <w:rsid w:val="003F1505"/>
    <w:rsid w:val="003F27DD"/>
    <w:rsid w:val="003F5BE7"/>
    <w:rsid w:val="003F60BB"/>
    <w:rsid w:val="003F7C70"/>
    <w:rsid w:val="00400690"/>
    <w:rsid w:val="00402F51"/>
    <w:rsid w:val="00403434"/>
    <w:rsid w:val="0040382B"/>
    <w:rsid w:val="0040483D"/>
    <w:rsid w:val="00404D65"/>
    <w:rsid w:val="004053E9"/>
    <w:rsid w:val="00405C8B"/>
    <w:rsid w:val="00406AAF"/>
    <w:rsid w:val="00407917"/>
    <w:rsid w:val="00407F52"/>
    <w:rsid w:val="004106D3"/>
    <w:rsid w:val="0041071D"/>
    <w:rsid w:val="00412244"/>
    <w:rsid w:val="00414D8A"/>
    <w:rsid w:val="004155DC"/>
    <w:rsid w:val="00420B4B"/>
    <w:rsid w:val="00421D73"/>
    <w:rsid w:val="00422638"/>
    <w:rsid w:val="004226E6"/>
    <w:rsid w:val="00423D49"/>
    <w:rsid w:val="00425F59"/>
    <w:rsid w:val="00426490"/>
    <w:rsid w:val="00426E79"/>
    <w:rsid w:val="00427323"/>
    <w:rsid w:val="0043062C"/>
    <w:rsid w:val="004337DB"/>
    <w:rsid w:val="00433C96"/>
    <w:rsid w:val="00434E5A"/>
    <w:rsid w:val="004352B1"/>
    <w:rsid w:val="004353CC"/>
    <w:rsid w:val="00437A65"/>
    <w:rsid w:val="00440C9B"/>
    <w:rsid w:val="00442202"/>
    <w:rsid w:val="00442F47"/>
    <w:rsid w:val="004501FF"/>
    <w:rsid w:val="00452AB5"/>
    <w:rsid w:val="00454640"/>
    <w:rsid w:val="00454F66"/>
    <w:rsid w:val="00454F83"/>
    <w:rsid w:val="0045581A"/>
    <w:rsid w:val="0046038E"/>
    <w:rsid w:val="004625E6"/>
    <w:rsid w:val="00465138"/>
    <w:rsid w:val="004655B2"/>
    <w:rsid w:val="00465FA2"/>
    <w:rsid w:val="00466D76"/>
    <w:rsid w:val="00467E6F"/>
    <w:rsid w:val="004706E3"/>
    <w:rsid w:val="00470A76"/>
    <w:rsid w:val="004779E0"/>
    <w:rsid w:val="00480133"/>
    <w:rsid w:val="00481B15"/>
    <w:rsid w:val="00482183"/>
    <w:rsid w:val="00484C0D"/>
    <w:rsid w:val="00484D01"/>
    <w:rsid w:val="00485FF4"/>
    <w:rsid w:val="00487750"/>
    <w:rsid w:val="00493657"/>
    <w:rsid w:val="00495091"/>
    <w:rsid w:val="004A0C58"/>
    <w:rsid w:val="004A11B5"/>
    <w:rsid w:val="004A14E5"/>
    <w:rsid w:val="004A1702"/>
    <w:rsid w:val="004A6174"/>
    <w:rsid w:val="004B02AD"/>
    <w:rsid w:val="004B1398"/>
    <w:rsid w:val="004B24AB"/>
    <w:rsid w:val="004B4968"/>
    <w:rsid w:val="004B4E95"/>
    <w:rsid w:val="004B671A"/>
    <w:rsid w:val="004B6E8A"/>
    <w:rsid w:val="004C1CDC"/>
    <w:rsid w:val="004C2FD1"/>
    <w:rsid w:val="004C3667"/>
    <w:rsid w:val="004C7B0D"/>
    <w:rsid w:val="004D195C"/>
    <w:rsid w:val="004D2C56"/>
    <w:rsid w:val="004D2CBE"/>
    <w:rsid w:val="004D3CA8"/>
    <w:rsid w:val="004D4F1C"/>
    <w:rsid w:val="004E034E"/>
    <w:rsid w:val="004E40D5"/>
    <w:rsid w:val="004E62E2"/>
    <w:rsid w:val="004E7B4C"/>
    <w:rsid w:val="004F265E"/>
    <w:rsid w:val="004F3717"/>
    <w:rsid w:val="004F3B5C"/>
    <w:rsid w:val="004F6A35"/>
    <w:rsid w:val="0050094F"/>
    <w:rsid w:val="005018FE"/>
    <w:rsid w:val="005022BE"/>
    <w:rsid w:val="005027C3"/>
    <w:rsid w:val="00504258"/>
    <w:rsid w:val="00505C16"/>
    <w:rsid w:val="00511517"/>
    <w:rsid w:val="005118E9"/>
    <w:rsid w:val="005127CA"/>
    <w:rsid w:val="005139B7"/>
    <w:rsid w:val="00520350"/>
    <w:rsid w:val="00520384"/>
    <w:rsid w:val="00520E87"/>
    <w:rsid w:val="00523831"/>
    <w:rsid w:val="00524EA9"/>
    <w:rsid w:val="0052525A"/>
    <w:rsid w:val="00525EBD"/>
    <w:rsid w:val="005323C4"/>
    <w:rsid w:val="00532867"/>
    <w:rsid w:val="00532C55"/>
    <w:rsid w:val="00540C43"/>
    <w:rsid w:val="005414B0"/>
    <w:rsid w:val="005426FF"/>
    <w:rsid w:val="00544A97"/>
    <w:rsid w:val="00544AED"/>
    <w:rsid w:val="005464EF"/>
    <w:rsid w:val="0054705A"/>
    <w:rsid w:val="00547A7C"/>
    <w:rsid w:val="00550A0C"/>
    <w:rsid w:val="00554DEF"/>
    <w:rsid w:val="005551B4"/>
    <w:rsid w:val="0055607C"/>
    <w:rsid w:val="005564E6"/>
    <w:rsid w:val="005617B8"/>
    <w:rsid w:val="0056479C"/>
    <w:rsid w:val="005711B1"/>
    <w:rsid w:val="005736FC"/>
    <w:rsid w:val="0057592E"/>
    <w:rsid w:val="00580700"/>
    <w:rsid w:val="00580F2D"/>
    <w:rsid w:val="0058393C"/>
    <w:rsid w:val="005858A4"/>
    <w:rsid w:val="00587F03"/>
    <w:rsid w:val="00590833"/>
    <w:rsid w:val="00591FFF"/>
    <w:rsid w:val="0059285C"/>
    <w:rsid w:val="00594A2D"/>
    <w:rsid w:val="00594B07"/>
    <w:rsid w:val="005A3616"/>
    <w:rsid w:val="005A3688"/>
    <w:rsid w:val="005A7522"/>
    <w:rsid w:val="005B0065"/>
    <w:rsid w:val="005B0356"/>
    <w:rsid w:val="005B302F"/>
    <w:rsid w:val="005B3967"/>
    <w:rsid w:val="005B4607"/>
    <w:rsid w:val="005B4FD6"/>
    <w:rsid w:val="005B54DD"/>
    <w:rsid w:val="005C19EA"/>
    <w:rsid w:val="005C5C13"/>
    <w:rsid w:val="005D2723"/>
    <w:rsid w:val="005D2B5C"/>
    <w:rsid w:val="005D2E47"/>
    <w:rsid w:val="005D2FC8"/>
    <w:rsid w:val="005D3E1D"/>
    <w:rsid w:val="005D62EF"/>
    <w:rsid w:val="005E2697"/>
    <w:rsid w:val="005F188E"/>
    <w:rsid w:val="005F297D"/>
    <w:rsid w:val="005F31E9"/>
    <w:rsid w:val="005F4094"/>
    <w:rsid w:val="005F6946"/>
    <w:rsid w:val="005F6AE2"/>
    <w:rsid w:val="005F73BD"/>
    <w:rsid w:val="005F7471"/>
    <w:rsid w:val="0060208A"/>
    <w:rsid w:val="00604EB9"/>
    <w:rsid w:val="00605966"/>
    <w:rsid w:val="00606091"/>
    <w:rsid w:val="00607EE8"/>
    <w:rsid w:val="00610649"/>
    <w:rsid w:val="00610E5A"/>
    <w:rsid w:val="00612A31"/>
    <w:rsid w:val="00613CCA"/>
    <w:rsid w:val="006143E3"/>
    <w:rsid w:val="00617BC1"/>
    <w:rsid w:val="0062227C"/>
    <w:rsid w:val="006225A5"/>
    <w:rsid w:val="00624B23"/>
    <w:rsid w:val="00630508"/>
    <w:rsid w:val="006316C0"/>
    <w:rsid w:val="00632917"/>
    <w:rsid w:val="006374D6"/>
    <w:rsid w:val="0064204D"/>
    <w:rsid w:val="0064224D"/>
    <w:rsid w:val="006559BB"/>
    <w:rsid w:val="0065699A"/>
    <w:rsid w:val="006620D3"/>
    <w:rsid w:val="00662194"/>
    <w:rsid w:val="00662524"/>
    <w:rsid w:val="0066274E"/>
    <w:rsid w:val="00663309"/>
    <w:rsid w:val="006675E0"/>
    <w:rsid w:val="006703B9"/>
    <w:rsid w:val="00671D22"/>
    <w:rsid w:val="00674ABB"/>
    <w:rsid w:val="0067634E"/>
    <w:rsid w:val="006773DF"/>
    <w:rsid w:val="006777BC"/>
    <w:rsid w:val="00677C56"/>
    <w:rsid w:val="0068060B"/>
    <w:rsid w:val="006822DD"/>
    <w:rsid w:val="006843E4"/>
    <w:rsid w:val="00685011"/>
    <w:rsid w:val="0068538A"/>
    <w:rsid w:val="00687A6B"/>
    <w:rsid w:val="00693E53"/>
    <w:rsid w:val="00694CDD"/>
    <w:rsid w:val="00695606"/>
    <w:rsid w:val="00695E8C"/>
    <w:rsid w:val="00696F59"/>
    <w:rsid w:val="0069723D"/>
    <w:rsid w:val="00697C2D"/>
    <w:rsid w:val="006A1AD7"/>
    <w:rsid w:val="006A5AF3"/>
    <w:rsid w:val="006B3FF0"/>
    <w:rsid w:val="006B45DA"/>
    <w:rsid w:val="006B4729"/>
    <w:rsid w:val="006B4D83"/>
    <w:rsid w:val="006B6985"/>
    <w:rsid w:val="006C0D11"/>
    <w:rsid w:val="006C1522"/>
    <w:rsid w:val="006C1ECD"/>
    <w:rsid w:val="006C22A7"/>
    <w:rsid w:val="006C39D1"/>
    <w:rsid w:val="006C4B47"/>
    <w:rsid w:val="006C4CA4"/>
    <w:rsid w:val="006D2838"/>
    <w:rsid w:val="006D36FD"/>
    <w:rsid w:val="006D46BE"/>
    <w:rsid w:val="006D5964"/>
    <w:rsid w:val="006E256D"/>
    <w:rsid w:val="006E4597"/>
    <w:rsid w:val="006F0B01"/>
    <w:rsid w:val="006F1E8B"/>
    <w:rsid w:val="006F2633"/>
    <w:rsid w:val="006F2ACF"/>
    <w:rsid w:val="006F4C75"/>
    <w:rsid w:val="006F5AF7"/>
    <w:rsid w:val="006F5D6E"/>
    <w:rsid w:val="006F656E"/>
    <w:rsid w:val="007034B9"/>
    <w:rsid w:val="00710B80"/>
    <w:rsid w:val="00710BED"/>
    <w:rsid w:val="0071628C"/>
    <w:rsid w:val="00716DD4"/>
    <w:rsid w:val="00717904"/>
    <w:rsid w:val="00721D53"/>
    <w:rsid w:val="0072355B"/>
    <w:rsid w:val="00725A7E"/>
    <w:rsid w:val="00725BBF"/>
    <w:rsid w:val="00726ABA"/>
    <w:rsid w:val="007275DF"/>
    <w:rsid w:val="00727970"/>
    <w:rsid w:val="00727B1B"/>
    <w:rsid w:val="00727F45"/>
    <w:rsid w:val="007321AA"/>
    <w:rsid w:val="00735327"/>
    <w:rsid w:val="00736A57"/>
    <w:rsid w:val="00741DB4"/>
    <w:rsid w:val="00746EEB"/>
    <w:rsid w:val="00747679"/>
    <w:rsid w:val="00750020"/>
    <w:rsid w:val="00750982"/>
    <w:rsid w:val="0075120F"/>
    <w:rsid w:val="0075393B"/>
    <w:rsid w:val="007543D7"/>
    <w:rsid w:val="00754B2B"/>
    <w:rsid w:val="00757284"/>
    <w:rsid w:val="0076025F"/>
    <w:rsid w:val="00760AAE"/>
    <w:rsid w:val="00762180"/>
    <w:rsid w:val="007621C8"/>
    <w:rsid w:val="00763F7E"/>
    <w:rsid w:val="00770640"/>
    <w:rsid w:val="00772712"/>
    <w:rsid w:val="00773626"/>
    <w:rsid w:val="00773A58"/>
    <w:rsid w:val="00775584"/>
    <w:rsid w:val="00783BA2"/>
    <w:rsid w:val="007857A5"/>
    <w:rsid w:val="00787345"/>
    <w:rsid w:val="00787503"/>
    <w:rsid w:val="00791F66"/>
    <w:rsid w:val="007A40CB"/>
    <w:rsid w:val="007A5347"/>
    <w:rsid w:val="007A68B8"/>
    <w:rsid w:val="007B0A7D"/>
    <w:rsid w:val="007B2C8B"/>
    <w:rsid w:val="007C17DB"/>
    <w:rsid w:val="007C4947"/>
    <w:rsid w:val="007C4E46"/>
    <w:rsid w:val="007C598A"/>
    <w:rsid w:val="007C6175"/>
    <w:rsid w:val="007D0181"/>
    <w:rsid w:val="007D09CB"/>
    <w:rsid w:val="007D376E"/>
    <w:rsid w:val="007D79A7"/>
    <w:rsid w:val="007E120F"/>
    <w:rsid w:val="007E1716"/>
    <w:rsid w:val="007E188C"/>
    <w:rsid w:val="007E46D9"/>
    <w:rsid w:val="007E473B"/>
    <w:rsid w:val="007E4BC9"/>
    <w:rsid w:val="007E531E"/>
    <w:rsid w:val="007E559F"/>
    <w:rsid w:val="007E6BAE"/>
    <w:rsid w:val="007F2915"/>
    <w:rsid w:val="007F3158"/>
    <w:rsid w:val="00800861"/>
    <w:rsid w:val="00802E24"/>
    <w:rsid w:val="00804CD7"/>
    <w:rsid w:val="00807E16"/>
    <w:rsid w:val="0081319D"/>
    <w:rsid w:val="008134D6"/>
    <w:rsid w:val="00813F03"/>
    <w:rsid w:val="0081521B"/>
    <w:rsid w:val="00816815"/>
    <w:rsid w:val="00820DF5"/>
    <w:rsid w:val="008221B9"/>
    <w:rsid w:val="00823DD0"/>
    <w:rsid w:val="00824B68"/>
    <w:rsid w:val="00825057"/>
    <w:rsid w:val="008261C2"/>
    <w:rsid w:val="0083311E"/>
    <w:rsid w:val="00834550"/>
    <w:rsid w:val="00840E8B"/>
    <w:rsid w:val="00841606"/>
    <w:rsid w:val="0084177A"/>
    <w:rsid w:val="00843E6A"/>
    <w:rsid w:val="00844FF2"/>
    <w:rsid w:val="008459AB"/>
    <w:rsid w:val="008462A3"/>
    <w:rsid w:val="00847B7E"/>
    <w:rsid w:val="00850502"/>
    <w:rsid w:val="008513A0"/>
    <w:rsid w:val="0085220A"/>
    <w:rsid w:val="00854EF5"/>
    <w:rsid w:val="0085510F"/>
    <w:rsid w:val="00856C89"/>
    <w:rsid w:val="00856F0F"/>
    <w:rsid w:val="008629C6"/>
    <w:rsid w:val="0086570F"/>
    <w:rsid w:val="00866090"/>
    <w:rsid w:val="008661CA"/>
    <w:rsid w:val="00867174"/>
    <w:rsid w:val="008677C8"/>
    <w:rsid w:val="00870E14"/>
    <w:rsid w:val="008737FE"/>
    <w:rsid w:val="00874AAC"/>
    <w:rsid w:val="00875448"/>
    <w:rsid w:val="00881E74"/>
    <w:rsid w:val="00882DEB"/>
    <w:rsid w:val="0088347F"/>
    <w:rsid w:val="008854E8"/>
    <w:rsid w:val="00890B73"/>
    <w:rsid w:val="008921B5"/>
    <w:rsid w:val="00895710"/>
    <w:rsid w:val="00895C28"/>
    <w:rsid w:val="00896BBF"/>
    <w:rsid w:val="0089719D"/>
    <w:rsid w:val="00897F84"/>
    <w:rsid w:val="008A08C0"/>
    <w:rsid w:val="008A112E"/>
    <w:rsid w:val="008A23C9"/>
    <w:rsid w:val="008A439D"/>
    <w:rsid w:val="008A4528"/>
    <w:rsid w:val="008B0577"/>
    <w:rsid w:val="008B13D5"/>
    <w:rsid w:val="008B4347"/>
    <w:rsid w:val="008B74C6"/>
    <w:rsid w:val="008B7F26"/>
    <w:rsid w:val="008C0022"/>
    <w:rsid w:val="008C13A9"/>
    <w:rsid w:val="008C2DDC"/>
    <w:rsid w:val="008C7A5A"/>
    <w:rsid w:val="008D20B1"/>
    <w:rsid w:val="008D37BC"/>
    <w:rsid w:val="008D425B"/>
    <w:rsid w:val="008D4BBD"/>
    <w:rsid w:val="008D5A28"/>
    <w:rsid w:val="008D7A7D"/>
    <w:rsid w:val="008E1A09"/>
    <w:rsid w:val="008E2A85"/>
    <w:rsid w:val="008E4989"/>
    <w:rsid w:val="008E552D"/>
    <w:rsid w:val="008E5709"/>
    <w:rsid w:val="008E6A92"/>
    <w:rsid w:val="008F4426"/>
    <w:rsid w:val="008F52CE"/>
    <w:rsid w:val="008F60C8"/>
    <w:rsid w:val="00901709"/>
    <w:rsid w:val="009022ED"/>
    <w:rsid w:val="00902B4F"/>
    <w:rsid w:val="009033F2"/>
    <w:rsid w:val="009062DB"/>
    <w:rsid w:val="0091248A"/>
    <w:rsid w:val="00914AD9"/>
    <w:rsid w:val="00916B72"/>
    <w:rsid w:val="00917545"/>
    <w:rsid w:val="009218B2"/>
    <w:rsid w:val="0092267B"/>
    <w:rsid w:val="00922AF4"/>
    <w:rsid w:val="009248AD"/>
    <w:rsid w:val="0092570D"/>
    <w:rsid w:val="00933210"/>
    <w:rsid w:val="00934181"/>
    <w:rsid w:val="0093474B"/>
    <w:rsid w:val="009358D7"/>
    <w:rsid w:val="00941B18"/>
    <w:rsid w:val="00942C65"/>
    <w:rsid w:val="009433A8"/>
    <w:rsid w:val="0094360C"/>
    <w:rsid w:val="009441AF"/>
    <w:rsid w:val="0095347E"/>
    <w:rsid w:val="00954835"/>
    <w:rsid w:val="0095492A"/>
    <w:rsid w:val="00957B5E"/>
    <w:rsid w:val="00960FC6"/>
    <w:rsid w:val="00961AA1"/>
    <w:rsid w:val="00961FD2"/>
    <w:rsid w:val="0096257A"/>
    <w:rsid w:val="00962DB3"/>
    <w:rsid w:val="00964585"/>
    <w:rsid w:val="00966C64"/>
    <w:rsid w:val="00973D52"/>
    <w:rsid w:val="0097415C"/>
    <w:rsid w:val="00975C5B"/>
    <w:rsid w:val="009778FB"/>
    <w:rsid w:val="00981FD5"/>
    <w:rsid w:val="00986AE1"/>
    <w:rsid w:val="00992DFE"/>
    <w:rsid w:val="0099308F"/>
    <w:rsid w:val="0099350C"/>
    <w:rsid w:val="00996C7C"/>
    <w:rsid w:val="009A4E04"/>
    <w:rsid w:val="009B0934"/>
    <w:rsid w:val="009B155A"/>
    <w:rsid w:val="009B253A"/>
    <w:rsid w:val="009B2EE6"/>
    <w:rsid w:val="009C1F9F"/>
    <w:rsid w:val="009C4659"/>
    <w:rsid w:val="009C46BA"/>
    <w:rsid w:val="009C47E8"/>
    <w:rsid w:val="009C6AB8"/>
    <w:rsid w:val="009D2081"/>
    <w:rsid w:val="009D30B2"/>
    <w:rsid w:val="009D394F"/>
    <w:rsid w:val="009D5381"/>
    <w:rsid w:val="009D5CF1"/>
    <w:rsid w:val="009D799A"/>
    <w:rsid w:val="009E0E97"/>
    <w:rsid w:val="009E6369"/>
    <w:rsid w:val="009E63B9"/>
    <w:rsid w:val="009F2681"/>
    <w:rsid w:val="009F34CC"/>
    <w:rsid w:val="009F4C5D"/>
    <w:rsid w:val="009F6153"/>
    <w:rsid w:val="009F7F3A"/>
    <w:rsid w:val="009F7FC5"/>
    <w:rsid w:val="00A00BE7"/>
    <w:rsid w:val="00A01B09"/>
    <w:rsid w:val="00A01C2D"/>
    <w:rsid w:val="00A06B3B"/>
    <w:rsid w:val="00A079C9"/>
    <w:rsid w:val="00A10D2C"/>
    <w:rsid w:val="00A1327B"/>
    <w:rsid w:val="00A143BB"/>
    <w:rsid w:val="00A156BB"/>
    <w:rsid w:val="00A16548"/>
    <w:rsid w:val="00A1765B"/>
    <w:rsid w:val="00A20ABA"/>
    <w:rsid w:val="00A214D4"/>
    <w:rsid w:val="00A221F5"/>
    <w:rsid w:val="00A24B78"/>
    <w:rsid w:val="00A2604C"/>
    <w:rsid w:val="00A27025"/>
    <w:rsid w:val="00A31AEA"/>
    <w:rsid w:val="00A33EB4"/>
    <w:rsid w:val="00A36492"/>
    <w:rsid w:val="00A36B6E"/>
    <w:rsid w:val="00A372D7"/>
    <w:rsid w:val="00A40995"/>
    <w:rsid w:val="00A43BAF"/>
    <w:rsid w:val="00A44293"/>
    <w:rsid w:val="00A45BF2"/>
    <w:rsid w:val="00A45E10"/>
    <w:rsid w:val="00A5251E"/>
    <w:rsid w:val="00A52758"/>
    <w:rsid w:val="00A528A0"/>
    <w:rsid w:val="00A6304B"/>
    <w:rsid w:val="00A6540A"/>
    <w:rsid w:val="00A6722A"/>
    <w:rsid w:val="00A735BB"/>
    <w:rsid w:val="00A73E27"/>
    <w:rsid w:val="00A759A3"/>
    <w:rsid w:val="00A75C2C"/>
    <w:rsid w:val="00A75E67"/>
    <w:rsid w:val="00A76B4E"/>
    <w:rsid w:val="00A807B1"/>
    <w:rsid w:val="00A83AA1"/>
    <w:rsid w:val="00A87350"/>
    <w:rsid w:val="00A908E3"/>
    <w:rsid w:val="00A91F04"/>
    <w:rsid w:val="00A939D9"/>
    <w:rsid w:val="00A9473F"/>
    <w:rsid w:val="00A948D3"/>
    <w:rsid w:val="00A9591D"/>
    <w:rsid w:val="00A96CA0"/>
    <w:rsid w:val="00A97F69"/>
    <w:rsid w:val="00A97F71"/>
    <w:rsid w:val="00AA2496"/>
    <w:rsid w:val="00AA3F6C"/>
    <w:rsid w:val="00AB1AB9"/>
    <w:rsid w:val="00AB27E9"/>
    <w:rsid w:val="00AB4F62"/>
    <w:rsid w:val="00AB55B3"/>
    <w:rsid w:val="00AB5F64"/>
    <w:rsid w:val="00AC3122"/>
    <w:rsid w:val="00AC71A8"/>
    <w:rsid w:val="00AD0530"/>
    <w:rsid w:val="00AD122E"/>
    <w:rsid w:val="00AD335A"/>
    <w:rsid w:val="00AD3A9C"/>
    <w:rsid w:val="00AD3EDA"/>
    <w:rsid w:val="00AD4CE2"/>
    <w:rsid w:val="00AD560B"/>
    <w:rsid w:val="00AD71D9"/>
    <w:rsid w:val="00AD7466"/>
    <w:rsid w:val="00AD7D1F"/>
    <w:rsid w:val="00AD7EB9"/>
    <w:rsid w:val="00AE14DE"/>
    <w:rsid w:val="00AE1F7F"/>
    <w:rsid w:val="00AE214C"/>
    <w:rsid w:val="00AE4438"/>
    <w:rsid w:val="00AE471D"/>
    <w:rsid w:val="00AE5773"/>
    <w:rsid w:val="00AE60C1"/>
    <w:rsid w:val="00AE72CB"/>
    <w:rsid w:val="00AF263A"/>
    <w:rsid w:val="00AF3F3B"/>
    <w:rsid w:val="00AF400A"/>
    <w:rsid w:val="00AF5C91"/>
    <w:rsid w:val="00AF7F1A"/>
    <w:rsid w:val="00B02AC3"/>
    <w:rsid w:val="00B03080"/>
    <w:rsid w:val="00B05436"/>
    <w:rsid w:val="00B062D4"/>
    <w:rsid w:val="00B06F6D"/>
    <w:rsid w:val="00B073F1"/>
    <w:rsid w:val="00B07B4C"/>
    <w:rsid w:val="00B07C67"/>
    <w:rsid w:val="00B113DF"/>
    <w:rsid w:val="00B13636"/>
    <w:rsid w:val="00B13EB6"/>
    <w:rsid w:val="00B152C5"/>
    <w:rsid w:val="00B16ED4"/>
    <w:rsid w:val="00B21140"/>
    <w:rsid w:val="00B22436"/>
    <w:rsid w:val="00B22678"/>
    <w:rsid w:val="00B24530"/>
    <w:rsid w:val="00B246D7"/>
    <w:rsid w:val="00B30D22"/>
    <w:rsid w:val="00B326B8"/>
    <w:rsid w:val="00B3403C"/>
    <w:rsid w:val="00B350B5"/>
    <w:rsid w:val="00B36092"/>
    <w:rsid w:val="00B37405"/>
    <w:rsid w:val="00B403EB"/>
    <w:rsid w:val="00B42F42"/>
    <w:rsid w:val="00B444AA"/>
    <w:rsid w:val="00B465A2"/>
    <w:rsid w:val="00B50837"/>
    <w:rsid w:val="00B55A4C"/>
    <w:rsid w:val="00B56AE3"/>
    <w:rsid w:val="00B62B6A"/>
    <w:rsid w:val="00B63FC4"/>
    <w:rsid w:val="00B67186"/>
    <w:rsid w:val="00B76FD7"/>
    <w:rsid w:val="00B7709F"/>
    <w:rsid w:val="00B810F0"/>
    <w:rsid w:val="00B837AD"/>
    <w:rsid w:val="00B84444"/>
    <w:rsid w:val="00B8519E"/>
    <w:rsid w:val="00B9289C"/>
    <w:rsid w:val="00B92DE8"/>
    <w:rsid w:val="00B9477F"/>
    <w:rsid w:val="00B94A60"/>
    <w:rsid w:val="00B96F15"/>
    <w:rsid w:val="00BA2A93"/>
    <w:rsid w:val="00BA3A4C"/>
    <w:rsid w:val="00BA4D28"/>
    <w:rsid w:val="00BA57E1"/>
    <w:rsid w:val="00BB17B1"/>
    <w:rsid w:val="00BB1A5C"/>
    <w:rsid w:val="00BB1B38"/>
    <w:rsid w:val="00BB4454"/>
    <w:rsid w:val="00BB45C8"/>
    <w:rsid w:val="00BB4807"/>
    <w:rsid w:val="00BB5F11"/>
    <w:rsid w:val="00BB6130"/>
    <w:rsid w:val="00BB6BC6"/>
    <w:rsid w:val="00BC1D76"/>
    <w:rsid w:val="00BC3490"/>
    <w:rsid w:val="00BC5FAB"/>
    <w:rsid w:val="00BC6B73"/>
    <w:rsid w:val="00BD0039"/>
    <w:rsid w:val="00BD0C86"/>
    <w:rsid w:val="00BD728A"/>
    <w:rsid w:val="00BD73D7"/>
    <w:rsid w:val="00BE46A1"/>
    <w:rsid w:val="00BE4D60"/>
    <w:rsid w:val="00BE4FA1"/>
    <w:rsid w:val="00BE722A"/>
    <w:rsid w:val="00BF14DE"/>
    <w:rsid w:val="00BF2228"/>
    <w:rsid w:val="00BF2B1C"/>
    <w:rsid w:val="00BF40D3"/>
    <w:rsid w:val="00BF476E"/>
    <w:rsid w:val="00BF57A2"/>
    <w:rsid w:val="00BF7725"/>
    <w:rsid w:val="00C01A33"/>
    <w:rsid w:val="00C02604"/>
    <w:rsid w:val="00C02F77"/>
    <w:rsid w:val="00C06AA4"/>
    <w:rsid w:val="00C10E4D"/>
    <w:rsid w:val="00C15F4C"/>
    <w:rsid w:val="00C17DD7"/>
    <w:rsid w:val="00C17EED"/>
    <w:rsid w:val="00C2321C"/>
    <w:rsid w:val="00C240EC"/>
    <w:rsid w:val="00C27B4F"/>
    <w:rsid w:val="00C32A5F"/>
    <w:rsid w:val="00C33729"/>
    <w:rsid w:val="00C34A36"/>
    <w:rsid w:val="00C35BEA"/>
    <w:rsid w:val="00C41409"/>
    <w:rsid w:val="00C45CA8"/>
    <w:rsid w:val="00C50624"/>
    <w:rsid w:val="00C5142C"/>
    <w:rsid w:val="00C528D3"/>
    <w:rsid w:val="00C54485"/>
    <w:rsid w:val="00C55B54"/>
    <w:rsid w:val="00C563A1"/>
    <w:rsid w:val="00C60E5F"/>
    <w:rsid w:val="00C613DF"/>
    <w:rsid w:val="00C62498"/>
    <w:rsid w:val="00C638CA"/>
    <w:rsid w:val="00C66E8F"/>
    <w:rsid w:val="00C715D6"/>
    <w:rsid w:val="00C812B6"/>
    <w:rsid w:val="00C81F96"/>
    <w:rsid w:val="00C83117"/>
    <w:rsid w:val="00C930F6"/>
    <w:rsid w:val="00C947D6"/>
    <w:rsid w:val="00C9677A"/>
    <w:rsid w:val="00C97AF5"/>
    <w:rsid w:val="00CA0AE4"/>
    <w:rsid w:val="00CA18E9"/>
    <w:rsid w:val="00CA3D61"/>
    <w:rsid w:val="00CA4604"/>
    <w:rsid w:val="00CA6203"/>
    <w:rsid w:val="00CB3701"/>
    <w:rsid w:val="00CB5141"/>
    <w:rsid w:val="00CB6560"/>
    <w:rsid w:val="00CB6AF6"/>
    <w:rsid w:val="00CB7189"/>
    <w:rsid w:val="00CB7C8F"/>
    <w:rsid w:val="00CC0357"/>
    <w:rsid w:val="00CC0607"/>
    <w:rsid w:val="00CC17A1"/>
    <w:rsid w:val="00CC2A2B"/>
    <w:rsid w:val="00CC60CC"/>
    <w:rsid w:val="00CC68FC"/>
    <w:rsid w:val="00CC793C"/>
    <w:rsid w:val="00CC7C01"/>
    <w:rsid w:val="00CD324B"/>
    <w:rsid w:val="00CD35BD"/>
    <w:rsid w:val="00CD5D5C"/>
    <w:rsid w:val="00CD7E26"/>
    <w:rsid w:val="00CE0E19"/>
    <w:rsid w:val="00CE2E57"/>
    <w:rsid w:val="00CE36FB"/>
    <w:rsid w:val="00CE4285"/>
    <w:rsid w:val="00CE4865"/>
    <w:rsid w:val="00CE710F"/>
    <w:rsid w:val="00CF0C24"/>
    <w:rsid w:val="00CF17AD"/>
    <w:rsid w:val="00CF1A46"/>
    <w:rsid w:val="00CF48E2"/>
    <w:rsid w:val="00CF71A6"/>
    <w:rsid w:val="00D01ADB"/>
    <w:rsid w:val="00D04EDB"/>
    <w:rsid w:val="00D07827"/>
    <w:rsid w:val="00D07A08"/>
    <w:rsid w:val="00D1311F"/>
    <w:rsid w:val="00D137EB"/>
    <w:rsid w:val="00D15D50"/>
    <w:rsid w:val="00D163FD"/>
    <w:rsid w:val="00D21069"/>
    <w:rsid w:val="00D2235E"/>
    <w:rsid w:val="00D26FB2"/>
    <w:rsid w:val="00D27BC0"/>
    <w:rsid w:val="00D27F7D"/>
    <w:rsid w:val="00D34A14"/>
    <w:rsid w:val="00D36B74"/>
    <w:rsid w:val="00D37214"/>
    <w:rsid w:val="00D41BD0"/>
    <w:rsid w:val="00D43F1B"/>
    <w:rsid w:val="00D45200"/>
    <w:rsid w:val="00D50138"/>
    <w:rsid w:val="00D50559"/>
    <w:rsid w:val="00D52ACF"/>
    <w:rsid w:val="00D52B7C"/>
    <w:rsid w:val="00D530B4"/>
    <w:rsid w:val="00D53555"/>
    <w:rsid w:val="00D53BA7"/>
    <w:rsid w:val="00D549F0"/>
    <w:rsid w:val="00D57F0F"/>
    <w:rsid w:val="00D634DD"/>
    <w:rsid w:val="00D6457F"/>
    <w:rsid w:val="00D65243"/>
    <w:rsid w:val="00D70217"/>
    <w:rsid w:val="00D70934"/>
    <w:rsid w:val="00D709F0"/>
    <w:rsid w:val="00D724CA"/>
    <w:rsid w:val="00D72EA5"/>
    <w:rsid w:val="00D747EE"/>
    <w:rsid w:val="00D75D37"/>
    <w:rsid w:val="00D81FF7"/>
    <w:rsid w:val="00D85B54"/>
    <w:rsid w:val="00D86039"/>
    <w:rsid w:val="00D95A11"/>
    <w:rsid w:val="00D96792"/>
    <w:rsid w:val="00DA2CB1"/>
    <w:rsid w:val="00DB3DBC"/>
    <w:rsid w:val="00DB4E92"/>
    <w:rsid w:val="00DB55D1"/>
    <w:rsid w:val="00DC1518"/>
    <w:rsid w:val="00DC289D"/>
    <w:rsid w:val="00DC3F6C"/>
    <w:rsid w:val="00DC5DC2"/>
    <w:rsid w:val="00DC5EB7"/>
    <w:rsid w:val="00DC67E3"/>
    <w:rsid w:val="00DC74A4"/>
    <w:rsid w:val="00DC79BC"/>
    <w:rsid w:val="00DD0FFE"/>
    <w:rsid w:val="00DD6F8C"/>
    <w:rsid w:val="00DE058D"/>
    <w:rsid w:val="00DE4EF6"/>
    <w:rsid w:val="00DE5396"/>
    <w:rsid w:val="00DF24E8"/>
    <w:rsid w:val="00DF44D5"/>
    <w:rsid w:val="00DF4C31"/>
    <w:rsid w:val="00DF4C64"/>
    <w:rsid w:val="00DF628D"/>
    <w:rsid w:val="00DF67F4"/>
    <w:rsid w:val="00DF6C2B"/>
    <w:rsid w:val="00DF7933"/>
    <w:rsid w:val="00E0061E"/>
    <w:rsid w:val="00E014ED"/>
    <w:rsid w:val="00E04700"/>
    <w:rsid w:val="00E0767F"/>
    <w:rsid w:val="00E07B3C"/>
    <w:rsid w:val="00E10931"/>
    <w:rsid w:val="00E111FB"/>
    <w:rsid w:val="00E11E12"/>
    <w:rsid w:val="00E13973"/>
    <w:rsid w:val="00E14DD6"/>
    <w:rsid w:val="00E155FD"/>
    <w:rsid w:val="00E15AEB"/>
    <w:rsid w:val="00E17432"/>
    <w:rsid w:val="00E23F50"/>
    <w:rsid w:val="00E26C17"/>
    <w:rsid w:val="00E30A0B"/>
    <w:rsid w:val="00E3277B"/>
    <w:rsid w:val="00E32D44"/>
    <w:rsid w:val="00E32FD0"/>
    <w:rsid w:val="00E34E07"/>
    <w:rsid w:val="00E3795D"/>
    <w:rsid w:val="00E40095"/>
    <w:rsid w:val="00E405E1"/>
    <w:rsid w:val="00E40FB8"/>
    <w:rsid w:val="00E41055"/>
    <w:rsid w:val="00E41EE5"/>
    <w:rsid w:val="00E435FC"/>
    <w:rsid w:val="00E454AB"/>
    <w:rsid w:val="00E46EAA"/>
    <w:rsid w:val="00E47BFC"/>
    <w:rsid w:val="00E51AA3"/>
    <w:rsid w:val="00E53CD3"/>
    <w:rsid w:val="00E55844"/>
    <w:rsid w:val="00E623E7"/>
    <w:rsid w:val="00E65DBD"/>
    <w:rsid w:val="00E65E8A"/>
    <w:rsid w:val="00E66D05"/>
    <w:rsid w:val="00E67462"/>
    <w:rsid w:val="00E707EF"/>
    <w:rsid w:val="00E740EE"/>
    <w:rsid w:val="00E753D6"/>
    <w:rsid w:val="00E77BE8"/>
    <w:rsid w:val="00E91728"/>
    <w:rsid w:val="00E920A0"/>
    <w:rsid w:val="00E92148"/>
    <w:rsid w:val="00E92A06"/>
    <w:rsid w:val="00E92B6B"/>
    <w:rsid w:val="00E948D5"/>
    <w:rsid w:val="00E96B18"/>
    <w:rsid w:val="00E9748E"/>
    <w:rsid w:val="00E9756A"/>
    <w:rsid w:val="00EA3C2A"/>
    <w:rsid w:val="00EB4A41"/>
    <w:rsid w:val="00EB5D99"/>
    <w:rsid w:val="00EC1495"/>
    <w:rsid w:val="00EC3FA5"/>
    <w:rsid w:val="00EC6CFB"/>
    <w:rsid w:val="00EC700C"/>
    <w:rsid w:val="00ED207C"/>
    <w:rsid w:val="00ED5EFE"/>
    <w:rsid w:val="00ED6D5C"/>
    <w:rsid w:val="00ED7FAE"/>
    <w:rsid w:val="00EE2823"/>
    <w:rsid w:val="00EE4975"/>
    <w:rsid w:val="00EE4E3C"/>
    <w:rsid w:val="00EE7F1E"/>
    <w:rsid w:val="00EF4132"/>
    <w:rsid w:val="00F013BA"/>
    <w:rsid w:val="00F03B64"/>
    <w:rsid w:val="00F03D12"/>
    <w:rsid w:val="00F074EA"/>
    <w:rsid w:val="00F133D1"/>
    <w:rsid w:val="00F15F42"/>
    <w:rsid w:val="00F21EE4"/>
    <w:rsid w:val="00F222A7"/>
    <w:rsid w:val="00F234AA"/>
    <w:rsid w:val="00F262E4"/>
    <w:rsid w:val="00F32BD7"/>
    <w:rsid w:val="00F32BEB"/>
    <w:rsid w:val="00F32E10"/>
    <w:rsid w:val="00F3704B"/>
    <w:rsid w:val="00F40924"/>
    <w:rsid w:val="00F41D44"/>
    <w:rsid w:val="00F44B37"/>
    <w:rsid w:val="00F462FE"/>
    <w:rsid w:val="00F46B84"/>
    <w:rsid w:val="00F47A56"/>
    <w:rsid w:val="00F522CA"/>
    <w:rsid w:val="00F527B2"/>
    <w:rsid w:val="00F5589B"/>
    <w:rsid w:val="00F6659E"/>
    <w:rsid w:val="00F66F48"/>
    <w:rsid w:val="00F67C6D"/>
    <w:rsid w:val="00F70F1B"/>
    <w:rsid w:val="00F72987"/>
    <w:rsid w:val="00F73FCC"/>
    <w:rsid w:val="00F73FE9"/>
    <w:rsid w:val="00F74573"/>
    <w:rsid w:val="00F75284"/>
    <w:rsid w:val="00F81DA4"/>
    <w:rsid w:val="00F81FAD"/>
    <w:rsid w:val="00F82031"/>
    <w:rsid w:val="00F827AB"/>
    <w:rsid w:val="00F82AFA"/>
    <w:rsid w:val="00F8589F"/>
    <w:rsid w:val="00F85E8E"/>
    <w:rsid w:val="00F860D1"/>
    <w:rsid w:val="00F86ECC"/>
    <w:rsid w:val="00F87E6D"/>
    <w:rsid w:val="00F9127D"/>
    <w:rsid w:val="00F91374"/>
    <w:rsid w:val="00F91997"/>
    <w:rsid w:val="00F94094"/>
    <w:rsid w:val="00FA18AE"/>
    <w:rsid w:val="00FA245F"/>
    <w:rsid w:val="00FA4177"/>
    <w:rsid w:val="00FA6708"/>
    <w:rsid w:val="00FA6A9F"/>
    <w:rsid w:val="00FA7011"/>
    <w:rsid w:val="00FA7764"/>
    <w:rsid w:val="00FB069D"/>
    <w:rsid w:val="00FB1C8E"/>
    <w:rsid w:val="00FB1D4E"/>
    <w:rsid w:val="00FB2123"/>
    <w:rsid w:val="00FB4851"/>
    <w:rsid w:val="00FC4172"/>
    <w:rsid w:val="00FC4FCF"/>
    <w:rsid w:val="00FC535A"/>
    <w:rsid w:val="00FC5F4E"/>
    <w:rsid w:val="00FC71E1"/>
    <w:rsid w:val="00FD1F76"/>
    <w:rsid w:val="00FD65DB"/>
    <w:rsid w:val="00FE2579"/>
    <w:rsid w:val="00FE3EBA"/>
    <w:rsid w:val="00FE54B0"/>
    <w:rsid w:val="00FE5501"/>
    <w:rsid w:val="00FF0BF6"/>
    <w:rsid w:val="00FF1163"/>
    <w:rsid w:val="00FF137A"/>
    <w:rsid w:val="00FF2589"/>
    <w:rsid w:val="00FF3373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2A6EC"/>
  <w15:docId w15:val="{D1B3EE65-1C09-4A96-8060-AFB8E18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22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7C6175"/>
    <w:pPr>
      <w:keepNext/>
      <w:numPr>
        <w:numId w:val="2"/>
      </w:numPr>
      <w:spacing w:before="240" w:after="120" w:line="240" w:lineRule="atLeast"/>
      <w:outlineLvl w:val="1"/>
    </w:pPr>
    <w:rPr>
      <w:b/>
      <w:szCs w:val="20"/>
      <w:lang w:val="en-US" w:eastAsia="en-US"/>
    </w:rPr>
  </w:style>
  <w:style w:type="paragraph" w:styleId="Nagwek3">
    <w:name w:val="heading 3"/>
    <w:basedOn w:val="Normalny"/>
    <w:next w:val="Normalny"/>
    <w:qFormat/>
    <w:rsid w:val="00287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ascii="Arial" w:hAnsi="Arial" w:cs="Vista Sans OT Light"/>
      <w:spacing w:val="4"/>
      <w:sz w:val="32"/>
      <w:szCs w:val="42"/>
      <w:lang w:val="en-US" w:eastAsia="en-US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paragraph" w:styleId="Tekstdymka">
    <w:name w:val="Balloon Text"/>
    <w:basedOn w:val="Normalny"/>
    <w:link w:val="TekstdymkaZnak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2A9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9EA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415C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415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4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415C"/>
    <w:rPr>
      <w:b/>
      <w:bCs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6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6AAF"/>
    <w:rPr>
      <w:rFonts w:ascii="Courier New" w:hAnsi="Courier New" w:cs="Courier New"/>
    </w:rPr>
  </w:style>
  <w:style w:type="paragraph" w:customStyle="1" w:styleId="Default">
    <w:name w:val="Default"/>
    <w:rsid w:val="00783BA2"/>
    <w:pPr>
      <w:autoSpaceDE w:val="0"/>
      <w:autoSpaceDN w:val="0"/>
      <w:adjustRightInd w:val="0"/>
    </w:pPr>
    <w:rPr>
      <w:rFonts w:ascii="Akkurat Pro" w:hAnsi="Akkurat Pro" w:cs="Akkura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83BA2"/>
    <w:pPr>
      <w:spacing w:line="161" w:lineRule="atLeast"/>
    </w:pPr>
    <w:rPr>
      <w:rFonts w:cs="Times New Roman"/>
      <w:color w:val="auto"/>
    </w:rPr>
  </w:style>
  <w:style w:type="paragraph" w:styleId="Mapadokumentu">
    <w:name w:val="Document Map"/>
    <w:basedOn w:val="Normalny"/>
    <w:link w:val="MapadokumentuZnak"/>
    <w:semiHidden/>
    <w:unhideWhenUsed/>
    <w:rsid w:val="001F74A8"/>
  </w:style>
  <w:style w:type="character" w:customStyle="1" w:styleId="MapadokumentuZnak">
    <w:name w:val="Mapa dokumentu Znak"/>
    <w:basedOn w:val="Domylnaczcionkaakapitu"/>
    <w:link w:val="Mapadokumentu"/>
    <w:semiHidden/>
    <w:rsid w:val="001F74A8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1F74A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E0061E"/>
  </w:style>
  <w:style w:type="character" w:styleId="Hipercze">
    <w:name w:val="Hyperlink"/>
    <w:basedOn w:val="Domylnaczcionkaakapitu"/>
    <w:uiPriority w:val="99"/>
    <w:unhideWhenUsed/>
    <w:rsid w:val="00AF7F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DFE"/>
    <w:rPr>
      <w:b/>
      <w:bCs/>
    </w:rPr>
  </w:style>
  <w:style w:type="character" w:styleId="Uwydatnienie">
    <w:name w:val="Emphasis"/>
    <w:basedOn w:val="Domylnaczcionkaakapitu"/>
    <w:uiPriority w:val="20"/>
    <w:qFormat/>
    <w:rsid w:val="00D04EDB"/>
    <w:rPr>
      <w:i/>
      <w:iCs/>
    </w:rPr>
  </w:style>
  <w:style w:type="paragraph" w:styleId="NormalnyWeb">
    <w:name w:val="Normal (Web)"/>
    <w:basedOn w:val="Normalny"/>
    <w:uiPriority w:val="99"/>
    <w:unhideWhenUsed/>
    <w:rsid w:val="00F013B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80F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43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433BF"/>
  </w:style>
  <w:style w:type="character" w:styleId="Odwoanieprzypisukocowego">
    <w:name w:val="endnote reference"/>
    <w:basedOn w:val="Domylnaczcionkaakapitu"/>
    <w:semiHidden/>
    <w:unhideWhenUsed/>
    <w:rsid w:val="001433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559"/>
    <w:rPr>
      <w:rFonts w:ascii="Arial" w:eastAsia="Arial" w:hAnsi="Arial" w:cs="Arial"/>
      <w:sz w:val="20"/>
      <w:szCs w:val="20"/>
      <w:lang w:val="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559"/>
    <w:rPr>
      <w:rFonts w:ascii="Arial" w:eastAsia="Arial" w:hAnsi="Arial" w:cs="Arial"/>
      <w:lang w:val="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55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4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B30D22"/>
    <w:rPr>
      <w:color w:val="800080" w:themeColor="followedHyperlink"/>
      <w:u w:val="single"/>
    </w:rPr>
  </w:style>
  <w:style w:type="paragraph" w:styleId="Listanumerowana">
    <w:name w:val="List Number"/>
    <w:aliases w:val="List number 1 (numeric)"/>
    <w:basedOn w:val="Normalny"/>
    <w:uiPriority w:val="3"/>
    <w:qFormat/>
    <w:rsid w:val="006F4C75"/>
    <w:pPr>
      <w:numPr>
        <w:ilvl w:val="1"/>
        <w:numId w:val="10"/>
      </w:numPr>
      <w:spacing w:before="120" w:line="220" w:lineRule="atLeast"/>
    </w:pPr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paragraph" w:styleId="Listanumerowana2">
    <w:name w:val="List Number 2"/>
    <w:aliases w:val="List number 1 (alpha)"/>
    <w:basedOn w:val="Normalny"/>
    <w:uiPriority w:val="3"/>
    <w:qFormat/>
    <w:rsid w:val="006F4C75"/>
    <w:pPr>
      <w:numPr>
        <w:ilvl w:val="2"/>
        <w:numId w:val="10"/>
      </w:numPr>
      <w:spacing w:before="120" w:line="220" w:lineRule="atLeast"/>
    </w:pPr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paragraph" w:styleId="Listanumerowana3">
    <w:name w:val="List Number 3"/>
    <w:aliases w:val="List number 2"/>
    <w:basedOn w:val="Normalny"/>
    <w:uiPriority w:val="3"/>
    <w:qFormat/>
    <w:rsid w:val="006F4C75"/>
    <w:pPr>
      <w:numPr>
        <w:ilvl w:val="3"/>
        <w:numId w:val="10"/>
      </w:numPr>
      <w:spacing w:before="120" w:line="220" w:lineRule="atLeast"/>
    </w:pPr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paragraph" w:styleId="Tekstpodstawowy">
    <w:name w:val="Body Text"/>
    <w:aliases w:val="Body text"/>
    <w:basedOn w:val="Normalny"/>
    <w:link w:val="TekstpodstawowyZnak"/>
    <w:qFormat/>
    <w:rsid w:val="006F4C75"/>
    <w:pPr>
      <w:numPr>
        <w:numId w:val="10"/>
      </w:numPr>
      <w:spacing w:before="120" w:line="220" w:lineRule="atLeast"/>
    </w:pPr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6F4C75"/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paragraph" w:styleId="Listanumerowana4">
    <w:name w:val="List Number 4"/>
    <w:aliases w:val="List number 3"/>
    <w:basedOn w:val="Normalny"/>
    <w:uiPriority w:val="3"/>
    <w:qFormat/>
    <w:rsid w:val="006F4C75"/>
    <w:pPr>
      <w:numPr>
        <w:ilvl w:val="4"/>
        <w:numId w:val="10"/>
      </w:numPr>
      <w:spacing w:before="120" w:line="220" w:lineRule="atLeast"/>
      <w:ind w:left="681" w:hanging="227"/>
    </w:pPr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character" w:customStyle="1" w:styleId="y2iqfc">
    <w:name w:val="y2iqfc"/>
    <w:basedOn w:val="Domylnaczcionkaakapitu"/>
    <w:rsid w:val="0060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177C3BDEDFF449D206B8526EC3002" ma:contentTypeVersion="13" ma:contentTypeDescription="Utwórz nowy dokument." ma:contentTypeScope="" ma:versionID="f1a43eaf877c85e7ea746a4103c154fb">
  <xsd:schema xmlns:xsd="http://www.w3.org/2001/XMLSchema" xmlns:xs="http://www.w3.org/2001/XMLSchema" xmlns:p="http://schemas.microsoft.com/office/2006/metadata/properties" xmlns:ns2="cdc801b3-0659-4f5a-a38f-22cb3075dad2" xmlns:ns3="f0c234ea-23b1-40e9-8e43-b27420980864" targetNamespace="http://schemas.microsoft.com/office/2006/metadata/properties" ma:root="true" ma:fieldsID="082fb3dc1f0557ba4a12136f026200ad" ns2:_="" ns3:_="">
    <xsd:import namespace="cdc801b3-0659-4f5a-a38f-22cb3075dad2"/>
    <xsd:import namespace="f0c234ea-23b1-40e9-8e43-b2742098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01b3-0659-4f5a-a38f-22cb3075d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34ea-23b1-40e9-8e43-b2742098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860E7-665E-4EAA-85FD-AE988D309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4239A-1858-47AD-B733-56DFD6445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801b3-0659-4f5a-a38f-22cb3075dad2"/>
    <ds:schemaRef ds:uri="f0c234ea-23b1-40e9-8e43-b2742098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AE9E5-F45B-49F4-84C0-04C866E63A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DB8147-19AE-434A-A7F1-86E4191EC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</vt:lpstr>
      <vt:lpstr>papier firmowy</vt:lpstr>
    </vt:vector>
  </TitlesOfParts>
  <Company>wt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7R SA</dc:creator>
  <cp:lastModifiedBy>Maja Michalak</cp:lastModifiedBy>
  <cp:revision>3</cp:revision>
  <cp:lastPrinted>2021-11-18T12:51:00Z</cp:lastPrinted>
  <dcterms:created xsi:type="dcterms:W3CDTF">2021-11-22T16:39:00Z</dcterms:created>
  <dcterms:modified xsi:type="dcterms:W3CDTF">2021-11-22T16:52:00Z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0x0101005E8177C3BDEDFF449D206B8526EC3002</vt:lpwstr>
  </property>
  <property fmtid="{D5CDD505-2E9C-101B-9397-08002B2CF9AE}" pid="3" name="MSIP_Label_bff60613-a741-4790-ba46-c6813ca61c58_Enabled">
    <vt:lpwstr>true</vt:lpwstr>
  </property>
  <property fmtid="{D5CDD505-2E9C-101B-9397-08002B2CF9AE}" pid="4" name="MSIP_Label_bff60613-a741-4790-ba46-c6813ca61c58_SetDate">
    <vt:lpwstr>2021-10-18T13:27:03Z</vt:lpwstr>
  </property>
  <property fmtid="{D5CDD505-2E9C-101B-9397-08002B2CF9AE}" pid="5" name="MSIP_Label_bff60613-a741-4790-ba46-c6813ca61c58_Method">
    <vt:lpwstr>Standard</vt:lpwstr>
  </property>
  <property fmtid="{D5CDD505-2E9C-101B-9397-08002B2CF9AE}" pid="6" name="MSIP_Label_bff60613-a741-4790-ba46-c6813ca61c58_Name">
    <vt:lpwstr>Confidential</vt:lpwstr>
  </property>
  <property fmtid="{D5CDD505-2E9C-101B-9397-08002B2CF9AE}" pid="7" name="MSIP_Label_bff60613-a741-4790-ba46-c6813ca61c58_SiteId">
    <vt:lpwstr>568a5434-7d3f-4714-b824-fe722e2748c0</vt:lpwstr>
  </property>
  <property fmtid="{D5CDD505-2E9C-101B-9397-08002B2CF9AE}" pid="8" name="MSIP_Label_bff60613-a741-4790-ba46-c6813ca61c58_ActionId">
    <vt:lpwstr>1c56238a-de12-440b-8e24-e88b42df0d47</vt:lpwstr>
  </property>
  <property fmtid="{D5CDD505-2E9C-101B-9397-08002B2CF9AE}" pid="9" name="MSIP_Label_bff60613-a741-4790-ba46-c6813ca61c58_ContentBits">
    <vt:lpwstr>0</vt:lpwstr>
  </property>
</Properties>
</file>