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B4C9" w14:textId="77777777" w:rsidR="009A233D" w:rsidRDefault="009A233D" w:rsidP="009A233D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9A233D" w:rsidSect="00F15856">
          <w:headerReference w:type="even" r:id="rId7"/>
          <w:headerReference w:type="default" r:id="rId8"/>
          <w:headerReference w:type="first" r:id="rId9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eastAsia="Times New Roman" w:cs="Calibri"/>
          <w:b/>
          <w:noProof/>
          <w:color w:val="000000"/>
          <w:sz w:val="32"/>
          <w:szCs w:val="32"/>
          <w:lang w:val="en-US" w:eastAsia="pl-PL"/>
        </w:rPr>
        <w:drawing>
          <wp:inline distT="0" distB="0" distL="0" distR="0" wp14:anchorId="6D807E8B" wp14:editId="75839886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44447" w14:textId="77777777" w:rsidR="009A233D" w:rsidRPr="0058076F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bookmarkEnd w:id="0"/>
    <w:p w14:paraId="739C6003" w14:textId="77777777" w:rsidR="009A233D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14:paraId="511C359F" w14:textId="2EFD080D" w:rsidR="009A233D" w:rsidRPr="00906693" w:rsidRDefault="00E14005" w:rsidP="009A233D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Luiza Sosnowska</w:t>
      </w:r>
      <w:r w:rsidR="009A233D" w:rsidRPr="00906693">
        <w:rPr>
          <w:rFonts w:cs="Calibri"/>
          <w:sz w:val="24"/>
          <w:szCs w:val="24"/>
        </w:rPr>
        <w:t>, PARP</w:t>
      </w:r>
    </w:p>
    <w:p w14:paraId="4241E935" w14:textId="20E4E3FA" w:rsidR="009A233D" w:rsidRPr="00E14005" w:rsidRDefault="009A233D" w:rsidP="009A233D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E14005">
        <w:rPr>
          <w:rFonts w:cs="Calibri"/>
          <w:sz w:val="24"/>
          <w:szCs w:val="24"/>
          <w:lang w:val="en-US"/>
        </w:rPr>
        <w:t xml:space="preserve">e-mail: </w:t>
      </w:r>
      <w:r w:rsidR="00B4541A">
        <w:fldChar w:fldCharType="begin"/>
      </w:r>
      <w:r w:rsidR="00B4541A" w:rsidRPr="00113D84">
        <w:rPr>
          <w:lang w:val="en-US"/>
        </w:rPr>
        <w:instrText xml:space="preserve"> HYPERLINK "mailto:luiza_sosnowska@parp.gov.pl" </w:instrText>
      </w:r>
      <w:r w:rsidR="00B4541A">
        <w:fldChar w:fldCharType="separate"/>
      </w:r>
      <w:r w:rsidR="00E14005" w:rsidRPr="00E14005">
        <w:rPr>
          <w:rStyle w:val="Hipercze"/>
          <w:sz w:val="24"/>
          <w:szCs w:val="24"/>
          <w:lang w:val="en-US"/>
        </w:rPr>
        <w:t>luiza_sosnowska@parp.gov.pl</w:t>
      </w:r>
      <w:r w:rsidR="00B4541A">
        <w:rPr>
          <w:rStyle w:val="Hipercze"/>
          <w:sz w:val="24"/>
          <w:szCs w:val="24"/>
          <w:lang w:val="en-US"/>
        </w:rPr>
        <w:fldChar w:fldCharType="end"/>
      </w:r>
      <w:r w:rsidR="00E14005" w:rsidRPr="00E14005">
        <w:rPr>
          <w:sz w:val="24"/>
          <w:szCs w:val="24"/>
          <w:lang w:val="en-US"/>
        </w:rPr>
        <w:t xml:space="preserve"> </w:t>
      </w:r>
    </w:p>
    <w:p w14:paraId="759C64ED" w14:textId="53F6C92E" w:rsidR="009A233D" w:rsidRPr="00906693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 xml:space="preserve">tel.: </w:t>
      </w:r>
      <w:r w:rsidR="0004612E">
        <w:rPr>
          <w:rFonts w:cs="Calibri"/>
          <w:sz w:val="24"/>
          <w:szCs w:val="24"/>
        </w:rPr>
        <w:t>880 524 959</w:t>
      </w:r>
    </w:p>
    <w:p w14:paraId="0BD8CDAA" w14:textId="77777777" w:rsidR="009A233D" w:rsidRPr="00343AAD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p w14:paraId="1756A616" w14:textId="77777777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14:paraId="722E5DBA" w14:textId="51FA4DEE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Warszawa, </w:t>
      </w:r>
      <w:r w:rsidR="0004612E">
        <w:rPr>
          <w:rFonts w:cs="Calibri"/>
          <w:sz w:val="24"/>
          <w:szCs w:val="24"/>
        </w:rPr>
        <w:t>23</w:t>
      </w:r>
      <w:r w:rsidRPr="008614C9">
        <w:rPr>
          <w:rFonts w:cs="Calibri"/>
          <w:sz w:val="24"/>
          <w:szCs w:val="24"/>
        </w:rPr>
        <w:t>.</w:t>
      </w:r>
      <w:r w:rsidR="00343AAD">
        <w:rPr>
          <w:rFonts w:cs="Calibri"/>
          <w:sz w:val="24"/>
          <w:szCs w:val="24"/>
        </w:rPr>
        <w:t>11</w:t>
      </w:r>
      <w:r w:rsidRPr="008614C9">
        <w:rPr>
          <w:rFonts w:cs="Calibri"/>
          <w:sz w:val="24"/>
          <w:szCs w:val="24"/>
        </w:rPr>
        <w:t>.2021 r.</w:t>
      </w:r>
    </w:p>
    <w:p w14:paraId="77CE8A33" w14:textId="77777777" w:rsidR="009A233D" w:rsidRPr="008614C9" w:rsidRDefault="009A233D" w:rsidP="009A233D">
      <w:pPr>
        <w:spacing w:line="276" w:lineRule="auto"/>
        <w:rPr>
          <w:rFonts w:cs="Calibri"/>
          <w:sz w:val="18"/>
          <w:szCs w:val="18"/>
        </w:rPr>
      </w:pPr>
    </w:p>
    <w:p w14:paraId="4998BA71" w14:textId="77777777" w:rsidR="009A233D" w:rsidRDefault="009A233D" w:rsidP="009A233D">
      <w:pPr>
        <w:spacing w:line="276" w:lineRule="auto"/>
        <w:rPr>
          <w:b/>
          <w:sz w:val="34"/>
          <w:szCs w:val="34"/>
        </w:rPr>
        <w:sectPr w:rsidR="009A233D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03355AE5" w14:textId="77777777" w:rsidR="009A233D" w:rsidRDefault="009A233D" w:rsidP="00E14005">
      <w:pPr>
        <w:pStyle w:val="NormalnyWeb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</w:rPr>
      </w:pPr>
    </w:p>
    <w:p w14:paraId="7952B149" w14:textId="23075EB6" w:rsidR="00C8400D" w:rsidRDefault="00C8400D" w:rsidP="00C8400D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  <w:r w:rsidRPr="00C8400D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>PARP zaprasza na spotkanie online na temat pomocy przedsiębiorcom w</w:t>
      </w:r>
      <w:r w:rsidR="00CB4152">
        <w:rPr>
          <w:rFonts w:cs="Calibri"/>
          <w:sz w:val="24"/>
          <w:szCs w:val="24"/>
        </w:rPr>
        <w:t> </w:t>
      </w:r>
      <w:r w:rsidRPr="00C8400D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>kryzysie</w:t>
      </w:r>
    </w:p>
    <w:p w14:paraId="2F5D7BDB" w14:textId="429566FA" w:rsidR="00C8400D" w:rsidRDefault="00C8400D" w:rsidP="00C8400D">
      <w:pPr>
        <w:spacing w:line="276" w:lineRule="auto"/>
        <w:rPr>
          <w:b/>
          <w:bCs/>
          <w:sz w:val="24"/>
          <w:szCs w:val="24"/>
        </w:rPr>
      </w:pPr>
      <w:r w:rsidRPr="00C8400D">
        <w:rPr>
          <w:b/>
          <w:bCs/>
          <w:sz w:val="24"/>
          <w:szCs w:val="24"/>
        </w:rPr>
        <w:t>„Wsparcie państwa dla firm w kryzysie. Polityka Nowej Szansy i Dyrektywa</w:t>
      </w:r>
      <w:r>
        <w:rPr>
          <w:b/>
          <w:bCs/>
          <w:sz w:val="24"/>
          <w:szCs w:val="24"/>
        </w:rPr>
        <w:t xml:space="preserve"> </w:t>
      </w:r>
      <w:r w:rsidRPr="00C8400D">
        <w:rPr>
          <w:b/>
          <w:bCs/>
          <w:sz w:val="24"/>
          <w:szCs w:val="24"/>
        </w:rPr>
        <w:t xml:space="preserve">restrukturyzacyjna” to temat </w:t>
      </w:r>
      <w:proofErr w:type="spellStart"/>
      <w:r w:rsidRPr="00C8400D">
        <w:rPr>
          <w:b/>
          <w:bCs/>
          <w:sz w:val="24"/>
          <w:szCs w:val="24"/>
        </w:rPr>
        <w:t>webinaru</w:t>
      </w:r>
      <w:proofErr w:type="spellEnd"/>
      <w:r w:rsidRPr="00C8400D">
        <w:rPr>
          <w:b/>
          <w:bCs/>
          <w:sz w:val="24"/>
          <w:szCs w:val="24"/>
        </w:rPr>
        <w:t>, który odbędzie się w czwartek 25 listopada 2021 r. o godzinie 13:00. Specjaliści przedstawią rozwiązania prawne i instytucjonalne dla przedsiębiorstw, które znajdują się w trudnej sytuacji.</w:t>
      </w:r>
    </w:p>
    <w:p w14:paraId="18181FBD" w14:textId="71745E7D" w:rsidR="00C8400D" w:rsidRPr="00C8400D" w:rsidRDefault="00C8400D" w:rsidP="00C8400D">
      <w:pPr>
        <w:spacing w:line="276" w:lineRule="auto"/>
        <w:rPr>
          <w:rFonts w:asciiTheme="majorHAnsi" w:hAnsiTheme="majorHAnsi" w:cs="Calibri"/>
          <w:sz w:val="24"/>
          <w:szCs w:val="24"/>
        </w:rPr>
      </w:pPr>
      <w:r w:rsidRPr="00C8400D">
        <w:rPr>
          <w:rFonts w:asciiTheme="majorHAnsi" w:hAnsiTheme="majorHAnsi" w:cs="Calibri"/>
          <w:sz w:val="24"/>
          <w:szCs w:val="24"/>
        </w:rPr>
        <w:t xml:space="preserve">Webinarium online jest organizowane przez Biuro Regionalne Polskiej Agencji Rozwoju Przedsiębiorczości w Poznaniu. W spotkaniu wezmą udział: </w:t>
      </w:r>
      <w:r w:rsidRPr="00CB4152">
        <w:rPr>
          <w:rFonts w:asciiTheme="majorHAnsi" w:hAnsiTheme="majorHAnsi" w:cs="Calibri"/>
          <w:b/>
          <w:bCs/>
          <w:sz w:val="24"/>
          <w:szCs w:val="24"/>
        </w:rPr>
        <w:t>Mecenas Patryk Filipiak</w:t>
      </w:r>
      <w:r w:rsidRPr="00C8400D">
        <w:rPr>
          <w:rFonts w:asciiTheme="majorHAnsi" w:hAnsiTheme="majorHAnsi" w:cs="Calibri"/>
          <w:sz w:val="24"/>
          <w:szCs w:val="24"/>
        </w:rPr>
        <w:t xml:space="preserve">, Mecenas Piotr </w:t>
      </w:r>
      <w:proofErr w:type="spellStart"/>
      <w:r w:rsidRPr="00C8400D">
        <w:rPr>
          <w:rFonts w:asciiTheme="majorHAnsi" w:hAnsiTheme="majorHAnsi" w:cs="Calibri"/>
          <w:sz w:val="24"/>
          <w:szCs w:val="24"/>
        </w:rPr>
        <w:t>Zimmerman</w:t>
      </w:r>
      <w:proofErr w:type="spellEnd"/>
      <w:r w:rsidRPr="00C8400D">
        <w:rPr>
          <w:rFonts w:asciiTheme="majorHAnsi" w:hAnsiTheme="majorHAnsi" w:cs="Calibri"/>
          <w:sz w:val="24"/>
          <w:szCs w:val="24"/>
        </w:rPr>
        <w:t xml:space="preserve">, syndyk i psycholog </w:t>
      </w:r>
      <w:r w:rsidRPr="00CB4152">
        <w:rPr>
          <w:rFonts w:asciiTheme="majorHAnsi" w:hAnsiTheme="majorHAnsi" w:cs="Calibri"/>
          <w:b/>
          <w:bCs/>
          <w:sz w:val="24"/>
          <w:szCs w:val="24"/>
        </w:rPr>
        <w:t>Piotr Paweł Wydrzyński</w:t>
      </w:r>
      <w:r w:rsidRPr="00C8400D">
        <w:rPr>
          <w:rFonts w:asciiTheme="majorHAnsi" w:hAnsiTheme="majorHAnsi" w:cs="Calibri"/>
          <w:sz w:val="24"/>
          <w:szCs w:val="24"/>
        </w:rPr>
        <w:t xml:space="preserve">, </w:t>
      </w:r>
      <w:r w:rsidRPr="00CB4152">
        <w:rPr>
          <w:rFonts w:asciiTheme="majorHAnsi" w:hAnsiTheme="majorHAnsi" w:cs="Calibri"/>
          <w:b/>
          <w:bCs/>
          <w:sz w:val="24"/>
          <w:szCs w:val="24"/>
        </w:rPr>
        <w:t>Magdalena Urbaniak</w:t>
      </w:r>
      <w:r w:rsidRPr="00C8400D">
        <w:rPr>
          <w:rFonts w:asciiTheme="majorHAnsi" w:hAnsiTheme="majorHAnsi" w:cs="Calibri"/>
          <w:sz w:val="24"/>
          <w:szCs w:val="24"/>
        </w:rPr>
        <w:t xml:space="preserve">, Specjalista ds. informacji o Systemie Wczesnego Ostrzegania w Biurze Regionalnym PARP w Poznaniu oraz </w:t>
      </w:r>
      <w:r w:rsidRPr="00CB4152">
        <w:rPr>
          <w:rFonts w:asciiTheme="majorHAnsi" w:hAnsiTheme="majorHAnsi" w:cs="Calibri"/>
          <w:b/>
          <w:bCs/>
          <w:sz w:val="24"/>
          <w:szCs w:val="24"/>
        </w:rPr>
        <w:t>Magdalena Hilszer</w:t>
      </w:r>
      <w:r w:rsidRPr="00C8400D">
        <w:rPr>
          <w:rFonts w:asciiTheme="majorHAnsi" w:hAnsiTheme="majorHAnsi" w:cs="Calibri"/>
          <w:sz w:val="24"/>
          <w:szCs w:val="24"/>
        </w:rPr>
        <w:t>, Dyrektor Biura Regionalnego PARP w Poznaniu.</w:t>
      </w:r>
    </w:p>
    <w:p w14:paraId="6D5416FE" w14:textId="55858C54" w:rsidR="00C8400D" w:rsidRPr="00C8400D" w:rsidRDefault="00C8400D" w:rsidP="00C8400D">
      <w:pPr>
        <w:spacing w:line="276" w:lineRule="auto"/>
        <w:rPr>
          <w:rFonts w:asciiTheme="majorHAnsi" w:hAnsiTheme="majorHAnsi" w:cs="Calibri"/>
          <w:sz w:val="24"/>
          <w:szCs w:val="24"/>
        </w:rPr>
      </w:pPr>
      <w:r w:rsidRPr="00C8400D">
        <w:rPr>
          <w:rFonts w:asciiTheme="majorHAnsi" w:hAnsiTheme="majorHAnsi" w:cs="Calibri"/>
          <w:sz w:val="24"/>
          <w:szCs w:val="24"/>
        </w:rPr>
        <w:t xml:space="preserve">Podczas wydarzenia specjaliści zgłębią zagadnienie zapobiegania sytuacjom kryzysowym oraz pomocy firmom w przejściowych trudnościach. Poruszony zostanie również temat przeciwdziałania przedwczesnej upadłości i likwidacji przedsiębiorstwa. Eksperci zaproponują rozwiązania prawne służące realnej pomocy biznesom. Dodatkowym celem </w:t>
      </w:r>
      <w:proofErr w:type="spellStart"/>
      <w:r w:rsidRPr="00C8400D">
        <w:rPr>
          <w:rFonts w:asciiTheme="majorHAnsi" w:hAnsiTheme="majorHAnsi" w:cs="Calibri"/>
          <w:sz w:val="24"/>
          <w:szCs w:val="24"/>
        </w:rPr>
        <w:t>webinaru</w:t>
      </w:r>
      <w:proofErr w:type="spellEnd"/>
      <w:r w:rsidRPr="00C8400D">
        <w:rPr>
          <w:rFonts w:asciiTheme="majorHAnsi" w:hAnsiTheme="majorHAnsi" w:cs="Calibri"/>
          <w:sz w:val="24"/>
          <w:szCs w:val="24"/>
        </w:rPr>
        <w:t xml:space="preserve"> jest promowanie wsparcia</w:t>
      </w:r>
      <w:r w:rsidR="00DA5391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DA5391">
        <w:rPr>
          <w:rFonts w:asciiTheme="majorHAnsi" w:hAnsiTheme="majorHAnsi" w:cs="Calibri"/>
          <w:sz w:val="24"/>
          <w:szCs w:val="24"/>
        </w:rPr>
        <w:t>mentoringowego</w:t>
      </w:r>
      <w:proofErr w:type="spellEnd"/>
      <w:r w:rsidRPr="00C8400D">
        <w:rPr>
          <w:rFonts w:asciiTheme="majorHAnsi" w:hAnsiTheme="majorHAnsi" w:cs="Calibri"/>
          <w:sz w:val="24"/>
          <w:szCs w:val="24"/>
        </w:rPr>
        <w:t xml:space="preserve"> i społecznego.</w:t>
      </w:r>
    </w:p>
    <w:p w14:paraId="64D980E1" w14:textId="4676DC39" w:rsidR="00C8400D" w:rsidRPr="00C8400D" w:rsidRDefault="00C8400D" w:rsidP="00C8400D">
      <w:pPr>
        <w:spacing w:line="276" w:lineRule="auto"/>
        <w:rPr>
          <w:rFonts w:asciiTheme="majorHAnsi" w:hAnsiTheme="majorHAnsi" w:cs="Calibri"/>
          <w:sz w:val="24"/>
          <w:szCs w:val="24"/>
        </w:rPr>
      </w:pPr>
      <w:r w:rsidRPr="00C8400D">
        <w:rPr>
          <w:rFonts w:asciiTheme="majorHAnsi" w:hAnsiTheme="majorHAnsi" w:cs="Calibri"/>
          <w:sz w:val="24"/>
          <w:szCs w:val="24"/>
        </w:rPr>
        <w:t xml:space="preserve">Chcemy pokazać przedsiębiorcom, że mogą liczyć na wsparcie </w:t>
      </w:r>
      <w:r w:rsidR="005D6130">
        <w:rPr>
          <w:rFonts w:asciiTheme="majorHAnsi" w:hAnsiTheme="majorHAnsi" w:cs="Calibri"/>
          <w:sz w:val="24"/>
          <w:szCs w:val="24"/>
        </w:rPr>
        <w:t>i</w:t>
      </w:r>
      <w:r w:rsidRPr="00C8400D">
        <w:rPr>
          <w:rFonts w:asciiTheme="majorHAnsi" w:hAnsiTheme="majorHAnsi" w:cs="Calibri"/>
          <w:sz w:val="24"/>
          <w:szCs w:val="24"/>
        </w:rPr>
        <w:t xml:space="preserve">nstytucji </w:t>
      </w:r>
      <w:r w:rsidR="005D6130">
        <w:rPr>
          <w:rFonts w:asciiTheme="majorHAnsi" w:hAnsiTheme="majorHAnsi" w:cs="Calibri"/>
          <w:sz w:val="24"/>
          <w:szCs w:val="24"/>
        </w:rPr>
        <w:t>p</w:t>
      </w:r>
      <w:r w:rsidRPr="00C8400D">
        <w:rPr>
          <w:rFonts w:asciiTheme="majorHAnsi" w:hAnsiTheme="majorHAnsi" w:cs="Calibri"/>
          <w:sz w:val="24"/>
          <w:szCs w:val="24"/>
        </w:rPr>
        <w:t>aństwowych w trudnych sytuacjach. Istnieje wiele możliwości realnej pomocy, którą firmy mogą otrzymać. Podczas spotkania online nasi specjaliści podzielą się swoją wiedzą i doświadczeniem w zapobieganiu i</w:t>
      </w:r>
      <w:r w:rsidR="00CB4152">
        <w:rPr>
          <w:rFonts w:cs="Calibri"/>
          <w:sz w:val="24"/>
          <w:szCs w:val="24"/>
        </w:rPr>
        <w:t> </w:t>
      </w:r>
      <w:r w:rsidRPr="00C8400D">
        <w:rPr>
          <w:rFonts w:asciiTheme="majorHAnsi" w:hAnsiTheme="majorHAnsi" w:cs="Calibri"/>
          <w:sz w:val="24"/>
          <w:szCs w:val="24"/>
        </w:rPr>
        <w:t>rozwiązywaniu kryzysów – powiedzi</w:t>
      </w:r>
      <w:r w:rsidR="000462CA">
        <w:rPr>
          <w:rFonts w:asciiTheme="majorHAnsi" w:hAnsiTheme="majorHAnsi" w:cs="Calibri"/>
          <w:sz w:val="24"/>
          <w:szCs w:val="24"/>
        </w:rPr>
        <w:t xml:space="preserve">ała </w:t>
      </w:r>
      <w:r w:rsidR="000462CA" w:rsidRPr="000462CA">
        <w:rPr>
          <w:rFonts w:asciiTheme="majorHAnsi" w:hAnsiTheme="majorHAnsi" w:cs="Calibri"/>
          <w:b/>
          <w:bCs/>
          <w:sz w:val="24"/>
          <w:szCs w:val="24"/>
        </w:rPr>
        <w:t>Magdalena Hilszer</w:t>
      </w:r>
      <w:r w:rsidR="000462CA">
        <w:rPr>
          <w:rFonts w:asciiTheme="majorHAnsi" w:hAnsiTheme="majorHAnsi" w:cs="Calibri"/>
          <w:sz w:val="24"/>
          <w:szCs w:val="24"/>
        </w:rPr>
        <w:t xml:space="preserve">, </w:t>
      </w:r>
      <w:r w:rsidR="000462CA" w:rsidRPr="00C8400D">
        <w:rPr>
          <w:rFonts w:asciiTheme="majorHAnsi" w:hAnsiTheme="majorHAnsi" w:cs="Calibri"/>
          <w:sz w:val="24"/>
          <w:szCs w:val="24"/>
        </w:rPr>
        <w:t>Dyrektor Biura Regionalnego PARP w</w:t>
      </w:r>
      <w:r w:rsidR="000462CA">
        <w:rPr>
          <w:rFonts w:cs="Calibri"/>
          <w:sz w:val="24"/>
          <w:szCs w:val="24"/>
        </w:rPr>
        <w:t> </w:t>
      </w:r>
      <w:r w:rsidR="000462CA" w:rsidRPr="00C8400D">
        <w:rPr>
          <w:rFonts w:asciiTheme="majorHAnsi" w:hAnsiTheme="majorHAnsi" w:cs="Calibri"/>
          <w:sz w:val="24"/>
          <w:szCs w:val="24"/>
        </w:rPr>
        <w:t>Poznaniu.</w:t>
      </w:r>
    </w:p>
    <w:p w14:paraId="55B198B4" w14:textId="193C02B1" w:rsidR="00CB4152" w:rsidRPr="00C8400D" w:rsidRDefault="00C8400D" w:rsidP="00C8400D">
      <w:pPr>
        <w:spacing w:line="276" w:lineRule="auto"/>
        <w:rPr>
          <w:rFonts w:asciiTheme="majorHAnsi" w:hAnsiTheme="majorHAnsi" w:cs="Calibri"/>
          <w:sz w:val="24"/>
          <w:szCs w:val="24"/>
        </w:rPr>
      </w:pPr>
      <w:r w:rsidRPr="00C8400D">
        <w:rPr>
          <w:rFonts w:asciiTheme="majorHAnsi" w:hAnsiTheme="majorHAnsi" w:cs="Calibri"/>
          <w:sz w:val="24"/>
          <w:szCs w:val="24"/>
        </w:rPr>
        <w:t xml:space="preserve">Webinarium jest otwarte i nie wymaga rejestracji. Więcej informacji na stronie: </w:t>
      </w:r>
      <w:hyperlink r:id="rId11" w:anchor="eventContact" w:history="1">
        <w:r w:rsidRPr="00704B20">
          <w:rPr>
            <w:rStyle w:val="Hipercze"/>
            <w:rFonts w:asciiTheme="majorHAnsi" w:hAnsiTheme="majorHAnsi" w:cs="Calibri"/>
            <w:sz w:val="24"/>
            <w:szCs w:val="24"/>
          </w:rPr>
          <w:t>https://www.parp.gov.pl/component/parpevents/?view=details&amp;id=2228#eventContact</w:t>
        </w:r>
      </w:hyperlink>
      <w:r>
        <w:rPr>
          <w:rFonts w:asciiTheme="majorHAnsi" w:hAnsiTheme="majorHAnsi" w:cs="Calibri"/>
          <w:sz w:val="24"/>
          <w:szCs w:val="24"/>
        </w:rPr>
        <w:t xml:space="preserve"> </w:t>
      </w:r>
    </w:p>
    <w:p w14:paraId="66D9040A" w14:textId="2CFBCE74" w:rsidR="00CD1371" w:rsidRPr="00CD1371" w:rsidRDefault="00CD1371" w:rsidP="00CD1371">
      <w:pPr>
        <w:spacing w:before="240" w:line="276" w:lineRule="auto"/>
        <w:jc w:val="center"/>
        <w:rPr>
          <w:rFonts w:asciiTheme="majorHAnsi" w:hAnsiTheme="majorHAnsi" w:cs="Calibri"/>
          <w:color w:val="0563C1"/>
          <w:sz w:val="24"/>
          <w:szCs w:val="24"/>
          <w:u w:val="single"/>
        </w:rPr>
      </w:pPr>
      <w:r>
        <w:rPr>
          <w:noProof/>
        </w:rPr>
        <w:drawing>
          <wp:inline distT="101600" distB="101600" distL="101600" distR="101600" wp14:anchorId="532C0338" wp14:editId="0C593430">
            <wp:extent cx="5841398" cy="650240"/>
            <wp:effectExtent l="0" t="0" r="635" b="0"/>
            <wp:docPr id="7" name="media/image7.png" descr="Seria logotypów: Fundusz Europejski Wiedza Edukacja Rozwój, Rzeczpospolita Polska, Polska Agencja Rozwoju Przedsiębiorczości, Unia Europejska Europejski Fundusz Społeczny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/image7.png" descr="Seria logotypów: Fundusz Europejski Wiedza Edukacja Rozwój, Rzeczpospolita Polska, Polska Agencja Rozwoju Przedsiębiorczości, Unia Europejska Europejski Fundusz Społeczny&#10;"/>
                    <pic:cNvPicPr/>
                  </pic:nvPicPr>
                  <pic:blipFill rotWithShape="1">
                    <a:blip r:embed="rId12"/>
                    <a:srcRect t="42125"/>
                    <a:stretch/>
                  </pic:blipFill>
                  <pic:spPr bwMode="auto">
                    <a:xfrm>
                      <a:off x="0" y="0"/>
                      <a:ext cx="6838793" cy="761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D1371" w:rsidRPr="00CD1371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9A02" w14:textId="77777777" w:rsidR="00B4541A" w:rsidRDefault="00B4541A">
      <w:pPr>
        <w:spacing w:after="0" w:line="240" w:lineRule="auto"/>
      </w:pPr>
      <w:r>
        <w:separator/>
      </w:r>
    </w:p>
  </w:endnote>
  <w:endnote w:type="continuationSeparator" w:id="0">
    <w:p w14:paraId="5B78B126" w14:textId="77777777" w:rsidR="00B4541A" w:rsidRDefault="00B4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BF7C2" w14:textId="77777777" w:rsidR="00B4541A" w:rsidRDefault="00B4541A">
      <w:pPr>
        <w:spacing w:after="0" w:line="240" w:lineRule="auto"/>
      </w:pPr>
      <w:r>
        <w:separator/>
      </w:r>
    </w:p>
  </w:footnote>
  <w:footnote w:type="continuationSeparator" w:id="0">
    <w:p w14:paraId="0C757EF0" w14:textId="77777777" w:rsidR="00B4541A" w:rsidRDefault="00B4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3A99" w14:textId="038A28FD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0288" behindDoc="1" locked="0" layoutInCell="1" allowOverlap="1" wp14:anchorId="243F28DD" wp14:editId="04FD469A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B6DE" w14:textId="298256E1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1312" behindDoc="1" locked="0" layoutInCell="1" allowOverlap="1" wp14:anchorId="260F74D0" wp14:editId="65E8A803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0B60" w14:textId="0B824646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3A0110D3" wp14:editId="38D2D6AC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E53FA"/>
    <w:multiLevelType w:val="hybridMultilevel"/>
    <w:tmpl w:val="B82E6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577F5C2C"/>
    <w:multiLevelType w:val="hybridMultilevel"/>
    <w:tmpl w:val="A036A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72C00B5F"/>
    <w:multiLevelType w:val="hybridMultilevel"/>
    <w:tmpl w:val="ECEA6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D"/>
    <w:rsid w:val="0004612E"/>
    <w:rsid w:val="000462CA"/>
    <w:rsid w:val="00081C97"/>
    <w:rsid w:val="00096144"/>
    <w:rsid w:val="000C172A"/>
    <w:rsid w:val="000E2FA6"/>
    <w:rsid w:val="0010620A"/>
    <w:rsid w:val="00113D84"/>
    <w:rsid w:val="0012487A"/>
    <w:rsid w:val="00155BAB"/>
    <w:rsid w:val="0016526B"/>
    <w:rsid w:val="001C3206"/>
    <w:rsid w:val="001D3DA7"/>
    <w:rsid w:val="002212A1"/>
    <w:rsid w:val="0023061E"/>
    <w:rsid w:val="002325E3"/>
    <w:rsid w:val="002331C4"/>
    <w:rsid w:val="002379B9"/>
    <w:rsid w:val="00242D39"/>
    <w:rsid w:val="00291E8B"/>
    <w:rsid w:val="0029503E"/>
    <w:rsid w:val="002F0EE1"/>
    <w:rsid w:val="0032710E"/>
    <w:rsid w:val="00336F70"/>
    <w:rsid w:val="00343AAD"/>
    <w:rsid w:val="00384B85"/>
    <w:rsid w:val="00385BED"/>
    <w:rsid w:val="003970E6"/>
    <w:rsid w:val="003A40C4"/>
    <w:rsid w:val="003A43D7"/>
    <w:rsid w:val="003A65B1"/>
    <w:rsid w:val="003B24B1"/>
    <w:rsid w:val="00484CE7"/>
    <w:rsid w:val="004850BD"/>
    <w:rsid w:val="004A5A88"/>
    <w:rsid w:val="004E185E"/>
    <w:rsid w:val="004F4A11"/>
    <w:rsid w:val="00544A66"/>
    <w:rsid w:val="00556688"/>
    <w:rsid w:val="00571B2A"/>
    <w:rsid w:val="005801BA"/>
    <w:rsid w:val="00583525"/>
    <w:rsid w:val="005D6130"/>
    <w:rsid w:val="005F1E4D"/>
    <w:rsid w:val="00600C38"/>
    <w:rsid w:val="0060342B"/>
    <w:rsid w:val="00627AE2"/>
    <w:rsid w:val="00631E77"/>
    <w:rsid w:val="006764EB"/>
    <w:rsid w:val="006C5EE8"/>
    <w:rsid w:val="006C79A1"/>
    <w:rsid w:val="006D7547"/>
    <w:rsid w:val="00736FD9"/>
    <w:rsid w:val="00793D05"/>
    <w:rsid w:val="007D7EB1"/>
    <w:rsid w:val="007E435E"/>
    <w:rsid w:val="00870DF3"/>
    <w:rsid w:val="00891221"/>
    <w:rsid w:val="008A3370"/>
    <w:rsid w:val="008A4AF3"/>
    <w:rsid w:val="008C3396"/>
    <w:rsid w:val="008F174A"/>
    <w:rsid w:val="008F6A46"/>
    <w:rsid w:val="0091262D"/>
    <w:rsid w:val="00915325"/>
    <w:rsid w:val="00925945"/>
    <w:rsid w:val="00952C7B"/>
    <w:rsid w:val="00977D61"/>
    <w:rsid w:val="00984E32"/>
    <w:rsid w:val="00990716"/>
    <w:rsid w:val="009968B5"/>
    <w:rsid w:val="009A233D"/>
    <w:rsid w:val="009D5629"/>
    <w:rsid w:val="00A03989"/>
    <w:rsid w:val="00A62B86"/>
    <w:rsid w:val="00A749B7"/>
    <w:rsid w:val="00A80513"/>
    <w:rsid w:val="00AC65CF"/>
    <w:rsid w:val="00B4541A"/>
    <w:rsid w:val="00B50B4D"/>
    <w:rsid w:val="00B717D1"/>
    <w:rsid w:val="00B77154"/>
    <w:rsid w:val="00C8400D"/>
    <w:rsid w:val="00CB4152"/>
    <w:rsid w:val="00CD1371"/>
    <w:rsid w:val="00D0763E"/>
    <w:rsid w:val="00D12941"/>
    <w:rsid w:val="00D55DB1"/>
    <w:rsid w:val="00D612C4"/>
    <w:rsid w:val="00D80723"/>
    <w:rsid w:val="00D96232"/>
    <w:rsid w:val="00DA5391"/>
    <w:rsid w:val="00E14005"/>
    <w:rsid w:val="00E1790B"/>
    <w:rsid w:val="00E33B09"/>
    <w:rsid w:val="00E50DA2"/>
    <w:rsid w:val="00E745B4"/>
    <w:rsid w:val="00EC5AF8"/>
    <w:rsid w:val="00F21983"/>
    <w:rsid w:val="00F27F6E"/>
    <w:rsid w:val="00F37FE3"/>
    <w:rsid w:val="00F5622C"/>
    <w:rsid w:val="00F76A54"/>
    <w:rsid w:val="00F80351"/>
    <w:rsid w:val="00F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F06D9B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7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40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27F6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27F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140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rp.gov.pl/component/parpevents/?view=details&amp;id=2228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PARP zaprasza na spotkanie online na temat pomocy przedsiębiorcom w kryzysie</vt:lpstr>
    </vt:vector>
  </TitlesOfParts>
  <Manager/>
  <Company/>
  <LinksUpToDate>false</LinksUpToDate>
  <CharactersWithSpaces>2027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PARP zaprasza na spotkanie online na temat pomocy przedsiębiorcom w kryzysie</dc:title>
  <dc:subject>PARP zaprasza na spotkanie online na temat pomocy przedsiębiorcom w kryzysie</dc:subject>
  <dc:creator>Magdalena Mikulska</dc:creator>
  <cp:keywords/>
  <dc:description/>
  <cp:lastModifiedBy>Urszula Kostrzewa</cp:lastModifiedBy>
  <cp:revision>2</cp:revision>
  <cp:lastPrinted>2021-09-21T10:31:00Z</cp:lastPrinted>
  <dcterms:created xsi:type="dcterms:W3CDTF">2021-11-23T09:35:00Z</dcterms:created>
  <dcterms:modified xsi:type="dcterms:W3CDTF">2021-11-23T09:35:00Z</dcterms:modified>
  <cp:category/>
</cp:coreProperties>
</file>