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446" w14:textId="77777777" w:rsidR="00441C13" w:rsidRPr="00C73895" w:rsidRDefault="00441C13" w:rsidP="00441C13">
      <w:pPr>
        <w:jc w:val="both"/>
        <w:rPr>
          <w:rFonts w:asciiTheme="minorHAnsi" w:hAnsiTheme="minorHAnsi" w:cs="Segoe UI"/>
          <w:color w:val="A6A6A6"/>
          <w:sz w:val="22"/>
          <w:szCs w:val="22"/>
        </w:rPr>
      </w:pPr>
    </w:p>
    <w:p w14:paraId="2C6781F0" w14:textId="719C36F9" w:rsidR="00441C13" w:rsidRPr="00C73895" w:rsidRDefault="00441C13" w:rsidP="00441C13">
      <w:pPr>
        <w:jc w:val="right"/>
        <w:rPr>
          <w:rFonts w:asciiTheme="minorHAnsi" w:hAnsiTheme="minorHAnsi" w:cs="Segoe UI"/>
          <w:color w:val="A6A6A6"/>
          <w:sz w:val="22"/>
          <w:szCs w:val="22"/>
        </w:rPr>
      </w:pP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WARSZAWA, </w:t>
      </w:r>
      <w:r w:rsidR="00EB70B5">
        <w:rPr>
          <w:rFonts w:asciiTheme="minorHAnsi" w:hAnsiTheme="minorHAnsi" w:cs="Segoe UI"/>
          <w:color w:val="A6A6A6"/>
          <w:sz w:val="22"/>
          <w:szCs w:val="22"/>
        </w:rPr>
        <w:t>1</w:t>
      </w:r>
      <w:r w:rsidR="003D3822">
        <w:rPr>
          <w:rFonts w:asciiTheme="minorHAnsi" w:hAnsiTheme="minorHAnsi" w:cs="Segoe UI"/>
          <w:color w:val="A6A6A6"/>
          <w:sz w:val="22"/>
          <w:szCs w:val="22"/>
        </w:rPr>
        <w:t>6</w:t>
      </w:r>
      <w:r w:rsidR="00EB70B5">
        <w:rPr>
          <w:rFonts w:asciiTheme="minorHAnsi" w:hAnsiTheme="minorHAnsi" w:cs="Segoe UI"/>
          <w:color w:val="A6A6A6"/>
          <w:sz w:val="22"/>
          <w:szCs w:val="22"/>
        </w:rPr>
        <w:t>.12</w:t>
      </w:r>
      <w:r>
        <w:rPr>
          <w:rFonts w:asciiTheme="minorHAnsi" w:hAnsiTheme="minorHAnsi" w:cs="Segoe UI"/>
          <w:color w:val="A6A6A6"/>
          <w:sz w:val="22"/>
          <w:szCs w:val="22"/>
        </w:rPr>
        <w:t>.2021</w:t>
      </w: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 r.</w:t>
      </w:r>
    </w:p>
    <w:p w14:paraId="19F0AC3B" w14:textId="77777777" w:rsidR="00441C13" w:rsidRPr="00C73895" w:rsidRDefault="00441C13" w:rsidP="00441C13">
      <w:pPr>
        <w:jc w:val="both"/>
        <w:rPr>
          <w:rFonts w:asciiTheme="minorHAnsi" w:hAnsiTheme="minorHAnsi"/>
          <w:sz w:val="22"/>
          <w:szCs w:val="22"/>
        </w:rPr>
      </w:pPr>
    </w:p>
    <w:p w14:paraId="410C1752" w14:textId="77777777" w:rsidR="00441C13" w:rsidRPr="00C73895" w:rsidRDefault="00441C13" w:rsidP="00441C13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AEFC1B" w14:textId="798DEAAF" w:rsidR="00EB70B5" w:rsidRDefault="00EB70B5" w:rsidP="00EB70B5">
      <w:pPr>
        <w:jc w:val="center"/>
        <w:rPr>
          <w:rFonts w:asciiTheme="minorHAnsi" w:eastAsiaTheme="minorHAnsi" w:hAnsiTheme="minorHAnsi" w:cs="Arial"/>
          <w:b/>
          <w:sz w:val="28"/>
          <w:szCs w:val="22"/>
          <w:lang w:eastAsia="en-US"/>
        </w:rPr>
      </w:pPr>
      <w:r w:rsidRPr="00EB70B5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 xml:space="preserve">Kapusta </w:t>
      </w:r>
      <w:r w:rsidR="003607F9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 xml:space="preserve">– </w:t>
      </w:r>
      <w:r w:rsidRPr="00EB70B5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>czym Cię zaskoczy królowa świątecznego stołu?</w:t>
      </w:r>
    </w:p>
    <w:p w14:paraId="65D35FF6" w14:textId="77777777" w:rsidR="00EB70B5" w:rsidRDefault="00EB70B5" w:rsidP="00EB70B5">
      <w:pPr>
        <w:jc w:val="center"/>
        <w:rPr>
          <w:rFonts w:asciiTheme="minorHAnsi" w:eastAsiaTheme="minorHAnsi" w:hAnsiTheme="minorHAnsi" w:cs="Arial"/>
          <w:b/>
          <w:sz w:val="28"/>
          <w:szCs w:val="22"/>
          <w:lang w:eastAsia="en-US"/>
        </w:rPr>
      </w:pPr>
    </w:p>
    <w:p w14:paraId="7D0A692D" w14:textId="55B1F25C" w:rsidR="00EB70B5" w:rsidRDefault="000E1BA8" w:rsidP="00EB70B5">
      <w:pPr>
        <w:spacing w:after="120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Wigilijny stół bez kapusty? Niewyobrażalne w naszym kraju! Kapusta z grzybami, bigos,</w:t>
      </w:r>
      <w:r w:rsidR="00C50FFC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uszka,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1B1F5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krokiety,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pierogi</w:t>
      </w:r>
      <w:r w:rsidR="0046664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gołąbki – to warzywo jest nieodłącznym elementem świątecznego menu. </w:t>
      </w:r>
      <w:r w:rsidR="007505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Przygotowywana na różne sposoby, </w:t>
      </w:r>
      <w:r w:rsidR="00E02AC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ma swój unikalny smak w każdym wydaniu.</w:t>
      </w:r>
      <w:r w:rsidR="0046664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Czym</w:t>
      </w:r>
      <w:r w:rsidR="009419E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więc</w:t>
      </w:r>
      <w:r w:rsidR="0046664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może zaskoczyć kapusta</w:t>
      </w:r>
      <w:r w:rsidR="009419E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 niezależnie od formy jej podania</w:t>
      </w:r>
      <w:r w:rsidR="0046664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? </w:t>
      </w:r>
      <w:r w:rsidR="009419E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Poznaj kilka ciekawostek na jej temat.</w:t>
      </w:r>
      <w:r w:rsidR="00E02AC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1371ED98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ma zdrowe pochodzenie</w:t>
      </w:r>
    </w:p>
    <w:p w14:paraId="14B498A5" w14:textId="463E9F7B" w:rsidR="00EB70B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Kapusta głowiasta to tylko jedna z ponad 20 odmian kapusty uprawianych w Europie. W Polsce oprócz niej jadamy kapustę czerwoną i pekińską, chętnie też wybieramy inne warzywa z rodziny kapustnych. To wyjątkowo zdrowa rodzina, bo każdy jej członek (kalafior, brukselka, brokuł, kalarepa, jarmuż) może pochwalić się mnóstwem wartości odżywczych.</w:t>
      </w:r>
    </w:p>
    <w:p w14:paraId="6F509CCC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jest dietetyczna</w:t>
      </w:r>
    </w:p>
    <w:p w14:paraId="029C3A6B" w14:textId="6B7902E7" w:rsidR="00EB70B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Kapustą można zajadać się bez obaw o nadmiarowe kilogramy. Ma tylko 33 kalorie w 100g, a jej smak dobrze współgra z innymi warzywami w surówkach i sałatkach. Dzięki temu kapusta sprawdzi się w każdej diecie odchudzającej, ale też w jadłospisie diabetyków. Należy do warzyw o najniższy</w:t>
      </w:r>
      <w:r w:rsidR="009419E2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 indeksie </w:t>
      </w:r>
      <w:proofErr w:type="spellStart"/>
      <w:r>
        <w:rPr>
          <w:rFonts w:ascii="Calibri" w:hAnsi="Calibri"/>
          <w:sz w:val="22"/>
        </w:rPr>
        <w:t>glikemicznym</w:t>
      </w:r>
      <w:proofErr w:type="spellEnd"/>
      <w:r>
        <w:rPr>
          <w:rFonts w:ascii="Calibri" w:hAnsi="Calibri"/>
          <w:sz w:val="22"/>
        </w:rPr>
        <w:t xml:space="preserve"> – IG kapusty wynosi zaledwie 15.</w:t>
      </w:r>
    </w:p>
    <w:p w14:paraId="3E79DB89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wspiera układ pokarmowy</w:t>
      </w:r>
    </w:p>
    <w:p w14:paraId="63E7E73E" w14:textId="1C71543A" w:rsidR="00EB70B5" w:rsidRDefault="009419E2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Choć</w:t>
      </w:r>
      <w:r w:rsidR="00EB70B5">
        <w:rPr>
          <w:rFonts w:ascii="Calibri" w:hAnsi="Calibri"/>
          <w:sz w:val="22"/>
        </w:rPr>
        <w:t xml:space="preserve"> kapusta ma właściwości wzdymające, stanowi cenne wsparcie dla układu pokarmowego. Jest bogatym źródłem błonnika, który nie dość</w:t>
      </w:r>
      <w:r>
        <w:rPr>
          <w:rFonts w:ascii="Calibri" w:hAnsi="Calibri"/>
          <w:sz w:val="22"/>
        </w:rPr>
        <w:t>,</w:t>
      </w:r>
      <w:r w:rsidR="00EB70B5">
        <w:rPr>
          <w:rFonts w:ascii="Calibri" w:hAnsi="Calibri"/>
          <w:sz w:val="22"/>
        </w:rPr>
        <w:t xml:space="preserve"> że szybko syci, to jeszcze pomaga nam sprawniej trawić. Sok z surowej kapusty bywa polecany na dolegliwości żołądkowo-jelitowe, a także na niestrawność. </w:t>
      </w:r>
    </w:p>
    <w:p w14:paraId="529F2983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wzmacnia odporność</w:t>
      </w:r>
    </w:p>
    <w:p w14:paraId="3F086753" w14:textId="4EA6A055" w:rsidR="00EB70B5" w:rsidRPr="00DC554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Trudno w to uwierzyć, ale kapusta jest bogatym źródłem witaminy C. 100 g kapusty pokrywa ponad połowę naszego dziennego zapotrzebowania na tę cenną witaminę</w:t>
      </w:r>
      <w:r>
        <w:rPr>
          <w:rStyle w:val="Odwoanieprzypisudolnego"/>
          <w:rFonts w:ascii="Calibri" w:hAnsi="Calibri"/>
          <w:sz w:val="22"/>
        </w:rPr>
        <w:footnoteReference w:id="1"/>
      </w:r>
      <w:r>
        <w:rPr>
          <w:rFonts w:ascii="Calibri" w:hAnsi="Calibri"/>
          <w:sz w:val="22"/>
        </w:rPr>
        <w:t xml:space="preserve">, która skraca czas trwania infekcji i pomaga wzmocnić odporność. </w:t>
      </w:r>
      <w:r w:rsidR="00A76FDB">
        <w:rPr>
          <w:rFonts w:ascii="Calibri" w:hAnsi="Calibri"/>
          <w:sz w:val="22"/>
        </w:rPr>
        <w:t xml:space="preserve">Resztę dziennego zapotrzebowania możemy uzupełnić np. szklanką soku jabłkowego lub papryką, która zawiera nawet kilka razy więcej witaminy C od cytryny. A oprócz tej witaminy, warto wzmocnić odporność także naturalnym </w:t>
      </w:r>
      <w:proofErr w:type="spellStart"/>
      <w:r w:rsidR="00A76FDB">
        <w:rPr>
          <w:rFonts w:ascii="Calibri" w:hAnsi="Calibri"/>
          <w:sz w:val="22"/>
        </w:rPr>
        <w:t>probiotykiem</w:t>
      </w:r>
      <w:proofErr w:type="spellEnd"/>
      <w:r w:rsidR="00A76FDB">
        <w:rPr>
          <w:rFonts w:ascii="Calibri" w:hAnsi="Calibri"/>
          <w:sz w:val="22"/>
        </w:rPr>
        <w:t xml:space="preserve">, czyli kapustą kiszoną. </w:t>
      </w:r>
      <w:r>
        <w:rPr>
          <w:rFonts w:ascii="Calibri" w:hAnsi="Calibri"/>
          <w:sz w:val="22"/>
        </w:rPr>
        <w:t>Jak wszystkie kiszonki, tak i ona wspiera florę bakteryjną jelit, a to z jelit pochodzi duża część naszej odporności</w:t>
      </w:r>
      <w:r w:rsidR="009419E2">
        <w:rPr>
          <w:rFonts w:ascii="Calibri" w:hAnsi="Calibri"/>
          <w:sz w:val="22"/>
        </w:rPr>
        <w:t xml:space="preserve"> i dobrego samopoczucia – ok. 90% serotoniny, czyli neuroprzekaźnika nazywanego „hormonem szczęścia” powstaje właśnie w nich</w:t>
      </w:r>
      <w:r w:rsidR="009419E2">
        <w:rPr>
          <w:rStyle w:val="Odwoanieprzypisudolnego"/>
          <w:rFonts w:ascii="Calibri" w:hAnsi="Calibri"/>
          <w:sz w:val="22"/>
        </w:rPr>
        <w:footnoteReference w:id="2"/>
      </w:r>
      <w:r w:rsidR="009419E2">
        <w:rPr>
          <w:rFonts w:ascii="Calibri" w:hAnsi="Calibri"/>
          <w:sz w:val="22"/>
        </w:rPr>
        <w:t>!</w:t>
      </w:r>
      <w:r>
        <w:rPr>
          <w:rFonts w:ascii="Calibri" w:hAnsi="Calibri"/>
          <w:sz w:val="22"/>
        </w:rPr>
        <w:t xml:space="preserve"> </w:t>
      </w:r>
    </w:p>
    <w:p w14:paraId="4070A1BC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Kapusta dla ładnej skóry i mocnych kości </w:t>
      </w:r>
    </w:p>
    <w:p w14:paraId="3BF9872F" w14:textId="72FF89A8" w:rsidR="00EB70B5" w:rsidRPr="0072147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Prozdrowotne właściwości kapusty nie kończą się na odporności, bo zawarta w niej witamina C to składnik ważny między innymi dla produkcji kolagenu, czyli budulca naszej skóry.</w:t>
      </w:r>
      <w:r w:rsidR="00A76FDB">
        <w:rPr>
          <w:rFonts w:ascii="Calibri" w:hAnsi="Calibri"/>
          <w:sz w:val="22"/>
        </w:rPr>
        <w:t xml:space="preserve"> W połączeniu z prowitaminą A, którą znajdziemy np. w soku marchwiowym, można w pełni zadbać o jędrność skóry od wewnątrz.</w:t>
      </w:r>
      <w:r>
        <w:rPr>
          <w:rFonts w:ascii="Calibri" w:hAnsi="Calibri"/>
          <w:sz w:val="22"/>
        </w:rPr>
        <w:t xml:space="preserve"> Jedzenie kapusty jest również </w:t>
      </w:r>
      <w:r>
        <w:rPr>
          <w:rFonts w:ascii="Calibri" w:hAnsi="Calibri"/>
          <w:sz w:val="22"/>
        </w:rPr>
        <w:lastRenderedPageBreak/>
        <w:t xml:space="preserve">korzystne dla kości </w:t>
      </w:r>
      <w:r w:rsidR="00581D0F">
        <w:rPr>
          <w:rFonts w:ascii="Calibri" w:hAnsi="Calibri"/>
          <w:sz w:val="22"/>
        </w:rPr>
        <w:t>dzięki</w:t>
      </w:r>
      <w:r>
        <w:rPr>
          <w:rFonts w:ascii="Calibri" w:hAnsi="Calibri"/>
          <w:sz w:val="22"/>
        </w:rPr>
        <w:t xml:space="preserve"> obecnoś</w:t>
      </w:r>
      <w:r w:rsidR="00581D0F">
        <w:rPr>
          <w:rFonts w:ascii="Calibri" w:hAnsi="Calibri"/>
          <w:sz w:val="22"/>
        </w:rPr>
        <w:t>ci</w:t>
      </w:r>
      <w:r>
        <w:rPr>
          <w:rFonts w:ascii="Calibri" w:hAnsi="Calibri"/>
          <w:sz w:val="22"/>
        </w:rPr>
        <w:t xml:space="preserve"> witaminy K – 100 g kapusty pokrywa prawie całe nasze dzienne zapotrzebowanie na ten składnik</w:t>
      </w:r>
      <w:r>
        <w:rPr>
          <w:rStyle w:val="Odwoanieprzypisudolnego"/>
          <w:rFonts w:ascii="Calibri" w:hAnsi="Calibri"/>
          <w:sz w:val="22"/>
        </w:rPr>
        <w:footnoteReference w:id="3"/>
      </w:r>
      <w:r>
        <w:rPr>
          <w:rFonts w:ascii="Calibri" w:hAnsi="Calibri"/>
          <w:sz w:val="22"/>
        </w:rPr>
        <w:t xml:space="preserve">. </w:t>
      </w:r>
    </w:p>
    <w:p w14:paraId="6EC3E067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w profilaktyce nowotworów</w:t>
      </w:r>
    </w:p>
    <w:p w14:paraId="5C720E4F" w14:textId="44816AF1" w:rsidR="00EB70B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Oprócz witamin w kapuście znajdziemy sporo </w:t>
      </w:r>
      <w:proofErr w:type="spellStart"/>
      <w:r>
        <w:rPr>
          <w:rFonts w:ascii="Calibri" w:hAnsi="Calibri"/>
          <w:sz w:val="22"/>
        </w:rPr>
        <w:t>folianów</w:t>
      </w:r>
      <w:proofErr w:type="spellEnd"/>
      <w:r>
        <w:rPr>
          <w:rFonts w:ascii="Calibri" w:hAnsi="Calibri"/>
          <w:sz w:val="22"/>
        </w:rPr>
        <w:t>, które</w:t>
      </w:r>
      <w:r w:rsidRPr="00176C8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wspomagają wiele procesów w naszym organizmie. </w:t>
      </w:r>
      <w:proofErr w:type="spellStart"/>
      <w:r>
        <w:rPr>
          <w:rFonts w:ascii="Calibri" w:hAnsi="Calibri"/>
          <w:sz w:val="22"/>
        </w:rPr>
        <w:t>Foliany</w:t>
      </w:r>
      <w:proofErr w:type="spellEnd"/>
      <w:r>
        <w:rPr>
          <w:rFonts w:ascii="Calibri" w:hAnsi="Calibri"/>
          <w:sz w:val="22"/>
        </w:rPr>
        <w:t xml:space="preserve"> są silnymi przeciwutleniaczami: chronią nas przed szkodliwym działaniem wolnych rodników i mają udowodnione działanie antynowotworowe. Podobnie zresztą jak antocyjany: barwniki obecne w kapuście czerwonej i innych ciemnych warzywach</w:t>
      </w:r>
      <w:r w:rsidR="00A76FDB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owocach</w:t>
      </w:r>
      <w:r w:rsidR="00A76FDB">
        <w:rPr>
          <w:rFonts w:ascii="Calibri" w:hAnsi="Calibri"/>
          <w:sz w:val="22"/>
        </w:rPr>
        <w:t xml:space="preserve"> i sokach, takich jak buraki czy czarne porzeczki.</w:t>
      </w:r>
      <w:r>
        <w:rPr>
          <w:rFonts w:ascii="Calibri" w:hAnsi="Calibri"/>
          <w:sz w:val="22"/>
        </w:rPr>
        <w:t xml:space="preserve">  </w:t>
      </w:r>
    </w:p>
    <w:p w14:paraId="1E9BC125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zmniejsza obrzęki</w:t>
      </w:r>
    </w:p>
    <w:p w14:paraId="584D771D" w14:textId="77777777" w:rsidR="00EB70B5" w:rsidRDefault="00EB70B5" w:rsidP="00EB70B5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ludowej medycynie kapustę od pokoleń stosuje się jako okład na stłuczenia, obrzęki, a także bóle stawów. Wystarczy obłożyć bolesne miejsce liśćmi kapusty, by obrzęk szybciej minął. Z tego samego powodu osoby pijące sok z surowej kapusty polecają go na bóle gardła. </w:t>
      </w:r>
    </w:p>
    <w:p w14:paraId="2EDF8919" w14:textId="77777777" w:rsidR="00EB70B5" w:rsidRDefault="00EB70B5" w:rsidP="00EB70B5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Kapusta to mnóstwo możliwości kulinarnych</w:t>
      </w:r>
    </w:p>
    <w:p w14:paraId="6492A569" w14:textId="546DEAD9" w:rsidR="00906EAE" w:rsidRPr="00AC0662" w:rsidRDefault="00EB70B5" w:rsidP="00AC0662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Kapustę jemy przyrządzaną na różne sposoby, lecz zazwyczaj poruszamy się tu po stałym repertuarze dań. Tymczasem warto z nią poeksperymentować, bo z kapusty wychodzą smaczne placki czy wegetariańskie kotlety. Polska kapusta sprawdza się jako zamiennik w kuchni azjatyckiej, lecz tak naprawdę niezależnie od tego, w jakiej formie będziemy ją jeść, warto to robić jak najczęściej. </w:t>
      </w:r>
      <w:r w:rsidR="00581D0F">
        <w:rPr>
          <w:rFonts w:ascii="Calibri" w:hAnsi="Calibri"/>
          <w:sz w:val="22"/>
        </w:rPr>
        <w:t>Całe szczęście w świątecznej tradycji znalazło się dla niej sporo miejsca!</w:t>
      </w:r>
      <w:r w:rsidR="00607ABD">
        <w:rPr>
          <w:rFonts w:ascii="Calibri" w:hAnsi="Calibri"/>
          <w:sz w:val="22"/>
        </w:rPr>
        <w:t xml:space="preserve"> Tym bardziej, że </w:t>
      </w:r>
      <w:r w:rsidR="00A76FDB">
        <w:rPr>
          <w:rFonts w:ascii="Calibri" w:hAnsi="Calibri"/>
          <w:sz w:val="22"/>
        </w:rPr>
        <w:t>w tym czasie warto też pamiętać o 5 porcjach warzyw i owoców, których jedzenie wspiera nasz organizm i dobre samopoczucie</w:t>
      </w:r>
      <w:r w:rsidR="00AC0662">
        <w:rPr>
          <w:rFonts w:ascii="Calibri" w:hAnsi="Calibri"/>
          <w:sz w:val="22"/>
        </w:rPr>
        <w:t>, a kapusta może przecież być jedną z nich</w:t>
      </w:r>
      <w:r w:rsidR="00A76FDB">
        <w:rPr>
          <w:rFonts w:ascii="Calibri" w:hAnsi="Calibri"/>
          <w:sz w:val="22"/>
        </w:rPr>
        <w:t>.</w:t>
      </w:r>
    </w:p>
    <w:p w14:paraId="0E3BE2F2" w14:textId="77777777" w:rsidR="00906EAE" w:rsidRDefault="00906EAE" w:rsidP="00441C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p w14:paraId="681159DF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7CB19F8B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Joanna Maciejewicz</w:t>
      </w:r>
    </w:p>
    <w:p w14:paraId="4542880A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2469BAE1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joanna.maciejewicz@prhub.eu</w:t>
      </w:r>
    </w:p>
    <w:p w14:paraId="07331C03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Pr="00036DF6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4EC66380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2BE3F91F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63D8E902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136FEE43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48142F78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96DF219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19ED8B51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205AC1CD" w14:textId="17D762D9" w:rsidR="004D1377" w:rsidRPr="002567DA" w:rsidRDefault="002567DA" w:rsidP="00AC0662">
      <w:pPr>
        <w:spacing w:before="120" w:after="120"/>
        <w:jc w:val="both"/>
      </w:pPr>
      <w:r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sectPr w:rsidR="004D1377" w:rsidRPr="002567DA" w:rsidSect="003A4BC6">
      <w:headerReference w:type="default" r:id="rId7"/>
      <w:footerReference w:type="default" r:id="rId8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904" w14:textId="77777777" w:rsidR="00286B5F" w:rsidRDefault="00286B5F" w:rsidP="00441C13">
      <w:r>
        <w:separator/>
      </w:r>
    </w:p>
  </w:endnote>
  <w:endnote w:type="continuationSeparator" w:id="0">
    <w:p w14:paraId="227779BB" w14:textId="77777777" w:rsidR="00286B5F" w:rsidRDefault="00286B5F" w:rsidP="004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C16E" w14:textId="77777777" w:rsidR="00D9667A" w:rsidRPr="008458E6" w:rsidRDefault="00936750" w:rsidP="008458E6">
    <w:pPr>
      <w:pStyle w:val="Stopka"/>
      <w:jc w:val="center"/>
      <w:rPr>
        <w:rFonts w:ascii="Segoe UI Light" w:hAnsi="Segoe UI Light" w:cs="Segoe UI Light"/>
        <w:color w:val="00206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8873D6" wp14:editId="26D0CD0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2540" b="0"/>
              <wp:wrapNone/>
              <wp:docPr id="2" name="MSIPCM34ea4fb28b02424a0465ee61" descr="{&quot;HashCode&quot;:86080244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EB816" w14:textId="77777777" w:rsidR="00D9667A" w:rsidRPr="006C10A2" w:rsidRDefault="003D3822" w:rsidP="006C10A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73D6" id="_x0000_t202" coordsize="21600,21600" o:spt="202" path="m,l,21600r21600,l21600,xe">
              <v:stroke joinstyle="miter"/>
              <v:path gradientshapeok="t" o:connecttype="rect"/>
            </v:shapetype>
            <v:shape id="MSIPCM34ea4fb28b02424a0465ee61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" o:allowincell="f" filled="f" stroked="f" strokeweight=".5pt">
              <v:textbox inset=",0,20pt,0">
                <w:txbxContent>
                  <w:p w14:paraId="5CCEB816" w14:textId="77777777" w:rsidR="00D9667A" w:rsidRPr="006C10A2" w:rsidRDefault="00AC0662" w:rsidP="006C10A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68226" wp14:editId="18CBC845">
              <wp:simplePos x="0" y="0"/>
              <wp:positionH relativeFrom="column">
                <wp:posOffset>2403475</wp:posOffset>
              </wp:positionH>
              <wp:positionV relativeFrom="paragraph">
                <wp:posOffset>-266700</wp:posOffset>
              </wp:positionV>
              <wp:extent cx="1704975" cy="0"/>
              <wp:effectExtent l="12700" t="9525" r="6350" b="9525"/>
              <wp:wrapNone/>
              <wp:docPr id="1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D36B5" id="Łącznik prosty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" strokecolor="#ffc000"/>
          </w:pict>
        </mc:Fallback>
      </mc:AlternateContent>
    </w:r>
    <w:r w:rsidRPr="008458E6">
      <w:rPr>
        <w:rFonts w:ascii="Segoe UI Light" w:hAnsi="Segoe UI Light" w:cs="Segoe UI Light"/>
        <w:color w:val="002060"/>
        <w:sz w:val="16"/>
        <w:szCs w:val="16"/>
      </w:rPr>
      <w:t>Program sfinansowany ze środków Funduszu Promocji Owoców i Warzyw.</w:t>
    </w:r>
    <w:r w:rsidRPr="008458E6">
      <w:rPr>
        <w:rFonts w:ascii="Segoe UI Light" w:hAnsi="Segoe UI Light" w:cs="Segoe UI Light"/>
        <w:noProof/>
        <w:color w:val="002060"/>
        <w:sz w:val="16"/>
        <w:szCs w:val="16"/>
        <w:lang w:eastAsia="pl-PL"/>
      </w:rPr>
      <w:br/>
    </w:r>
    <w:r w:rsidRPr="008458E6">
      <w:rPr>
        <w:rFonts w:ascii="Segoe UI Light" w:hAnsi="Segoe UI Light" w:cs="Segoe UI Light"/>
        <w:color w:val="002060"/>
        <w:sz w:val="16"/>
        <w:szCs w:val="16"/>
      </w:rPr>
      <w:t>Organizator Stowarzyszenie Krajowa Unia Producentów Soków.</w:t>
    </w:r>
    <w:r w:rsidRPr="008458E6">
      <w:rPr>
        <w:rFonts w:ascii="Segoe UI Light" w:hAnsi="Segoe UI Light" w:cs="Segoe UI Light"/>
        <w:color w:val="002060"/>
        <w:sz w:val="16"/>
        <w:szCs w:val="16"/>
      </w:rPr>
      <w:br/>
    </w:r>
  </w:p>
  <w:p w14:paraId="23EA99C4" w14:textId="77777777" w:rsidR="00D9667A" w:rsidRPr="008458E6" w:rsidRDefault="00936750" w:rsidP="008458E6">
    <w:pPr>
      <w:pStyle w:val="Stopka"/>
      <w:jc w:val="center"/>
      <w:rPr>
        <w:rFonts w:ascii="Segoe UI Light" w:hAnsi="Segoe UI Light" w:cs="Segoe UI Light"/>
        <w:b/>
        <w:bCs/>
        <w:color w:val="002060"/>
        <w:sz w:val="16"/>
        <w:szCs w:val="16"/>
      </w:rPr>
    </w:pPr>
    <w:r w:rsidRPr="008458E6">
      <w:rPr>
        <w:rFonts w:ascii="Segoe UI Light" w:hAnsi="Segoe UI Light" w:cs="Segoe UI Light"/>
        <w:b/>
        <w:bCs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93EC" w14:textId="77777777" w:rsidR="00286B5F" w:rsidRDefault="00286B5F" w:rsidP="00441C13">
      <w:r>
        <w:separator/>
      </w:r>
    </w:p>
  </w:footnote>
  <w:footnote w:type="continuationSeparator" w:id="0">
    <w:p w14:paraId="29EFB341" w14:textId="77777777" w:rsidR="00286B5F" w:rsidRDefault="00286B5F" w:rsidP="00441C13">
      <w:r>
        <w:continuationSeparator/>
      </w:r>
    </w:p>
  </w:footnote>
  <w:footnote w:id="1">
    <w:p w14:paraId="736658CB" w14:textId="77777777" w:rsidR="00EB70B5" w:rsidRPr="00176C80" w:rsidRDefault="00EB70B5" w:rsidP="00EB70B5">
      <w:pPr>
        <w:pStyle w:val="Tekstprzypisukocowego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ftn2"/>
      <w:r w:rsidRPr="00155B7E">
        <w:rPr>
          <w:rFonts w:asciiTheme="minorHAnsi" w:eastAsiaTheme="minorHAnsi" w:hAnsiTheme="minorHAnsi" w:cs="Arial"/>
          <w:szCs w:val="24"/>
          <w:lang w:eastAsia="en-US"/>
        </w:rPr>
        <w:t>Wartość referencyjna dla dorosłego człowieka</w:t>
      </w:r>
      <w:r>
        <w:rPr>
          <w:rFonts w:asciiTheme="minorHAnsi" w:eastAsiaTheme="minorHAnsi" w:hAnsiTheme="minorHAnsi" w:cs="Arial"/>
          <w:szCs w:val="24"/>
          <w:lang w:eastAsia="en-US"/>
        </w:rPr>
        <w:t xml:space="preserve"> podana za: </w:t>
      </w:r>
      <w:bookmarkEnd w:id="0"/>
      <w:r w:rsidRPr="00155B7E">
        <w:rPr>
          <w:rFonts w:asciiTheme="minorHAnsi" w:eastAsiaTheme="minorHAnsi" w:hAnsiTheme="minorHAnsi" w:cs="Arial"/>
          <w:szCs w:val="24"/>
          <w:lang w:eastAsia="en-US"/>
        </w:rPr>
        <w:t>Rozporządzenie Parlamentu Europejskiego i Rady (UE) Nr 1169/2011 z dnia 25.10.2011 w sprawie przekazywania konsumentom informacji na temat żywności.</w:t>
      </w:r>
      <w:r w:rsidRPr="00176C80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</w:p>
  </w:footnote>
  <w:footnote w:id="2">
    <w:p w14:paraId="4A79FBDF" w14:textId="46D8215D" w:rsidR="009419E2" w:rsidRPr="009419E2" w:rsidRDefault="009419E2">
      <w:pPr>
        <w:pStyle w:val="Tekstprzypisudolnego"/>
        <w:rPr>
          <w:rFonts w:asciiTheme="minorHAnsi" w:eastAsiaTheme="minorHAnsi" w:hAnsiTheme="minorHAnsi" w:cs="Arial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419E2">
        <w:rPr>
          <w:rFonts w:asciiTheme="minorHAnsi" w:eastAsiaTheme="minorHAnsi" w:hAnsiTheme="minorHAnsi" w:cs="Arial"/>
          <w:szCs w:val="24"/>
        </w:rPr>
        <w:t xml:space="preserve">K. Tomaszewska-Warda et al., Ocena jakości snu w odniesieniu do stężenia serotoniny i melatoniny w surowicy u osób z marskością wątroby. Folia </w:t>
      </w:r>
      <w:proofErr w:type="spellStart"/>
      <w:r w:rsidRPr="009419E2">
        <w:rPr>
          <w:rFonts w:asciiTheme="minorHAnsi" w:eastAsiaTheme="minorHAnsi" w:hAnsiTheme="minorHAnsi" w:cs="Arial"/>
          <w:szCs w:val="24"/>
        </w:rPr>
        <w:t>Medica</w:t>
      </w:r>
      <w:proofErr w:type="spellEnd"/>
      <w:r w:rsidRPr="009419E2">
        <w:rPr>
          <w:rFonts w:asciiTheme="minorHAnsi" w:eastAsiaTheme="minorHAnsi" w:hAnsiTheme="minorHAnsi" w:cs="Arial"/>
          <w:szCs w:val="24"/>
        </w:rPr>
        <w:t xml:space="preserve"> </w:t>
      </w:r>
      <w:proofErr w:type="spellStart"/>
      <w:r w:rsidRPr="009419E2">
        <w:rPr>
          <w:rFonts w:asciiTheme="minorHAnsi" w:eastAsiaTheme="minorHAnsi" w:hAnsiTheme="minorHAnsi" w:cs="Arial"/>
          <w:szCs w:val="24"/>
        </w:rPr>
        <w:t>Lodziensia</w:t>
      </w:r>
      <w:proofErr w:type="spellEnd"/>
      <w:r w:rsidRPr="009419E2">
        <w:rPr>
          <w:rFonts w:asciiTheme="minorHAnsi" w:eastAsiaTheme="minorHAnsi" w:hAnsiTheme="minorHAnsi" w:cs="Arial"/>
          <w:szCs w:val="24"/>
        </w:rPr>
        <w:t>, 2014, 41/2:169-180</w:t>
      </w:r>
    </w:p>
  </w:footnote>
  <w:footnote w:id="3">
    <w:p w14:paraId="38694980" w14:textId="77777777" w:rsidR="00EB70B5" w:rsidRPr="00176C80" w:rsidRDefault="00EB70B5" w:rsidP="00EB70B5">
      <w:pPr>
        <w:pStyle w:val="Tekstprzypisudolnego"/>
        <w:rPr>
          <w:rFonts w:asciiTheme="minorHAnsi" w:eastAsiaTheme="minorHAnsi" w:hAnsiTheme="minorHAnsi" w:cs="Arial"/>
        </w:rPr>
      </w:pPr>
      <w:r w:rsidRPr="00176C80">
        <w:rPr>
          <w:rFonts w:asciiTheme="minorHAnsi" w:eastAsiaTheme="minorHAnsi" w:hAnsiTheme="minorHAnsi" w:cs="Arial"/>
          <w:vertAlign w:val="superscript"/>
        </w:rPr>
        <w:footnoteRef/>
      </w:r>
      <w:r w:rsidRPr="00176C80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B2A" w14:textId="77777777" w:rsidR="00D9667A" w:rsidRPr="00787892" w:rsidRDefault="00936750" w:rsidP="00787892">
    <w:pPr>
      <w:rPr>
        <w:rStyle w:val="Pogrubienie"/>
        <w:rFonts w:ascii="Cambria" w:hAnsi="Cambria" w:cs="Cambria"/>
        <w:color w:val="009E47"/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B1F516" wp14:editId="39140AE2">
          <wp:simplePos x="0" y="0"/>
          <wp:positionH relativeFrom="margin">
            <wp:align>center</wp:align>
          </wp:positionH>
          <wp:positionV relativeFrom="paragraph">
            <wp:posOffset>225425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F25B4A" wp14:editId="7CA501E4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3AE08" w14:textId="77777777" w:rsidR="00D9667A" w:rsidRDefault="00936750" w:rsidP="00102018">
    <w:pPr>
      <w:rPr>
        <w:rStyle w:val="Pogrubienie"/>
        <w:rFonts w:ascii="Segoe UI Light" w:hAnsi="Segoe UI Light" w:cs="Segoe UI Light"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468A20" wp14:editId="6A2DE908">
          <wp:simplePos x="0" y="0"/>
          <wp:positionH relativeFrom="margin">
            <wp:posOffset>-635</wp:posOffset>
          </wp:positionH>
          <wp:positionV relativeFrom="paragraph">
            <wp:posOffset>6350</wp:posOffset>
          </wp:positionV>
          <wp:extent cx="1440000" cy="633600"/>
          <wp:effectExtent l="0" t="0" r="825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 rotWithShape="1">
                  <a:blip r:embed="rId3"/>
                  <a:srcRect t="13908" b="11139"/>
                  <a:stretch/>
                </pic:blipFill>
                <pic:spPr bwMode="auto">
                  <a:xfrm>
                    <a:off x="0" y="0"/>
                    <a:ext cx="14400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018">
      <w:rPr>
        <w:rStyle w:val="Pogrubienie"/>
        <w:rFonts w:ascii="Segoe UI Light" w:hAnsi="Segoe UI Light" w:cs="Segoe UI Light"/>
        <w:color w:val="002060"/>
        <w:sz w:val="16"/>
        <w:szCs w:val="16"/>
      </w:rPr>
      <w:br/>
    </w:r>
  </w:p>
  <w:p w14:paraId="00285675" w14:textId="77777777" w:rsidR="00D9667A" w:rsidRPr="00102018" w:rsidRDefault="00936750" w:rsidP="00102018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16"/>
        <w:szCs w:val="16"/>
      </w:rPr>
      <w:br/>
    </w:r>
  </w:p>
  <w:p w14:paraId="26897483" w14:textId="77777777" w:rsidR="003C1400" w:rsidRDefault="003D3822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02478D4D" w14:textId="77777777" w:rsidR="003C1400" w:rsidRDefault="003D3822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0E047E52" w14:textId="77777777" w:rsidR="00D9667A" w:rsidRPr="00102018" w:rsidRDefault="00936750" w:rsidP="00E414AC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28"/>
        <w:szCs w:val="28"/>
      </w:rPr>
      <w:t>INFORMACJA PRASOWA</w:t>
    </w:r>
    <w:r>
      <w:rPr>
        <w:rStyle w:val="Pogrubienie"/>
        <w:rFonts w:ascii="Segoe UI Light" w:hAnsi="Segoe UI Light" w:cs="Segoe UI Light"/>
        <w:color w:val="A6A6A6"/>
        <w:sz w:val="28"/>
        <w:szCs w:val="28"/>
      </w:rPr>
      <w:t xml:space="preserve"> </w:t>
    </w:r>
  </w:p>
  <w:p w14:paraId="5D6EBDDF" w14:textId="77777777" w:rsidR="00D9667A" w:rsidRDefault="0093675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1B7F6" wp14:editId="200B5354">
              <wp:simplePos x="0" y="0"/>
              <wp:positionH relativeFrom="column">
                <wp:posOffset>-25400</wp:posOffset>
              </wp:positionH>
              <wp:positionV relativeFrom="paragraph">
                <wp:posOffset>126365</wp:posOffset>
              </wp:positionV>
              <wp:extent cx="6496050" cy="0"/>
              <wp:effectExtent l="12700" t="12065" r="6350" b="6985"/>
              <wp:wrapNone/>
              <wp:docPr id="3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07D9" id="Łącznik prosty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" strokecolor="#ffc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3"/>
    <w:rsid w:val="000E1BA8"/>
    <w:rsid w:val="001B1F57"/>
    <w:rsid w:val="001B44DD"/>
    <w:rsid w:val="001F6E94"/>
    <w:rsid w:val="002567DA"/>
    <w:rsid w:val="00280412"/>
    <w:rsid w:val="00286B5F"/>
    <w:rsid w:val="0032791D"/>
    <w:rsid w:val="00340AF8"/>
    <w:rsid w:val="003607F9"/>
    <w:rsid w:val="00366612"/>
    <w:rsid w:val="00397C15"/>
    <w:rsid w:val="003A4B5D"/>
    <w:rsid w:val="003D3822"/>
    <w:rsid w:val="003F201F"/>
    <w:rsid w:val="00430BEA"/>
    <w:rsid w:val="00441C13"/>
    <w:rsid w:val="00466649"/>
    <w:rsid w:val="004A505A"/>
    <w:rsid w:val="004D1377"/>
    <w:rsid w:val="004E0DDB"/>
    <w:rsid w:val="00506B48"/>
    <w:rsid w:val="0051495F"/>
    <w:rsid w:val="0055106D"/>
    <w:rsid w:val="00581D0F"/>
    <w:rsid w:val="005D0301"/>
    <w:rsid w:val="00607ABD"/>
    <w:rsid w:val="006332D5"/>
    <w:rsid w:val="00750577"/>
    <w:rsid w:val="007C6525"/>
    <w:rsid w:val="007E0642"/>
    <w:rsid w:val="00843439"/>
    <w:rsid w:val="0086053A"/>
    <w:rsid w:val="008C1715"/>
    <w:rsid w:val="00906EAE"/>
    <w:rsid w:val="00930D30"/>
    <w:rsid w:val="00936750"/>
    <w:rsid w:val="009419E2"/>
    <w:rsid w:val="00952F12"/>
    <w:rsid w:val="0097496F"/>
    <w:rsid w:val="00994BED"/>
    <w:rsid w:val="009C67CA"/>
    <w:rsid w:val="00A76FDB"/>
    <w:rsid w:val="00AC0662"/>
    <w:rsid w:val="00BC33F1"/>
    <w:rsid w:val="00C50FFC"/>
    <w:rsid w:val="00CD53F7"/>
    <w:rsid w:val="00D36314"/>
    <w:rsid w:val="00D74B17"/>
    <w:rsid w:val="00DE07E3"/>
    <w:rsid w:val="00E001D1"/>
    <w:rsid w:val="00E02AC5"/>
    <w:rsid w:val="00EB70B5"/>
    <w:rsid w:val="00EC24A0"/>
    <w:rsid w:val="00EF2E2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BFD"/>
  <w15:chartTrackingRefBased/>
  <w15:docId w15:val="{D8A004C5-1AB1-4040-8938-A6E602E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C1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1C1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441C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441C13"/>
    <w:rPr>
      <w:rFonts w:ascii="Open Sans" w:eastAsia="Calibri" w:hAnsi="Open Sans" w:cs="Open Sans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1C13"/>
    <w:rPr>
      <w:rFonts w:ascii="Open Sans" w:eastAsia="Calibri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41C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B70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B70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8DD9-92D4-471C-9F13-D820B896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Skrzypek</dc:creator>
  <cp:keywords/>
  <dc:description/>
  <cp:lastModifiedBy>Joanna Maciejewicz</cp:lastModifiedBy>
  <cp:revision>18</cp:revision>
  <dcterms:created xsi:type="dcterms:W3CDTF">2021-08-23T14:35:00Z</dcterms:created>
  <dcterms:modified xsi:type="dcterms:W3CDTF">2021-12-16T08:53:00Z</dcterms:modified>
</cp:coreProperties>
</file>