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C8164" w14:textId="0FB96458" w:rsidR="0050572D" w:rsidRPr="000B3584" w:rsidRDefault="00BF50BA" w:rsidP="006C3457">
      <w:pPr>
        <w:pStyle w:val="PRtitle"/>
        <w:rPr>
          <w:lang w:val="pt-PT"/>
        </w:rPr>
      </w:pPr>
      <w:r>
        <w:rPr>
          <w:lang w:val="pt-PT"/>
        </w:rPr>
        <w:t>Comunicado de imprensa</w:t>
      </w:r>
    </w:p>
    <w:p w14:paraId="4D7CA05C" w14:textId="62A4B493" w:rsidR="00E84FFA" w:rsidRPr="00C313C7" w:rsidRDefault="00C313C7" w:rsidP="002836C1">
      <w:pPr>
        <w:pStyle w:val="PRtextwhite"/>
        <w:tabs>
          <w:tab w:val="right" w:pos="8789"/>
        </w:tabs>
        <w:rPr>
          <w:lang w:val="pt-PT"/>
        </w:rPr>
      </w:pPr>
      <w:r w:rsidRPr="00C313C7">
        <w:rPr>
          <w:lang w:val="pt-PT"/>
        </w:rPr>
        <w:t>Linda-a-Velha</w:t>
      </w:r>
      <w:r w:rsidR="00846869" w:rsidRPr="00C313C7">
        <w:rPr>
          <w:lang w:val="pt-PT"/>
        </w:rPr>
        <w:t>,</w:t>
      </w:r>
      <w:r w:rsidRPr="00C313C7">
        <w:rPr>
          <w:lang w:val="pt-PT"/>
        </w:rPr>
        <w:t xml:space="preserve"> </w:t>
      </w:r>
      <w:r w:rsidR="00FE74B0">
        <w:rPr>
          <w:lang w:val="pt-PT"/>
        </w:rPr>
        <w:t>20</w:t>
      </w:r>
      <w:r w:rsidR="004238F1">
        <w:rPr>
          <w:lang w:val="pt-PT"/>
        </w:rPr>
        <w:t xml:space="preserve"> </w:t>
      </w:r>
      <w:r>
        <w:rPr>
          <w:lang w:val="pt-PT"/>
        </w:rPr>
        <w:t xml:space="preserve">de </w:t>
      </w:r>
      <w:r w:rsidR="00FE74B0">
        <w:rPr>
          <w:lang w:val="pt-PT"/>
        </w:rPr>
        <w:t>dezembro</w:t>
      </w:r>
      <w:r w:rsidR="00B811F4">
        <w:rPr>
          <w:lang w:val="pt-PT"/>
        </w:rPr>
        <w:t xml:space="preserve"> </w:t>
      </w:r>
      <w:r>
        <w:rPr>
          <w:lang w:val="pt-PT"/>
        </w:rPr>
        <w:t>de 202</w:t>
      </w:r>
      <w:r w:rsidR="005E7DB6">
        <w:rPr>
          <w:lang w:val="pt-PT"/>
        </w:rPr>
        <w:t>1</w:t>
      </w:r>
      <w:r w:rsidR="00ED2D9D" w:rsidRPr="00C313C7">
        <w:rPr>
          <w:lang w:val="pt-PT"/>
        </w:rPr>
        <w:tab/>
      </w:r>
    </w:p>
    <w:p w14:paraId="683677B4" w14:textId="5C36FC6A" w:rsidR="005D5A11" w:rsidRDefault="005D5A11" w:rsidP="009139A8">
      <w:pPr>
        <w:pStyle w:val="PRbasic"/>
        <w:jc w:val="center"/>
        <w:rPr>
          <w:sz w:val="24"/>
          <w:szCs w:val="28"/>
          <w:u w:val="single"/>
          <w:lang w:val="pt-PT"/>
        </w:rPr>
      </w:pPr>
    </w:p>
    <w:p w14:paraId="447E6592" w14:textId="1F593553" w:rsidR="003F07DC" w:rsidRDefault="003F07DC" w:rsidP="003F07DC">
      <w:pPr>
        <w:rPr>
          <w:sz w:val="32"/>
          <w:szCs w:val="32"/>
          <w:lang w:val="pt-PT"/>
        </w:rPr>
      </w:pPr>
    </w:p>
    <w:p w14:paraId="7EF07F87" w14:textId="69F842D8" w:rsidR="001A7422" w:rsidRPr="005B2B66" w:rsidRDefault="00BF327F" w:rsidP="001A7422">
      <w:pPr>
        <w:jc w:val="center"/>
        <w:rPr>
          <w:rFonts w:ascii="Nestle Text TF VN Book" w:hAnsi="Nestle Text TF VN Book"/>
          <w:u w:val="single"/>
          <w:lang w:val="pt-PT"/>
        </w:rPr>
      </w:pPr>
      <w:r w:rsidRPr="005B2B66">
        <w:rPr>
          <w:rFonts w:ascii="Nestle Text TF VN Book" w:hAnsi="Nestle Text TF VN Book"/>
          <w:u w:val="single"/>
          <w:lang w:val="pt-PT"/>
        </w:rPr>
        <w:t xml:space="preserve">Projeto finalista do </w:t>
      </w:r>
      <w:r w:rsidR="00DF5486" w:rsidRPr="005B2B66">
        <w:rPr>
          <w:rFonts w:ascii="Nestle Text TF VN Book" w:hAnsi="Nestle Text TF VN Book"/>
          <w:u w:val="single"/>
          <w:lang w:val="pt-PT"/>
        </w:rPr>
        <w:t>“</w:t>
      </w:r>
      <w:proofErr w:type="spellStart"/>
      <w:r w:rsidRPr="005B2B66">
        <w:rPr>
          <w:rFonts w:ascii="Nestle Text TF VN Book" w:hAnsi="Nestle Text TF VN Book"/>
          <w:i/>
          <w:iCs/>
          <w:u w:val="single"/>
          <w:lang w:val="pt-PT"/>
        </w:rPr>
        <w:t>Start</w:t>
      </w:r>
      <w:proofErr w:type="spellEnd"/>
      <w:r w:rsidRPr="005B2B66">
        <w:rPr>
          <w:rFonts w:ascii="Nestle Text TF VN Book" w:hAnsi="Nestle Text TF VN Book"/>
          <w:i/>
          <w:iCs/>
          <w:u w:val="single"/>
          <w:lang w:val="pt-PT"/>
        </w:rPr>
        <w:t xml:space="preserve"> and CO</w:t>
      </w:r>
      <w:r w:rsidR="00DF5486" w:rsidRPr="005B2B66">
        <w:rPr>
          <w:rFonts w:ascii="Nestle Text TF VN Book" w:hAnsi="Nestle Text TF VN Book"/>
          <w:i/>
          <w:iCs/>
          <w:u w:val="single"/>
          <w:lang w:val="pt-PT"/>
        </w:rPr>
        <w:t>”</w:t>
      </w:r>
      <w:r w:rsidRPr="005B2B66">
        <w:rPr>
          <w:rFonts w:ascii="Nestle Text TF VN Book" w:hAnsi="Nestle Text TF VN Book"/>
          <w:u w:val="single"/>
          <w:lang w:val="pt-PT"/>
        </w:rPr>
        <w:t xml:space="preserve"> já está no mercado</w:t>
      </w:r>
    </w:p>
    <w:p w14:paraId="268D4DE3" w14:textId="77777777" w:rsidR="00BF327F" w:rsidRPr="005B2B66" w:rsidRDefault="00BF327F" w:rsidP="001A7422">
      <w:pPr>
        <w:jc w:val="center"/>
        <w:rPr>
          <w:rFonts w:ascii="Nestle Text TF VN Book" w:hAnsi="Nestle Text TF VN Book"/>
          <w:b/>
          <w:bCs/>
          <w:lang w:val="pt-PT"/>
        </w:rPr>
      </w:pPr>
    </w:p>
    <w:p w14:paraId="3C5F7D94" w14:textId="01F6927C" w:rsidR="002F0DC7" w:rsidRPr="005B2B66" w:rsidRDefault="00537EDE" w:rsidP="001A7422">
      <w:pPr>
        <w:jc w:val="center"/>
        <w:rPr>
          <w:rFonts w:ascii="Nestle Text TF VN Book" w:hAnsi="Nestle Text TF VN Book"/>
          <w:b/>
          <w:bCs/>
          <w:lang w:val="pt-PT"/>
        </w:rPr>
      </w:pPr>
      <w:r w:rsidRPr="005B2B66">
        <w:rPr>
          <w:rFonts w:ascii="Nestle Text TF VN Book" w:hAnsi="Nestle Text TF VN Book"/>
          <w:b/>
          <w:bCs/>
          <w:lang w:val="pt-PT"/>
        </w:rPr>
        <w:t>Novos snacks FREENESS</w:t>
      </w:r>
      <w:r w:rsidR="001A7422" w:rsidRPr="005B2B66">
        <w:rPr>
          <w:rFonts w:ascii="Nestle Text TF VN Book" w:hAnsi="Nestle Text TF VN Book"/>
          <w:b/>
          <w:bCs/>
          <w:lang w:val="pt-PT"/>
        </w:rPr>
        <w:t xml:space="preserve"> </w:t>
      </w:r>
      <w:r w:rsidR="00BF327F" w:rsidRPr="005B2B66">
        <w:rPr>
          <w:rFonts w:ascii="Nestle Text TF VN Book" w:hAnsi="Nestle Text TF VN Book"/>
          <w:b/>
          <w:bCs/>
          <w:lang w:val="pt-PT"/>
        </w:rPr>
        <w:t xml:space="preserve">livres de 14 alergénios </w:t>
      </w:r>
      <w:r w:rsidR="001A7422" w:rsidRPr="005B2B66">
        <w:rPr>
          <w:rFonts w:ascii="Nestle Text TF VN Book" w:hAnsi="Nestle Text TF VN Book"/>
          <w:b/>
          <w:bCs/>
          <w:lang w:val="pt-PT"/>
        </w:rPr>
        <w:t xml:space="preserve">já estão </w:t>
      </w:r>
      <w:r w:rsidR="00023615" w:rsidRPr="005B2B66">
        <w:rPr>
          <w:rFonts w:ascii="Nestle Text TF VN Book" w:hAnsi="Nestle Text TF VN Book"/>
          <w:b/>
          <w:bCs/>
          <w:lang w:val="pt-PT"/>
        </w:rPr>
        <w:t xml:space="preserve">à venda no </w:t>
      </w:r>
      <w:r w:rsidR="00023615" w:rsidRPr="005B2B66">
        <w:rPr>
          <w:rFonts w:ascii="Nestle Text TF VN Book" w:hAnsi="Nestle Text TF VN Book"/>
          <w:b/>
          <w:bCs/>
          <w:i/>
          <w:iCs/>
          <w:lang w:val="pt-PT"/>
        </w:rPr>
        <w:t xml:space="preserve">Food </w:t>
      </w:r>
      <w:proofErr w:type="spellStart"/>
      <w:r w:rsidR="00023615" w:rsidRPr="005B2B66">
        <w:rPr>
          <w:rFonts w:ascii="Nestle Text TF VN Book" w:hAnsi="Nestle Text TF VN Book"/>
          <w:b/>
          <w:bCs/>
          <w:i/>
          <w:iCs/>
          <w:lang w:val="pt-PT"/>
        </w:rPr>
        <w:t>Lab</w:t>
      </w:r>
      <w:proofErr w:type="spellEnd"/>
      <w:r w:rsidR="00023615" w:rsidRPr="005B2B66">
        <w:rPr>
          <w:rFonts w:ascii="Nestle Text TF VN Book" w:hAnsi="Nestle Text TF VN Book"/>
          <w:b/>
          <w:bCs/>
          <w:lang w:val="pt-PT"/>
        </w:rPr>
        <w:t xml:space="preserve"> Continente</w:t>
      </w:r>
    </w:p>
    <w:p w14:paraId="26584A9E" w14:textId="70174732" w:rsidR="003212EF" w:rsidRPr="005B2B66" w:rsidRDefault="003212EF" w:rsidP="003F07DC">
      <w:pPr>
        <w:rPr>
          <w:rFonts w:ascii="Nestle Text TF VN Book" w:hAnsi="Nestle Text TF VN Book"/>
          <w:lang w:val="pt-PT"/>
        </w:rPr>
      </w:pPr>
    </w:p>
    <w:p w14:paraId="3ABA75CC" w14:textId="5C527E50" w:rsidR="00FF41CF" w:rsidRPr="005B2B66" w:rsidRDefault="00594F8E" w:rsidP="002F0DC7">
      <w:pPr>
        <w:jc w:val="both"/>
        <w:rPr>
          <w:rFonts w:ascii="Nestle Text TF VN Book" w:hAnsi="Nestle Text TF VN Book"/>
          <w:bCs/>
          <w:lang w:val="pt-PT"/>
        </w:rPr>
      </w:pPr>
      <w:r w:rsidRPr="005B2B66">
        <w:rPr>
          <w:rFonts w:ascii="Nestle Text TF VN Book" w:hAnsi="Nestle Text TF VN Book"/>
          <w:lang w:val="pt-PT"/>
        </w:rPr>
        <w:t xml:space="preserve">Os </w:t>
      </w:r>
      <w:proofErr w:type="gramStart"/>
      <w:r w:rsidRPr="005B2B66">
        <w:rPr>
          <w:rFonts w:ascii="Nestle Text TF VN Book" w:hAnsi="Nestle Text TF VN Book"/>
          <w:lang w:val="pt-PT"/>
        </w:rPr>
        <w:t xml:space="preserve">novos </w:t>
      </w:r>
      <w:r w:rsidRPr="005B2B66">
        <w:rPr>
          <w:rFonts w:ascii="Nestle Text TF VN Book" w:hAnsi="Nestle Text TF VN Book"/>
          <w:i/>
          <w:iCs/>
          <w:lang w:val="pt-PT"/>
        </w:rPr>
        <w:t>snack</w:t>
      </w:r>
      <w:proofErr w:type="gramEnd"/>
      <w:r w:rsidRPr="005B2B66">
        <w:rPr>
          <w:rFonts w:ascii="Nestle Text TF VN Book" w:hAnsi="Nestle Text TF VN Book"/>
          <w:i/>
          <w:iCs/>
          <w:lang w:val="pt-PT"/>
        </w:rPr>
        <w:t xml:space="preserve">-bites </w:t>
      </w:r>
      <w:proofErr w:type="spellStart"/>
      <w:r w:rsidRPr="005B2B66">
        <w:rPr>
          <w:rFonts w:ascii="Nestle Text TF VN Book" w:hAnsi="Nestle Text TF VN Book"/>
          <w:lang w:val="pt-PT"/>
        </w:rPr>
        <w:t>Freeness</w:t>
      </w:r>
      <w:proofErr w:type="spellEnd"/>
      <w:r w:rsidRPr="005B2B66">
        <w:rPr>
          <w:rFonts w:ascii="Nestle Text TF VN Book" w:hAnsi="Nestle Text TF VN Book"/>
          <w:lang w:val="pt-PT"/>
        </w:rPr>
        <w:t xml:space="preserve"> da start-up </w:t>
      </w:r>
      <w:r w:rsidR="006F4B8B" w:rsidRPr="005B2B66">
        <w:rPr>
          <w:rFonts w:ascii="Nestle Text TF VN Book" w:hAnsi="Nestle Text TF VN Book"/>
          <w:lang w:val="pt-PT"/>
        </w:rPr>
        <w:t xml:space="preserve">portuguesa </w:t>
      </w:r>
      <w:proofErr w:type="spellStart"/>
      <w:r w:rsidRPr="005B2B66">
        <w:rPr>
          <w:rFonts w:ascii="Nestle Text TF VN Book" w:hAnsi="Nestle Text TF VN Book"/>
          <w:lang w:val="pt-PT"/>
        </w:rPr>
        <w:t>Fidufoods</w:t>
      </w:r>
      <w:proofErr w:type="spellEnd"/>
      <w:r w:rsidR="006F4B8B" w:rsidRPr="005B2B66">
        <w:rPr>
          <w:rFonts w:ascii="Nestle Text TF VN Book" w:hAnsi="Nestle Text TF VN Book"/>
          <w:lang w:val="pt-PT"/>
        </w:rPr>
        <w:t xml:space="preserve"> estão já à venda </w:t>
      </w:r>
      <w:r w:rsidR="00616743" w:rsidRPr="005B2B66">
        <w:rPr>
          <w:rFonts w:ascii="Nestle Text TF VN Book" w:hAnsi="Nestle Text TF VN Book"/>
          <w:lang w:val="pt-PT"/>
        </w:rPr>
        <w:t xml:space="preserve">no </w:t>
      </w:r>
      <w:proofErr w:type="spellStart"/>
      <w:r w:rsidR="00616743" w:rsidRPr="005B2B66">
        <w:rPr>
          <w:rFonts w:ascii="Nestle Text TF VN Book" w:hAnsi="Nestle Text TF VN Book"/>
          <w:i/>
          <w:iCs/>
          <w:lang w:val="pt-PT"/>
        </w:rPr>
        <w:t>corner</w:t>
      </w:r>
      <w:proofErr w:type="spellEnd"/>
      <w:r w:rsidR="00616743" w:rsidRPr="005B2B66">
        <w:rPr>
          <w:rFonts w:ascii="Nestle Text TF VN Book" w:hAnsi="Nestle Text TF VN Book"/>
          <w:lang w:val="pt-PT"/>
        </w:rPr>
        <w:t xml:space="preserve"> </w:t>
      </w:r>
      <w:r w:rsidR="00E77AD1" w:rsidRPr="005B2B66">
        <w:rPr>
          <w:rFonts w:ascii="Nestle Text TF VN Book" w:hAnsi="Nestle Text TF VN Book"/>
          <w:lang w:val="pt-PT"/>
        </w:rPr>
        <w:t xml:space="preserve">Food </w:t>
      </w:r>
      <w:proofErr w:type="spellStart"/>
      <w:r w:rsidR="00E77AD1" w:rsidRPr="005B2B66">
        <w:rPr>
          <w:rFonts w:ascii="Nestle Text TF VN Book" w:hAnsi="Nestle Text TF VN Book"/>
          <w:lang w:val="pt-PT"/>
        </w:rPr>
        <w:t>Lab</w:t>
      </w:r>
      <w:proofErr w:type="spellEnd"/>
      <w:r w:rsidR="00E77AD1" w:rsidRPr="005B2B66">
        <w:rPr>
          <w:rFonts w:ascii="Nestle Text TF VN Book" w:hAnsi="Nestle Text TF VN Book"/>
          <w:lang w:val="pt-PT"/>
        </w:rPr>
        <w:t xml:space="preserve"> das </w:t>
      </w:r>
      <w:r w:rsidR="00616743" w:rsidRPr="00160B39">
        <w:rPr>
          <w:rFonts w:ascii="Nestle Text TF VN Book" w:hAnsi="Nestle Text TF VN Book"/>
          <w:lang w:val="pt-PT"/>
        </w:rPr>
        <w:t xml:space="preserve">lojas Continente e </w:t>
      </w:r>
      <w:r w:rsidR="00E77AD1" w:rsidRPr="005B2B66">
        <w:rPr>
          <w:rFonts w:ascii="Nestle Text TF VN Book" w:hAnsi="Nestle Text TF VN Book"/>
          <w:lang w:val="pt-PT"/>
        </w:rPr>
        <w:t xml:space="preserve">Continente </w:t>
      </w:r>
      <w:r w:rsidR="00616743" w:rsidRPr="00160B39">
        <w:rPr>
          <w:rFonts w:ascii="Nestle Text TF VN Book" w:hAnsi="Nestle Text TF VN Book"/>
          <w:lang w:val="pt-PT"/>
        </w:rPr>
        <w:t>online</w:t>
      </w:r>
      <w:r w:rsidR="00E77AD1" w:rsidRPr="005B2B66">
        <w:rPr>
          <w:rFonts w:ascii="Nestle Text TF VN Book" w:hAnsi="Nestle Text TF VN Book"/>
          <w:lang w:val="pt-PT"/>
        </w:rPr>
        <w:t>.</w:t>
      </w:r>
      <w:r w:rsidR="0017671D" w:rsidRPr="005B2B66">
        <w:rPr>
          <w:rFonts w:ascii="Nestle Text TF VN Book" w:hAnsi="Nestle Text TF VN Book"/>
          <w:lang w:val="pt-PT"/>
        </w:rPr>
        <w:t xml:space="preserve"> Este</w:t>
      </w:r>
      <w:r w:rsidR="008776F3" w:rsidRPr="005B2B66">
        <w:rPr>
          <w:rFonts w:ascii="Nestle Text TF VN Book" w:hAnsi="Nestle Text TF VN Book"/>
          <w:lang w:val="pt-PT"/>
        </w:rPr>
        <w:t xml:space="preserve"> é um</w:t>
      </w:r>
      <w:r w:rsidR="00497C96" w:rsidRPr="005B2B66">
        <w:rPr>
          <w:rFonts w:ascii="Nestle Text TF VN Book" w:hAnsi="Nestle Text TF VN Book"/>
          <w:lang w:val="pt-PT"/>
        </w:rPr>
        <w:t xml:space="preserve"> inovador </w:t>
      </w:r>
      <w:r w:rsidR="0017671D" w:rsidRPr="005B2B66">
        <w:rPr>
          <w:rFonts w:ascii="Nestle Text TF VN Book" w:hAnsi="Nestle Text TF VN Book"/>
          <w:lang w:val="pt-PT"/>
        </w:rPr>
        <w:t>produto</w:t>
      </w:r>
      <w:r w:rsidR="008776F3" w:rsidRPr="005B2B66">
        <w:rPr>
          <w:rFonts w:ascii="Nestle Text TF VN Book" w:hAnsi="Nestle Text TF VN Book"/>
          <w:lang w:val="pt-PT"/>
        </w:rPr>
        <w:t xml:space="preserve"> “</w:t>
      </w:r>
      <w:r w:rsidR="00AA2CB5" w:rsidRPr="00160B39">
        <w:rPr>
          <w:rFonts w:ascii="Nestle Text TF VN Book" w:hAnsi="Nestle Text TF VN Book"/>
          <w:i/>
          <w:iCs/>
          <w:lang w:val="pt-PT"/>
        </w:rPr>
        <w:t xml:space="preserve">free </w:t>
      </w:r>
      <w:proofErr w:type="spellStart"/>
      <w:r w:rsidR="00AA2CB5" w:rsidRPr="00160B39">
        <w:rPr>
          <w:rFonts w:ascii="Nestle Text TF VN Book" w:hAnsi="Nestle Text TF VN Book"/>
          <w:i/>
          <w:iCs/>
          <w:lang w:val="pt-PT"/>
        </w:rPr>
        <w:t>from</w:t>
      </w:r>
      <w:proofErr w:type="spellEnd"/>
      <w:r w:rsidR="008776F3" w:rsidRPr="005B2B66">
        <w:rPr>
          <w:rFonts w:ascii="Nestle Text TF VN Book" w:hAnsi="Nestle Text TF VN Book"/>
          <w:i/>
          <w:iCs/>
          <w:lang w:val="pt-PT"/>
        </w:rPr>
        <w:t>”</w:t>
      </w:r>
      <w:r w:rsidR="00AE1B69" w:rsidRPr="005B2B66">
        <w:rPr>
          <w:rFonts w:ascii="Nestle Text TF VN Book" w:hAnsi="Nestle Text TF VN Book"/>
          <w:lang w:val="pt-PT"/>
        </w:rPr>
        <w:t xml:space="preserve"> que está isento dos </w:t>
      </w:r>
      <w:r w:rsidR="00AA2CB5" w:rsidRPr="00160B39">
        <w:rPr>
          <w:rFonts w:ascii="Nestle Text TF VN Book" w:hAnsi="Nestle Text TF VN Book"/>
          <w:lang w:val="pt-PT"/>
        </w:rPr>
        <w:t>14 principais alergénios</w:t>
      </w:r>
      <w:r w:rsidR="00AE1B69" w:rsidRPr="005B2B66">
        <w:rPr>
          <w:rFonts w:ascii="Nestle Text TF VN Book" w:hAnsi="Nestle Text TF VN Book"/>
          <w:lang w:val="pt-PT"/>
        </w:rPr>
        <w:t xml:space="preserve"> e q</w:t>
      </w:r>
      <w:r w:rsidR="00127432" w:rsidRPr="005B2B66">
        <w:rPr>
          <w:rFonts w:ascii="Nestle Text TF VN Book" w:hAnsi="Nestle Text TF VN Book"/>
          <w:lang w:val="pt-PT"/>
        </w:rPr>
        <w:t xml:space="preserve">ue foi desenvolvido no âmbito do programa </w:t>
      </w:r>
      <w:proofErr w:type="spellStart"/>
      <w:r w:rsidR="00127432" w:rsidRPr="005B2B66">
        <w:rPr>
          <w:rFonts w:ascii="Nestle Text TF VN Book" w:hAnsi="Nestle Text TF VN Book"/>
          <w:lang w:val="pt-PT"/>
        </w:rPr>
        <w:t>Start</w:t>
      </w:r>
      <w:proofErr w:type="spellEnd"/>
      <w:r w:rsidR="00127432" w:rsidRPr="005B2B66">
        <w:rPr>
          <w:rFonts w:ascii="Nestle Text TF VN Book" w:hAnsi="Nestle Text TF VN Book"/>
          <w:lang w:val="pt-PT"/>
        </w:rPr>
        <w:t xml:space="preserve"> and CO</w:t>
      </w:r>
      <w:r w:rsidR="00FF41CF" w:rsidRPr="005B2B66">
        <w:rPr>
          <w:rFonts w:ascii="Nestle Text TF VN Book" w:hAnsi="Nestle Text TF VN Book"/>
          <w:lang w:val="pt-PT"/>
        </w:rPr>
        <w:t>, a</w:t>
      </w:r>
      <w:r w:rsidR="00FF41CF" w:rsidRPr="005B2B66">
        <w:rPr>
          <w:rFonts w:ascii="Nestle Text TF VN Book" w:hAnsi="Nestle Text TF VN Book"/>
          <w:bCs/>
          <w:lang w:val="pt-PT"/>
        </w:rPr>
        <w:t xml:space="preserve"> iniciativa, lançada pela Nestlé Portugal em conjunto com a Nova </w:t>
      </w:r>
      <w:proofErr w:type="spellStart"/>
      <w:r w:rsidR="00FF41CF" w:rsidRPr="005B2B66">
        <w:rPr>
          <w:rFonts w:ascii="Nestle Text TF VN Book" w:hAnsi="Nestle Text TF VN Book"/>
          <w:bCs/>
          <w:lang w:val="pt-PT"/>
        </w:rPr>
        <w:t>School</w:t>
      </w:r>
      <w:proofErr w:type="spellEnd"/>
      <w:r w:rsidR="00FF41CF" w:rsidRPr="005B2B66">
        <w:rPr>
          <w:rFonts w:ascii="Nestle Text TF VN Book" w:hAnsi="Nestle Text TF VN Book"/>
          <w:bCs/>
          <w:lang w:val="pt-PT"/>
        </w:rPr>
        <w:t xml:space="preserve"> of Business and </w:t>
      </w:r>
      <w:proofErr w:type="spellStart"/>
      <w:r w:rsidR="00FF41CF" w:rsidRPr="005B2B66">
        <w:rPr>
          <w:rFonts w:ascii="Nestle Text TF VN Book" w:hAnsi="Nestle Text TF VN Book"/>
          <w:bCs/>
          <w:lang w:val="pt-PT"/>
        </w:rPr>
        <w:t>Economics</w:t>
      </w:r>
      <w:proofErr w:type="spellEnd"/>
      <w:r w:rsidR="00FF41CF" w:rsidRPr="005B2B66">
        <w:rPr>
          <w:rFonts w:ascii="Nestle Text TF VN Book" w:hAnsi="Nestle Text TF VN Book"/>
          <w:bCs/>
          <w:lang w:val="pt-PT"/>
        </w:rPr>
        <w:t xml:space="preserve">, </w:t>
      </w:r>
      <w:r w:rsidR="00323FF1" w:rsidRPr="005B2B66">
        <w:rPr>
          <w:rFonts w:ascii="Nestle Text TF VN Book" w:hAnsi="Nestle Text TF VN Book"/>
          <w:bCs/>
          <w:lang w:val="pt-PT"/>
        </w:rPr>
        <w:t xml:space="preserve">que reuniu </w:t>
      </w:r>
      <w:r w:rsidR="00FF41CF" w:rsidRPr="005B2B66">
        <w:rPr>
          <w:rFonts w:ascii="Nestle Text TF VN Book" w:hAnsi="Nestle Text TF VN Book"/>
          <w:bCs/>
          <w:lang w:val="pt-PT"/>
        </w:rPr>
        <w:t>o que de melhor se faz em termos de inovação a nível nacional e internacional nas áreas de Nutrição, Saúde, Bem-Estar e também na Sustentabilidade.</w:t>
      </w:r>
    </w:p>
    <w:p w14:paraId="481342D9" w14:textId="1E45D6D9" w:rsidR="003212EF" w:rsidRPr="005B2B66" w:rsidRDefault="003212EF" w:rsidP="002F0DC7">
      <w:pPr>
        <w:jc w:val="both"/>
        <w:rPr>
          <w:rFonts w:ascii="Nestle Text TF VN Book" w:hAnsi="Nestle Text TF VN Book"/>
          <w:lang w:val="pt-PT"/>
        </w:rPr>
      </w:pPr>
    </w:p>
    <w:p w14:paraId="2DE59589" w14:textId="7DB91687" w:rsidR="00475A0A" w:rsidRDefault="00475A0A" w:rsidP="002F0DC7">
      <w:pPr>
        <w:jc w:val="both"/>
        <w:rPr>
          <w:rFonts w:ascii="Nestle Text TF VN Book" w:hAnsi="Nestle Text TF VN Book"/>
          <w:lang w:val="pt-PT"/>
        </w:rPr>
      </w:pPr>
      <w:r w:rsidRPr="00475A0A">
        <w:rPr>
          <w:rFonts w:ascii="Nestle Text TF VN Book" w:hAnsi="Nestle Text TF VN Book"/>
          <w:lang w:val="pt-PT"/>
        </w:rPr>
        <w:t xml:space="preserve">Sem adição de açúcares, ricos em fibra e com baixo teor de gordura saturada, </w:t>
      </w:r>
      <w:r w:rsidRPr="005B2B66">
        <w:rPr>
          <w:rFonts w:ascii="Nestle Text TF VN Book" w:hAnsi="Nestle Text TF VN Book"/>
          <w:lang w:val="pt-PT"/>
        </w:rPr>
        <w:t xml:space="preserve">os novos snacks </w:t>
      </w:r>
      <w:proofErr w:type="spellStart"/>
      <w:r w:rsidRPr="005B2B66">
        <w:rPr>
          <w:rFonts w:ascii="Nestle Text TF VN Book" w:hAnsi="Nestle Text TF VN Book"/>
          <w:lang w:val="pt-PT"/>
        </w:rPr>
        <w:t>Freeness</w:t>
      </w:r>
      <w:proofErr w:type="spellEnd"/>
      <w:r w:rsidRPr="005B2B66">
        <w:rPr>
          <w:rFonts w:ascii="Nestle Text TF VN Book" w:hAnsi="Nestle Text TF VN Book"/>
          <w:lang w:val="pt-PT"/>
        </w:rPr>
        <w:t xml:space="preserve"> </w:t>
      </w:r>
      <w:r w:rsidRPr="00475A0A">
        <w:rPr>
          <w:rFonts w:ascii="Nestle Text TF VN Book" w:hAnsi="Nestle Text TF VN Book"/>
          <w:lang w:val="pt-PT"/>
        </w:rPr>
        <w:t xml:space="preserve">são ideais para todos os consumidores, </w:t>
      </w:r>
      <w:r w:rsidR="00C362AA" w:rsidRPr="005B2B66">
        <w:rPr>
          <w:rFonts w:ascii="Nestle Text TF VN Book" w:hAnsi="Nestle Text TF VN Book"/>
          <w:lang w:val="pt-PT"/>
        </w:rPr>
        <w:t xml:space="preserve">não só para </w:t>
      </w:r>
      <w:r w:rsidRPr="00475A0A">
        <w:rPr>
          <w:rFonts w:ascii="Nestle Text TF VN Book" w:hAnsi="Nestle Text TF VN Book"/>
          <w:lang w:val="pt-PT"/>
        </w:rPr>
        <w:t>aqueles que têm intolerâncias e alergias alimentares,</w:t>
      </w:r>
      <w:r w:rsidR="00C362AA" w:rsidRPr="005B2B66">
        <w:rPr>
          <w:rFonts w:ascii="Nestle Text TF VN Book" w:hAnsi="Nestle Text TF VN Book"/>
          <w:lang w:val="pt-PT"/>
        </w:rPr>
        <w:t xml:space="preserve"> mas também para os </w:t>
      </w:r>
      <w:r w:rsidRPr="00475A0A">
        <w:rPr>
          <w:rFonts w:ascii="Nestle Text TF VN Book" w:hAnsi="Nestle Text TF VN Book"/>
          <w:lang w:val="pt-PT"/>
        </w:rPr>
        <w:t>que optam por uma alimentação sem produtos de origem animal, como vegans,</w:t>
      </w:r>
      <w:r w:rsidR="00C362AA" w:rsidRPr="005B2B66">
        <w:rPr>
          <w:rFonts w:ascii="Nestle Text TF VN Book" w:hAnsi="Nestle Text TF VN Book"/>
          <w:lang w:val="pt-PT"/>
        </w:rPr>
        <w:t xml:space="preserve"> </w:t>
      </w:r>
      <w:r w:rsidRPr="00475A0A">
        <w:rPr>
          <w:rFonts w:ascii="Nestle Text TF VN Book" w:hAnsi="Nestle Text TF VN Book"/>
          <w:lang w:val="pt-PT"/>
        </w:rPr>
        <w:t xml:space="preserve">vegetarianos e </w:t>
      </w:r>
      <w:proofErr w:type="spellStart"/>
      <w:r w:rsidRPr="00475A0A">
        <w:rPr>
          <w:rFonts w:ascii="Nestle Text TF VN Book" w:hAnsi="Nestle Text TF VN Book"/>
          <w:lang w:val="pt-PT"/>
        </w:rPr>
        <w:t>flexitarianos</w:t>
      </w:r>
      <w:proofErr w:type="spellEnd"/>
      <w:r w:rsidRPr="00475A0A">
        <w:rPr>
          <w:rFonts w:ascii="Nestle Text TF VN Book" w:hAnsi="Nestle Text TF VN Book"/>
          <w:lang w:val="pt-PT"/>
        </w:rPr>
        <w:t>.</w:t>
      </w:r>
    </w:p>
    <w:p w14:paraId="40A228E9" w14:textId="1848AF85" w:rsidR="007633BF" w:rsidRDefault="007633BF" w:rsidP="002F0DC7">
      <w:pPr>
        <w:jc w:val="both"/>
        <w:rPr>
          <w:rFonts w:ascii="Nestle Text TF VN Book" w:hAnsi="Nestle Text TF VN Book"/>
          <w:lang w:val="pt-PT"/>
        </w:rPr>
      </w:pPr>
    </w:p>
    <w:p w14:paraId="2413538E" w14:textId="77777777" w:rsidR="007633BF" w:rsidRPr="007633BF" w:rsidRDefault="007633BF" w:rsidP="007633BF">
      <w:pPr>
        <w:jc w:val="both"/>
        <w:rPr>
          <w:rFonts w:ascii="Nestle Text TF VN Book" w:hAnsi="Nestle Text TF VN Book"/>
          <w:lang w:val="pt-PT"/>
        </w:rPr>
      </w:pPr>
      <w:r w:rsidRPr="007633BF">
        <w:rPr>
          <w:rFonts w:ascii="Nestle Text TF VN Book" w:hAnsi="Nestle Text TF VN Book"/>
          <w:lang w:val="pt-PT"/>
        </w:rPr>
        <w:t xml:space="preserve">“A </w:t>
      </w:r>
      <w:proofErr w:type="spellStart"/>
      <w:r w:rsidRPr="007633BF">
        <w:rPr>
          <w:rFonts w:ascii="Nestle Text TF VN Book" w:hAnsi="Nestle Text TF VN Book"/>
          <w:lang w:val="pt-PT"/>
        </w:rPr>
        <w:t>Fidufoods</w:t>
      </w:r>
      <w:proofErr w:type="spellEnd"/>
      <w:r w:rsidRPr="007633BF">
        <w:rPr>
          <w:rFonts w:ascii="Nestle Text TF VN Book" w:hAnsi="Nestle Text TF VN Book"/>
          <w:lang w:val="pt-PT"/>
        </w:rPr>
        <w:t xml:space="preserve"> e a Nestlé partilham do mesmo princípio de missão de contribuir para uma melhor qualidade de vida para a pessoas e foi com base nisto que a </w:t>
      </w:r>
      <w:proofErr w:type="spellStart"/>
      <w:r w:rsidRPr="007633BF">
        <w:rPr>
          <w:rFonts w:ascii="Nestle Text TF VN Book" w:hAnsi="Nestle Text TF VN Book"/>
          <w:lang w:val="pt-PT"/>
        </w:rPr>
        <w:t>Fidufoods</w:t>
      </w:r>
      <w:proofErr w:type="spellEnd"/>
      <w:r w:rsidRPr="007633BF">
        <w:rPr>
          <w:rFonts w:ascii="Nestle Text TF VN Book" w:hAnsi="Nestle Text TF VN Book"/>
          <w:lang w:val="pt-PT"/>
        </w:rPr>
        <w:t xml:space="preserve"> acreditou que seria importante participar no programa </w:t>
      </w:r>
      <w:proofErr w:type="spellStart"/>
      <w:r w:rsidRPr="007633BF">
        <w:rPr>
          <w:rFonts w:ascii="Nestle Text TF VN Book" w:hAnsi="Nestle Text TF VN Book"/>
          <w:lang w:val="pt-PT"/>
        </w:rPr>
        <w:t>StartCO</w:t>
      </w:r>
      <w:proofErr w:type="spellEnd"/>
      <w:r w:rsidRPr="007633BF">
        <w:rPr>
          <w:rFonts w:ascii="Nestle Text TF VN Book" w:hAnsi="Nestle Text TF VN Book"/>
          <w:lang w:val="pt-PT"/>
        </w:rPr>
        <w:t xml:space="preserve">. A </w:t>
      </w:r>
      <w:proofErr w:type="spellStart"/>
      <w:r w:rsidRPr="007633BF">
        <w:rPr>
          <w:rFonts w:ascii="Nestle Text TF VN Book" w:hAnsi="Nestle Text TF VN Book"/>
          <w:lang w:val="pt-PT"/>
        </w:rPr>
        <w:t>Freeness</w:t>
      </w:r>
      <w:proofErr w:type="spellEnd"/>
      <w:r w:rsidRPr="007633BF">
        <w:rPr>
          <w:rFonts w:ascii="Nestle Text TF VN Book" w:hAnsi="Nestle Text TF VN Book"/>
          <w:lang w:val="pt-PT"/>
        </w:rPr>
        <w:t xml:space="preserve"> foi o resultado de longos meses de pesquisa e desenvolvimento. Estar entre os finalistas deste programa é algo que nos orgulhamos muito não só pessoalmente, mas também porque sabemos que em conjunto conseguimos desenvolver uma marca que vai fazer a diferença.” – Ana Rodrigues, Fundadora da </w:t>
      </w:r>
      <w:proofErr w:type="spellStart"/>
      <w:r w:rsidRPr="007633BF">
        <w:rPr>
          <w:rFonts w:ascii="Nestle Text TF VN Book" w:hAnsi="Nestle Text TF VN Book"/>
          <w:lang w:val="pt-PT"/>
        </w:rPr>
        <w:t>Fidufoods</w:t>
      </w:r>
      <w:proofErr w:type="spellEnd"/>
    </w:p>
    <w:p w14:paraId="5BA66709" w14:textId="77777777" w:rsidR="00475A0A" w:rsidRPr="00475A0A" w:rsidRDefault="00475A0A" w:rsidP="002F0DC7">
      <w:pPr>
        <w:jc w:val="both"/>
        <w:rPr>
          <w:rFonts w:ascii="Nestle Text TF VN Book" w:hAnsi="Nestle Text TF VN Book"/>
          <w:lang w:val="pt-PT"/>
        </w:rPr>
      </w:pPr>
    </w:p>
    <w:p w14:paraId="6B4984DF" w14:textId="0DF40B5D" w:rsidR="00E77AD1" w:rsidRPr="005B2B66" w:rsidRDefault="00EB7B52" w:rsidP="002F0DC7">
      <w:pPr>
        <w:jc w:val="both"/>
        <w:rPr>
          <w:rFonts w:ascii="Nestle Text TF VN Book" w:hAnsi="Nestle Text TF VN Book"/>
          <w:lang w:val="pt-PT"/>
        </w:rPr>
      </w:pPr>
      <w:r w:rsidRPr="005B2B66">
        <w:rPr>
          <w:rFonts w:ascii="Nestle Text TF VN Book" w:hAnsi="Nestle Text TF VN Book"/>
          <w:lang w:val="pt-PT"/>
        </w:rPr>
        <w:t>Esta nova gama de produtos</w:t>
      </w:r>
      <w:r w:rsidR="00BE17F6" w:rsidRPr="005B2B66">
        <w:rPr>
          <w:rFonts w:ascii="Nestle Text TF VN Book" w:hAnsi="Nestle Text TF VN Book"/>
          <w:lang w:val="pt-PT"/>
        </w:rPr>
        <w:t>, fabricados em Portugal,</w:t>
      </w:r>
      <w:r w:rsidRPr="005B2B66">
        <w:rPr>
          <w:rFonts w:ascii="Nestle Text TF VN Book" w:hAnsi="Nestle Text TF VN Book"/>
          <w:lang w:val="pt-PT"/>
        </w:rPr>
        <w:t xml:space="preserve"> </w:t>
      </w:r>
      <w:r w:rsidR="00475A0A" w:rsidRPr="00475A0A">
        <w:rPr>
          <w:rFonts w:ascii="Nestle Text TF VN Book" w:hAnsi="Nestle Text TF VN Book"/>
          <w:lang w:val="pt-PT"/>
        </w:rPr>
        <w:t xml:space="preserve">não têm aditivos e são produzidos a partir de produtos biológicos, como tâmaras, sementes de girassol, </w:t>
      </w:r>
      <w:proofErr w:type="spellStart"/>
      <w:r w:rsidR="00475A0A" w:rsidRPr="00475A0A">
        <w:rPr>
          <w:rFonts w:ascii="Nestle Text TF VN Book" w:hAnsi="Nestle Text TF VN Book"/>
          <w:i/>
          <w:iCs/>
          <w:lang w:val="pt-PT"/>
        </w:rPr>
        <w:t>millet</w:t>
      </w:r>
      <w:proofErr w:type="spellEnd"/>
      <w:r w:rsidR="00475A0A" w:rsidRPr="00475A0A">
        <w:rPr>
          <w:rFonts w:ascii="Nestle Text TF VN Book" w:hAnsi="Nestle Text TF VN Book"/>
          <w:lang w:val="pt-PT"/>
        </w:rPr>
        <w:t xml:space="preserve"> tufado, flocos de </w:t>
      </w:r>
      <w:proofErr w:type="spellStart"/>
      <w:r w:rsidR="00475A0A" w:rsidRPr="00475A0A">
        <w:rPr>
          <w:rFonts w:ascii="Nestle Text TF VN Book" w:hAnsi="Nestle Text TF VN Book"/>
          <w:i/>
          <w:iCs/>
          <w:lang w:val="pt-PT"/>
        </w:rPr>
        <w:t>teff</w:t>
      </w:r>
      <w:proofErr w:type="spellEnd"/>
      <w:r w:rsidR="00475A0A" w:rsidRPr="00475A0A">
        <w:rPr>
          <w:rFonts w:ascii="Nestle Text TF VN Book" w:hAnsi="Nestle Text TF VN Book"/>
          <w:lang w:val="pt-PT"/>
        </w:rPr>
        <w:t>, maçã desidratada, cacau em pó, ou framboesa desidratada. São ideais para um lanche rápido e conveniente</w:t>
      </w:r>
      <w:r w:rsidRPr="005B2B66">
        <w:rPr>
          <w:rFonts w:ascii="Nestle Text TF VN Book" w:hAnsi="Nestle Text TF VN Book"/>
          <w:lang w:val="pt-PT"/>
        </w:rPr>
        <w:t>.</w:t>
      </w:r>
    </w:p>
    <w:p w14:paraId="11BAE134" w14:textId="495E3080" w:rsidR="00475A0A" w:rsidRPr="005B2B66" w:rsidRDefault="00475A0A" w:rsidP="002F0DC7">
      <w:pPr>
        <w:jc w:val="both"/>
        <w:rPr>
          <w:rFonts w:ascii="Nestle Text TF VN Book" w:hAnsi="Nestle Text TF VN Book"/>
          <w:lang w:val="pt-PT"/>
        </w:rPr>
      </w:pPr>
    </w:p>
    <w:p w14:paraId="74601E57" w14:textId="1648AE64" w:rsidR="003212EF" w:rsidRPr="003212EF" w:rsidRDefault="00C22D01" w:rsidP="002F0DC7">
      <w:pPr>
        <w:jc w:val="both"/>
        <w:rPr>
          <w:rFonts w:ascii="Nestle Text TF VN Book" w:hAnsi="Nestle Text TF VN Book"/>
          <w:bCs/>
          <w:lang w:val="pt-PT"/>
        </w:rPr>
      </w:pPr>
      <w:r w:rsidRPr="005B2B66">
        <w:rPr>
          <w:rFonts w:ascii="Nestle Text TF VN Book" w:hAnsi="Nestle Text TF VN Book"/>
          <w:bCs/>
          <w:lang w:val="pt-PT"/>
        </w:rPr>
        <w:t xml:space="preserve">Com este </w:t>
      </w:r>
      <w:r w:rsidR="009C72C2" w:rsidRPr="005B2B66">
        <w:rPr>
          <w:rFonts w:ascii="Nestle Text TF VN Book" w:hAnsi="Nestle Text TF VN Book"/>
          <w:bCs/>
          <w:lang w:val="pt-PT"/>
        </w:rPr>
        <w:t xml:space="preserve">produto a start-up </w:t>
      </w:r>
      <w:hyperlink r:id="rId11" w:history="1">
        <w:r w:rsidR="009C72C2" w:rsidRPr="005B2B66">
          <w:rPr>
            <w:rStyle w:val="Hyperlink"/>
            <w:rFonts w:ascii="Nestle Text TF VN Book" w:hAnsi="Nestle Text TF VN Book"/>
            <w:bCs/>
            <w:lang w:val="pt-PT"/>
          </w:rPr>
          <w:t>Fidufoods</w:t>
        </w:r>
      </w:hyperlink>
      <w:r w:rsidR="009C72C2" w:rsidRPr="005B2B66">
        <w:rPr>
          <w:rFonts w:ascii="Nestle Text TF VN Book" w:hAnsi="Nestle Text TF VN Book"/>
          <w:bCs/>
          <w:lang w:val="pt-PT"/>
        </w:rPr>
        <w:t xml:space="preserve"> foi uma das </w:t>
      </w:r>
      <w:r w:rsidR="003212EF" w:rsidRPr="003212EF">
        <w:rPr>
          <w:rFonts w:ascii="Nestle Text TF VN Book" w:hAnsi="Nestle Text TF VN Book"/>
          <w:bCs/>
          <w:lang w:val="pt-PT"/>
        </w:rPr>
        <w:t xml:space="preserve">quatro </w:t>
      </w:r>
      <w:r w:rsidR="009C72C2" w:rsidRPr="005B2B66">
        <w:rPr>
          <w:rFonts w:ascii="Nestle Text TF VN Book" w:hAnsi="Nestle Text TF VN Book"/>
          <w:bCs/>
          <w:lang w:val="pt-PT"/>
        </w:rPr>
        <w:t xml:space="preserve">finalistas da </w:t>
      </w:r>
      <w:r w:rsidR="003212EF" w:rsidRPr="003212EF">
        <w:rPr>
          <w:rFonts w:ascii="Nestle Text TF VN Book" w:hAnsi="Nestle Text TF VN Book"/>
          <w:bCs/>
          <w:lang w:val="pt-PT"/>
        </w:rPr>
        <w:t>mais recente edição do START and CO</w:t>
      </w:r>
      <w:r w:rsidR="00301B4A" w:rsidRPr="005B2B66">
        <w:rPr>
          <w:rFonts w:ascii="Nestle Text TF VN Book" w:hAnsi="Nestle Text TF VN Book"/>
          <w:bCs/>
          <w:lang w:val="pt-PT"/>
        </w:rPr>
        <w:t>.</w:t>
      </w:r>
      <w:r w:rsidR="003212EF" w:rsidRPr="003212EF">
        <w:rPr>
          <w:rFonts w:ascii="Nestle Text TF VN Book" w:hAnsi="Nestle Text TF VN Book"/>
          <w:bCs/>
          <w:lang w:val="pt-PT"/>
        </w:rPr>
        <w:t xml:space="preserve"> D</w:t>
      </w:r>
      <w:r w:rsidR="00845C70" w:rsidRPr="005B2B66">
        <w:rPr>
          <w:rFonts w:ascii="Nestle Text TF VN Book" w:hAnsi="Nestle Text TF VN Book"/>
          <w:bCs/>
          <w:lang w:val="pt-PT"/>
        </w:rPr>
        <w:t>as</w:t>
      </w:r>
      <w:r w:rsidR="003212EF" w:rsidRPr="003212EF">
        <w:rPr>
          <w:rFonts w:ascii="Nestle Text TF VN Book" w:hAnsi="Nestle Text TF VN Book"/>
          <w:bCs/>
          <w:lang w:val="pt-PT"/>
        </w:rPr>
        <w:t xml:space="preserve"> 51 candidaturas iniciais </w:t>
      </w:r>
      <w:r w:rsidR="00301B4A" w:rsidRPr="005B2B66">
        <w:rPr>
          <w:rFonts w:ascii="Nestle Text TF VN Book" w:hAnsi="Nestle Text TF VN Book"/>
          <w:bCs/>
          <w:lang w:val="pt-PT"/>
        </w:rPr>
        <w:t xml:space="preserve">o projeto </w:t>
      </w:r>
      <w:proofErr w:type="spellStart"/>
      <w:r w:rsidR="00301B4A" w:rsidRPr="005B2B66">
        <w:rPr>
          <w:rFonts w:ascii="Nestle Text TF VN Book" w:hAnsi="Nestle Text TF VN Book"/>
          <w:bCs/>
          <w:lang w:val="pt-PT"/>
        </w:rPr>
        <w:t>Freeness</w:t>
      </w:r>
      <w:proofErr w:type="spellEnd"/>
      <w:r w:rsidR="00605DB3" w:rsidRPr="005B2B66">
        <w:rPr>
          <w:rFonts w:ascii="Nestle Text TF VN Book" w:hAnsi="Nestle Text TF VN Book"/>
          <w:bCs/>
          <w:lang w:val="pt-PT"/>
        </w:rPr>
        <w:t xml:space="preserve"> foi eleita pelo júri do programa para passar </w:t>
      </w:r>
      <w:r w:rsidR="003212EF" w:rsidRPr="003212EF">
        <w:rPr>
          <w:rFonts w:ascii="Nestle Text TF VN Book" w:hAnsi="Nestle Text TF VN Book"/>
          <w:bCs/>
          <w:lang w:val="pt-PT"/>
        </w:rPr>
        <w:t>à fase de prototipagem</w:t>
      </w:r>
      <w:r w:rsidR="00935944" w:rsidRPr="005B2B66">
        <w:rPr>
          <w:rFonts w:ascii="Nestle Text TF VN Book" w:hAnsi="Nestle Text TF VN Book"/>
          <w:bCs/>
          <w:lang w:val="pt-PT"/>
        </w:rPr>
        <w:t>.</w:t>
      </w:r>
    </w:p>
    <w:p w14:paraId="2678F774" w14:textId="77777777" w:rsidR="003212EF" w:rsidRPr="003212EF" w:rsidRDefault="003212EF" w:rsidP="002F0DC7">
      <w:pPr>
        <w:jc w:val="both"/>
        <w:rPr>
          <w:rFonts w:ascii="Nestle Text TF VN Book" w:hAnsi="Nestle Text TF VN Book"/>
          <w:lang w:val="pt-PT"/>
        </w:rPr>
      </w:pPr>
    </w:p>
    <w:p w14:paraId="09B9DCC2" w14:textId="54134BC1" w:rsidR="003212EF" w:rsidRPr="003212EF" w:rsidRDefault="003212EF" w:rsidP="002F0DC7">
      <w:pPr>
        <w:jc w:val="both"/>
        <w:rPr>
          <w:rFonts w:ascii="Nestle Text TF VN Book" w:hAnsi="Nestle Text TF VN Book"/>
          <w:lang w:val="pt-PT"/>
        </w:rPr>
      </w:pPr>
      <w:r w:rsidRPr="003212EF">
        <w:rPr>
          <w:rFonts w:ascii="Nestle Text TF VN Book" w:hAnsi="Nestle Text TF VN Book"/>
          <w:bCs/>
          <w:lang w:val="pt-PT"/>
        </w:rPr>
        <w:t xml:space="preserve">Apostar em ideias que façam a diferença na vida das pessoas, é o mote principal deste programa de empreendedorismo, onde as </w:t>
      </w:r>
      <w:proofErr w:type="spellStart"/>
      <w:r w:rsidRPr="003212EF">
        <w:rPr>
          <w:rFonts w:ascii="Nestle Text TF VN Book" w:hAnsi="Nestle Text TF VN Book"/>
          <w:bCs/>
          <w:i/>
          <w:iCs/>
          <w:lang w:val="pt-PT"/>
        </w:rPr>
        <w:t>start-up’s</w:t>
      </w:r>
      <w:proofErr w:type="spellEnd"/>
      <w:r w:rsidRPr="003212EF">
        <w:rPr>
          <w:rFonts w:ascii="Nestle Text TF VN Book" w:hAnsi="Nestle Text TF VN Book"/>
          <w:bCs/>
          <w:lang w:val="pt-PT"/>
        </w:rPr>
        <w:t xml:space="preserve"> têm a oportunidade de poder colaborar com a Nestlé Portugal para </w:t>
      </w:r>
      <w:proofErr w:type="spellStart"/>
      <w:r w:rsidRPr="003212EF">
        <w:rPr>
          <w:rFonts w:ascii="Nestle Text TF VN Book" w:hAnsi="Nestle Text TF VN Book"/>
          <w:bCs/>
          <w:lang w:val="pt-PT"/>
        </w:rPr>
        <w:t>co-criar</w:t>
      </w:r>
      <w:proofErr w:type="spellEnd"/>
      <w:r w:rsidRPr="003212EF">
        <w:rPr>
          <w:rFonts w:ascii="Nestle Text TF VN Book" w:hAnsi="Nestle Text TF VN Book"/>
          <w:bCs/>
          <w:lang w:val="pt-PT"/>
        </w:rPr>
        <w:t xml:space="preserve"> os seus projetos com base num ambiente real de mercado, podendo ainda usufruir de </w:t>
      </w:r>
      <w:proofErr w:type="spellStart"/>
      <w:r w:rsidRPr="003212EF">
        <w:rPr>
          <w:rFonts w:ascii="Nestle Text TF VN Book" w:hAnsi="Nestle Text TF VN Book"/>
          <w:bCs/>
          <w:lang w:val="pt-PT"/>
        </w:rPr>
        <w:t>mentoria</w:t>
      </w:r>
      <w:proofErr w:type="spellEnd"/>
      <w:r w:rsidRPr="003212EF">
        <w:rPr>
          <w:rFonts w:ascii="Nestle Text TF VN Book" w:hAnsi="Nestle Text TF VN Book"/>
          <w:bCs/>
          <w:lang w:val="pt-PT"/>
        </w:rPr>
        <w:t xml:space="preserve"> na conceção e desenvolvimento de novas soluções, em parceria com uma equipa multidisciplinar da Nestlé, com mais de 20 pessoas envolvidas, que criaram e desenvolveram estas novas soluções, em conjunto, até ao </w:t>
      </w:r>
      <w:proofErr w:type="spellStart"/>
      <w:r w:rsidRPr="003212EF">
        <w:rPr>
          <w:rFonts w:ascii="Nestle Text TF VN Book" w:hAnsi="Nestle Text TF VN Book"/>
          <w:bCs/>
          <w:lang w:val="pt-PT"/>
        </w:rPr>
        <w:t>Pitch</w:t>
      </w:r>
      <w:proofErr w:type="spellEnd"/>
      <w:r w:rsidR="000778BA" w:rsidRPr="005B2B66">
        <w:rPr>
          <w:rFonts w:ascii="Nestle Text TF VN Book" w:hAnsi="Nestle Text TF VN Book"/>
          <w:bCs/>
          <w:lang w:val="pt-PT"/>
        </w:rPr>
        <w:t xml:space="preserve"> final e agora </w:t>
      </w:r>
      <w:r w:rsidR="002F0DC7" w:rsidRPr="005B2B66">
        <w:rPr>
          <w:rFonts w:ascii="Nestle Text TF VN Book" w:hAnsi="Nestle Text TF VN Book"/>
          <w:bCs/>
          <w:lang w:val="pt-PT"/>
        </w:rPr>
        <w:t>à sua entrada no mercado.</w:t>
      </w:r>
    </w:p>
    <w:p w14:paraId="62C6816D" w14:textId="77777777" w:rsidR="003212EF" w:rsidRPr="005B2B66" w:rsidRDefault="003212EF" w:rsidP="002F0DC7">
      <w:pPr>
        <w:jc w:val="both"/>
        <w:rPr>
          <w:rFonts w:ascii="Nestle Text TF VN Book" w:hAnsi="Nestle Text TF VN Book"/>
          <w:lang w:val="pt-PT"/>
        </w:rPr>
      </w:pPr>
    </w:p>
    <w:p w14:paraId="7FF16B41" w14:textId="77777777" w:rsidR="000A5072" w:rsidRPr="00984A75" w:rsidRDefault="000A5072" w:rsidP="00F30FF1">
      <w:pPr>
        <w:jc w:val="both"/>
        <w:rPr>
          <w:rFonts w:ascii="Nestle Text TF Book" w:hAnsi="Nestle Text TF Book"/>
          <w:sz w:val="22"/>
          <w:szCs w:val="22"/>
          <w:lang w:val="pt-PT"/>
        </w:rPr>
      </w:pPr>
    </w:p>
    <w:p w14:paraId="1EF1594F" w14:textId="77777777" w:rsidR="00C93ED8" w:rsidRPr="00C93ED8" w:rsidRDefault="00C93ED8" w:rsidP="00F30FF1">
      <w:pPr>
        <w:jc w:val="both"/>
        <w:rPr>
          <w:lang w:val="pt-PT"/>
        </w:rPr>
      </w:pPr>
    </w:p>
    <w:p w14:paraId="6F403278" w14:textId="0CDD2B92" w:rsidR="00245FB4" w:rsidRPr="00245FB4" w:rsidRDefault="00245FB4" w:rsidP="00245FB4">
      <w:pPr>
        <w:rPr>
          <w:sz w:val="22"/>
          <w:szCs w:val="22"/>
          <w:lang w:val="pt-PT"/>
        </w:rPr>
      </w:pPr>
    </w:p>
    <w:p w14:paraId="0017019D" w14:textId="77777777" w:rsidR="00245FB4" w:rsidRPr="00245FB4" w:rsidRDefault="00245FB4" w:rsidP="00245FB4">
      <w:pPr>
        <w:rPr>
          <w:rFonts w:ascii="Nestle Text TF Book" w:eastAsia="Times New Roman" w:hAnsi="Nestle Text TF Book" w:cs="Times New Roman"/>
          <w:b/>
          <w:bCs/>
          <w:sz w:val="18"/>
          <w:szCs w:val="18"/>
          <w:u w:val="single"/>
          <w:lang w:val="pt-PT"/>
        </w:rPr>
      </w:pPr>
      <w:r w:rsidRPr="00245FB4">
        <w:rPr>
          <w:rFonts w:ascii="Nestle Text TF Book" w:eastAsia="Times New Roman" w:hAnsi="Nestle Text TF Book" w:cs="Times New Roman"/>
          <w:b/>
          <w:bCs/>
          <w:sz w:val="18"/>
          <w:szCs w:val="18"/>
          <w:u w:val="single"/>
          <w:lang w:val="pt-PT"/>
        </w:rPr>
        <w:t>Sobre a Nestlé</w:t>
      </w:r>
    </w:p>
    <w:p w14:paraId="0DA58156" w14:textId="77777777" w:rsidR="00245FB4" w:rsidRPr="00245FB4" w:rsidRDefault="00245FB4" w:rsidP="00245FB4">
      <w:pPr>
        <w:jc w:val="both"/>
        <w:rPr>
          <w:rFonts w:ascii="Nestle Text TF Book" w:eastAsia="Times New Roman" w:hAnsi="Nestle Text TF Book" w:cs="Times New Roman"/>
          <w:sz w:val="18"/>
          <w:szCs w:val="18"/>
          <w:lang w:val="pt-PT"/>
        </w:rPr>
      </w:pPr>
      <w:r w:rsidRPr="00245FB4">
        <w:rPr>
          <w:rFonts w:ascii="Nestle Text TF Book" w:eastAsia="Times New Roman" w:hAnsi="Nestle Text TF Book" w:cs="Times New Roman"/>
          <w:sz w:val="18"/>
          <w:szCs w:val="18"/>
          <w:lang w:val="pt-PT"/>
        </w:rPr>
        <w:t xml:space="preserve">A Nestlé é a maior empresa de alimentos e bebidas do mundo. Está presente em 187 países em todo o mundo e os seus 291.000 colaboradores estão comprometidos com o propósito da Nestlé de </w:t>
      </w:r>
      <w:r w:rsidRPr="00245FB4">
        <w:rPr>
          <w:rFonts w:ascii="Nestle Text TF Book" w:eastAsia="Times New Roman" w:hAnsi="Nestle Text TF Book" w:cs="Times New Roman"/>
          <w:b/>
          <w:bCs/>
          <w:sz w:val="18"/>
          <w:szCs w:val="18"/>
          <w:lang w:val="pt-PT"/>
        </w:rPr>
        <w:t>desenvolver o poder da alimentação para melhorar a qualidade de vida de todos, hoje e para as gerações futuras</w:t>
      </w:r>
      <w:r w:rsidRPr="00245FB4">
        <w:rPr>
          <w:rFonts w:ascii="Nestle Text TF Book" w:eastAsia="Times New Roman" w:hAnsi="Nestle Text TF Book" w:cs="Times New Roman"/>
          <w:sz w:val="18"/>
          <w:szCs w:val="18"/>
          <w:lang w:val="pt-PT"/>
        </w:rPr>
        <w:t xml:space="preserve">. A Nestlé oferece um vasto portefólio de produtos e serviços para as pessoas e para os seus animais de companhia ao longo das suas vidas. As suas mais de 2000 marcas variam de ícones globais como NESCAFÉ ou NESPRESSO, até marcas locais amplamente reconhecidas como CERELAC, NESTUM e SICAL, entre muitas outras. A performance da Companhia é orientada pela sua estratégia de Nutrição, Saúde e Bem-estar e alicerçada em fortes compromissos com a sustentabilidade ambiental de todas as suas operações, cujo objetivo máximo é atingir a neutralidade carbónica em 2050. A Nestlé está sediada na vila suíça de </w:t>
      </w:r>
      <w:proofErr w:type="spellStart"/>
      <w:r w:rsidRPr="00245FB4">
        <w:rPr>
          <w:rFonts w:ascii="Nestle Text TF Book" w:eastAsia="Times New Roman" w:hAnsi="Nestle Text TF Book" w:cs="Times New Roman"/>
          <w:sz w:val="18"/>
          <w:szCs w:val="18"/>
          <w:lang w:val="pt-PT"/>
        </w:rPr>
        <w:t>Vevey</w:t>
      </w:r>
      <w:proofErr w:type="spellEnd"/>
      <w:r w:rsidRPr="00245FB4">
        <w:rPr>
          <w:rFonts w:ascii="Nestle Text TF Book" w:eastAsia="Times New Roman" w:hAnsi="Nestle Text TF Book" w:cs="Times New Roman"/>
          <w:sz w:val="18"/>
          <w:szCs w:val="18"/>
          <w:lang w:val="pt-PT"/>
        </w:rPr>
        <w:t>, onde foi fundada há mais de 150 anos.</w:t>
      </w:r>
    </w:p>
    <w:p w14:paraId="215F748C" w14:textId="77777777" w:rsidR="00245FB4" w:rsidRPr="00245FB4" w:rsidRDefault="00245FB4" w:rsidP="00245FB4">
      <w:pPr>
        <w:jc w:val="both"/>
        <w:rPr>
          <w:rFonts w:ascii="Nestle Text TF Book" w:eastAsia="Times New Roman" w:hAnsi="Nestle Text TF Book" w:cs="Times New Roman"/>
          <w:sz w:val="18"/>
          <w:szCs w:val="18"/>
          <w:lang w:val="pt-PT"/>
        </w:rPr>
      </w:pPr>
      <w:r w:rsidRPr="00245FB4">
        <w:rPr>
          <w:rFonts w:ascii="Nestle Text TF Book" w:eastAsia="Times New Roman" w:hAnsi="Nestle Text TF Book" w:cs="Times New Roman"/>
          <w:sz w:val="18"/>
          <w:szCs w:val="18"/>
          <w:lang w:val="pt-PT"/>
        </w:rPr>
        <w:t>Em Portugal, a Nestlé está presente desde 1923 e tem atualmente 2311 Colaboradores, tendo gerado em 2020 um volume de negócios de 565 milhões de euros. Conta atualmente com duas fábricas (Porto e Avanca), um centro de distribuição (Avanca) e cinco delegações comerciais espalhadas pelo Continente e pelas ilhas.</w:t>
      </w:r>
    </w:p>
    <w:p w14:paraId="6606D7BF" w14:textId="77777777" w:rsidR="00245FB4" w:rsidRPr="00245FB4" w:rsidRDefault="00245FB4" w:rsidP="00245FB4">
      <w:pPr>
        <w:jc w:val="both"/>
        <w:rPr>
          <w:rFonts w:ascii="Nestle Text TF Book" w:eastAsia="Times New Roman" w:hAnsi="Nestle Text TF Book" w:cs="Times New Roman"/>
          <w:sz w:val="18"/>
          <w:szCs w:val="18"/>
          <w:lang w:val="pt-PT"/>
        </w:rPr>
      </w:pPr>
    </w:p>
    <w:p w14:paraId="2F8FAD8E" w14:textId="77777777" w:rsidR="00245FB4" w:rsidRPr="00245FB4" w:rsidRDefault="00245FB4" w:rsidP="00245FB4">
      <w:pPr>
        <w:jc w:val="both"/>
        <w:rPr>
          <w:rFonts w:ascii="Nestle Text TF Book" w:eastAsia="Times New Roman" w:hAnsi="Nestle Text TF Book" w:cs="Times New Roman"/>
          <w:sz w:val="18"/>
          <w:szCs w:val="18"/>
          <w:lang w:val="pt-PT"/>
        </w:rPr>
      </w:pPr>
      <w:r w:rsidRPr="00245FB4">
        <w:rPr>
          <w:rFonts w:ascii="Nestle Text TF Book" w:eastAsia="Times New Roman" w:hAnsi="Nestle Text TF Book" w:cs="Times New Roman"/>
          <w:sz w:val="18"/>
          <w:szCs w:val="18"/>
          <w:lang w:val="pt-PT"/>
        </w:rPr>
        <w:t xml:space="preserve">Para mais informações, consulte: </w:t>
      </w:r>
      <w:hyperlink r:id="rId12" w:history="1">
        <w:r w:rsidRPr="00245FB4">
          <w:rPr>
            <w:rFonts w:ascii="Nestle Text TF Book" w:eastAsia="Times New Roman" w:hAnsi="Nestle Text TF Book" w:cs="Times New Roman"/>
            <w:color w:val="0563C1"/>
            <w:sz w:val="18"/>
            <w:szCs w:val="18"/>
            <w:u w:val="single"/>
            <w:lang w:val="pt-PT"/>
          </w:rPr>
          <w:t>www.nestle.pt</w:t>
        </w:r>
      </w:hyperlink>
    </w:p>
    <w:p w14:paraId="1BDD2AD3" w14:textId="77777777" w:rsidR="00245FB4" w:rsidRPr="00245FB4" w:rsidRDefault="00245FB4" w:rsidP="00245FB4">
      <w:pPr>
        <w:rPr>
          <w:lang w:val="pt-PT"/>
        </w:rPr>
      </w:pPr>
    </w:p>
    <w:sectPr w:rsidR="00245FB4" w:rsidRPr="00245FB4" w:rsidSect="000B3584">
      <w:headerReference w:type="even" r:id="rId13"/>
      <w:headerReference w:type="default" r:id="rId14"/>
      <w:footerReference w:type="even" r:id="rId15"/>
      <w:footerReference w:type="default" r:id="rId16"/>
      <w:headerReference w:type="first" r:id="rId17"/>
      <w:footerReference w:type="first" r:id="rId18"/>
      <w:pgSz w:w="11900" w:h="16840" w:code="9"/>
      <w:pgMar w:top="1134" w:right="126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EB16A" w14:textId="77777777" w:rsidR="0047458D" w:rsidRDefault="0047458D" w:rsidP="00E84FFA">
      <w:r>
        <w:separator/>
      </w:r>
    </w:p>
  </w:endnote>
  <w:endnote w:type="continuationSeparator" w:id="0">
    <w:p w14:paraId="49E2B7AA" w14:textId="77777777" w:rsidR="0047458D" w:rsidRDefault="0047458D" w:rsidP="00E8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stle Text TF Book">
    <w:altName w:val="Sylfaen"/>
    <w:panose1 w:val="00000500000000000000"/>
    <w:charset w:val="00"/>
    <w:family w:val="auto"/>
    <w:pitch w:val="variable"/>
    <w:sig w:usb0="A00006FF" w:usb1="4000205B" w:usb2="00000000" w:usb3="00000000" w:csb0="0000009F" w:csb1="00000000"/>
  </w:font>
  <w:font w:name="Nestle Text Book">
    <w:charset w:val="00"/>
    <w:family w:val="auto"/>
    <w:pitch w:val="variable"/>
    <w:sig w:usb0="A00006FF" w:usb1="4000205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stle Text TF VN Book">
    <w:panose1 w:val="00000500000000000000"/>
    <w:charset w:val="00"/>
    <w:family w:val="auto"/>
    <w:pitch w:val="variable"/>
    <w:sig w:usb0="A00006FF" w:usb1="400020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709C" w14:textId="77777777" w:rsidR="00D63561" w:rsidRDefault="00D63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EBEE4" w14:textId="77777777" w:rsidR="00D63561" w:rsidRDefault="00D635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F5B3D" w14:textId="77777777" w:rsidR="00D63561" w:rsidRDefault="00D63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51F98" w14:textId="77777777" w:rsidR="0047458D" w:rsidRDefault="0047458D" w:rsidP="00E84FFA">
      <w:r>
        <w:separator/>
      </w:r>
    </w:p>
  </w:footnote>
  <w:footnote w:type="continuationSeparator" w:id="0">
    <w:p w14:paraId="55FF5105" w14:textId="77777777" w:rsidR="0047458D" w:rsidRDefault="0047458D" w:rsidP="00E8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D885E" w14:textId="77777777" w:rsidR="00D63561" w:rsidRDefault="00D63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5335A" w14:textId="77777777" w:rsidR="00D63561" w:rsidRDefault="00D63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B1558" w14:textId="746D2B45" w:rsidR="002D4C5C" w:rsidRDefault="000B2A3B">
    <w:pPr>
      <w:pStyle w:val="Header"/>
    </w:pPr>
    <w:r>
      <w:rPr>
        <w:noProof/>
      </w:rPr>
      <w:drawing>
        <wp:anchor distT="0" distB="0" distL="114300" distR="114300" simplePos="0" relativeHeight="251658240" behindDoc="0" locked="0" layoutInCell="1" allowOverlap="1" wp14:anchorId="69E3F8DC" wp14:editId="1B21F107">
          <wp:simplePos x="0" y="0"/>
          <wp:positionH relativeFrom="page">
            <wp:posOffset>0</wp:posOffset>
          </wp:positionH>
          <wp:positionV relativeFrom="page">
            <wp:posOffset>624</wp:posOffset>
          </wp:positionV>
          <wp:extent cx="7560000" cy="2075951"/>
          <wp:effectExtent l="0" t="0" r="3175" b="635"/>
          <wp:wrapNone/>
          <wp:docPr id="1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_haut.png"/>
                  <pic:cNvPicPr/>
                </pic:nvPicPr>
                <pic:blipFill>
                  <a:blip r:embed="rId1"/>
                  <a:stretch>
                    <a:fillRect/>
                  </a:stretch>
                </pic:blipFill>
                <pic:spPr>
                  <a:xfrm>
                    <a:off x="0" y="0"/>
                    <a:ext cx="7560000" cy="20759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E7C02"/>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DC96EA1"/>
    <w:multiLevelType w:val="hybridMultilevel"/>
    <w:tmpl w:val="B43E530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 w15:restartNumberingAfterBreak="0">
    <w:nsid w:val="27506B49"/>
    <w:multiLevelType w:val="hybridMultilevel"/>
    <w:tmpl w:val="DA02260E"/>
    <w:lvl w:ilvl="0" w:tplc="6EC4B5BC">
      <w:start w:val="1"/>
      <w:numFmt w:val="bullet"/>
      <w:pStyle w:val="PRpriorities"/>
      <w:lvlText w:val=""/>
      <w:lvlJc w:val="left"/>
      <w:pPr>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C54566"/>
    <w:multiLevelType w:val="multilevel"/>
    <w:tmpl w:val="40A4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ED68AD"/>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6455EDA"/>
    <w:multiLevelType w:val="multilevel"/>
    <w:tmpl w:val="1A3E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14380E"/>
    <w:multiLevelType w:val="hybridMultilevel"/>
    <w:tmpl w:val="CCB02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C7"/>
    <w:rsid w:val="0000392E"/>
    <w:rsid w:val="000053D5"/>
    <w:rsid w:val="00013510"/>
    <w:rsid w:val="00023615"/>
    <w:rsid w:val="000277DF"/>
    <w:rsid w:val="00035E15"/>
    <w:rsid w:val="0004467E"/>
    <w:rsid w:val="0006197B"/>
    <w:rsid w:val="0007603E"/>
    <w:rsid w:val="000778BA"/>
    <w:rsid w:val="000927E0"/>
    <w:rsid w:val="000A5072"/>
    <w:rsid w:val="000B2903"/>
    <w:rsid w:val="000B2A3B"/>
    <w:rsid w:val="000B3584"/>
    <w:rsid w:val="000C0482"/>
    <w:rsid w:val="000C40BC"/>
    <w:rsid w:val="000C548F"/>
    <w:rsid w:val="000D11B0"/>
    <w:rsid w:val="000E3825"/>
    <w:rsid w:val="000F0A7A"/>
    <w:rsid w:val="000F37ED"/>
    <w:rsid w:val="000F5DE9"/>
    <w:rsid w:val="000F700F"/>
    <w:rsid w:val="0010390E"/>
    <w:rsid w:val="001045D9"/>
    <w:rsid w:val="00127432"/>
    <w:rsid w:val="00145C9F"/>
    <w:rsid w:val="00160B39"/>
    <w:rsid w:val="00160B41"/>
    <w:rsid w:val="0017671D"/>
    <w:rsid w:val="00181882"/>
    <w:rsid w:val="00183743"/>
    <w:rsid w:val="00184F9B"/>
    <w:rsid w:val="00196429"/>
    <w:rsid w:val="001A6A66"/>
    <w:rsid w:val="001A7422"/>
    <w:rsid w:val="001B20C3"/>
    <w:rsid w:val="001C45CA"/>
    <w:rsid w:val="001C7E54"/>
    <w:rsid w:val="001D6A14"/>
    <w:rsid w:val="001E30A5"/>
    <w:rsid w:val="001E5E57"/>
    <w:rsid w:val="001F3C37"/>
    <w:rsid w:val="00210B31"/>
    <w:rsid w:val="0021424F"/>
    <w:rsid w:val="00216379"/>
    <w:rsid w:val="00216524"/>
    <w:rsid w:val="00221BFC"/>
    <w:rsid w:val="00240525"/>
    <w:rsid w:val="00243199"/>
    <w:rsid w:val="00245FB4"/>
    <w:rsid w:val="00251DD1"/>
    <w:rsid w:val="0025375F"/>
    <w:rsid w:val="00264A1E"/>
    <w:rsid w:val="00267286"/>
    <w:rsid w:val="00280DE3"/>
    <w:rsid w:val="002836C1"/>
    <w:rsid w:val="00285C47"/>
    <w:rsid w:val="00285F60"/>
    <w:rsid w:val="0029492A"/>
    <w:rsid w:val="002A671D"/>
    <w:rsid w:val="002B1EB3"/>
    <w:rsid w:val="002B53C5"/>
    <w:rsid w:val="002C5280"/>
    <w:rsid w:val="002D4C5C"/>
    <w:rsid w:val="002D4E7F"/>
    <w:rsid w:val="002D7C69"/>
    <w:rsid w:val="002F0C67"/>
    <w:rsid w:val="002F0DC7"/>
    <w:rsid w:val="002F47E7"/>
    <w:rsid w:val="002F6E8D"/>
    <w:rsid w:val="00301B4A"/>
    <w:rsid w:val="003212EF"/>
    <w:rsid w:val="00323FF1"/>
    <w:rsid w:val="0033239F"/>
    <w:rsid w:val="003632C4"/>
    <w:rsid w:val="003654E4"/>
    <w:rsid w:val="00365C4C"/>
    <w:rsid w:val="00374F3F"/>
    <w:rsid w:val="00381E2E"/>
    <w:rsid w:val="00390C35"/>
    <w:rsid w:val="003A6D35"/>
    <w:rsid w:val="003B3ADF"/>
    <w:rsid w:val="003C1A18"/>
    <w:rsid w:val="003C2EC3"/>
    <w:rsid w:val="003D1BB4"/>
    <w:rsid w:val="003F07DC"/>
    <w:rsid w:val="004238F1"/>
    <w:rsid w:val="0043266E"/>
    <w:rsid w:val="00442007"/>
    <w:rsid w:val="00443107"/>
    <w:rsid w:val="0044522B"/>
    <w:rsid w:val="00445B4C"/>
    <w:rsid w:val="00454F5C"/>
    <w:rsid w:val="004719E4"/>
    <w:rsid w:val="00471E3A"/>
    <w:rsid w:val="0047458D"/>
    <w:rsid w:val="004755F9"/>
    <w:rsid w:val="00475A0A"/>
    <w:rsid w:val="00492C06"/>
    <w:rsid w:val="00495408"/>
    <w:rsid w:val="00497903"/>
    <w:rsid w:val="00497C96"/>
    <w:rsid w:val="004B142A"/>
    <w:rsid w:val="004D548D"/>
    <w:rsid w:val="004D7819"/>
    <w:rsid w:val="004E4CB8"/>
    <w:rsid w:val="004E5391"/>
    <w:rsid w:val="0050572D"/>
    <w:rsid w:val="00524267"/>
    <w:rsid w:val="00530489"/>
    <w:rsid w:val="00536BE1"/>
    <w:rsid w:val="00537EDE"/>
    <w:rsid w:val="005456C2"/>
    <w:rsid w:val="00545C12"/>
    <w:rsid w:val="005471F9"/>
    <w:rsid w:val="00562D6B"/>
    <w:rsid w:val="00564422"/>
    <w:rsid w:val="00570AA3"/>
    <w:rsid w:val="00571663"/>
    <w:rsid w:val="005746A6"/>
    <w:rsid w:val="005870E7"/>
    <w:rsid w:val="00594F8E"/>
    <w:rsid w:val="00596F11"/>
    <w:rsid w:val="005A326A"/>
    <w:rsid w:val="005A61F5"/>
    <w:rsid w:val="005B2B66"/>
    <w:rsid w:val="005B3524"/>
    <w:rsid w:val="005B6BD4"/>
    <w:rsid w:val="005C42DE"/>
    <w:rsid w:val="005D5A11"/>
    <w:rsid w:val="005D6A44"/>
    <w:rsid w:val="005E481A"/>
    <w:rsid w:val="005E7DB6"/>
    <w:rsid w:val="006008FA"/>
    <w:rsid w:val="006032E5"/>
    <w:rsid w:val="00605DB3"/>
    <w:rsid w:val="00613110"/>
    <w:rsid w:val="00616743"/>
    <w:rsid w:val="00617C50"/>
    <w:rsid w:val="00622A26"/>
    <w:rsid w:val="006331B4"/>
    <w:rsid w:val="0064678F"/>
    <w:rsid w:val="0065356D"/>
    <w:rsid w:val="0066727C"/>
    <w:rsid w:val="00670918"/>
    <w:rsid w:val="00684678"/>
    <w:rsid w:val="006859F4"/>
    <w:rsid w:val="006B0E1E"/>
    <w:rsid w:val="006C3457"/>
    <w:rsid w:val="006C4B74"/>
    <w:rsid w:val="006D4826"/>
    <w:rsid w:val="006E29F4"/>
    <w:rsid w:val="006F4176"/>
    <w:rsid w:val="006F4B8B"/>
    <w:rsid w:val="006F539A"/>
    <w:rsid w:val="0070642E"/>
    <w:rsid w:val="007114EA"/>
    <w:rsid w:val="00711937"/>
    <w:rsid w:val="00723DCE"/>
    <w:rsid w:val="00737E51"/>
    <w:rsid w:val="00741304"/>
    <w:rsid w:val="00750F00"/>
    <w:rsid w:val="00756C9A"/>
    <w:rsid w:val="007633BF"/>
    <w:rsid w:val="00771EE9"/>
    <w:rsid w:val="007831EE"/>
    <w:rsid w:val="007872E9"/>
    <w:rsid w:val="00791625"/>
    <w:rsid w:val="007921F3"/>
    <w:rsid w:val="007A1B42"/>
    <w:rsid w:val="007A1EB4"/>
    <w:rsid w:val="007B778E"/>
    <w:rsid w:val="007C538A"/>
    <w:rsid w:val="007C6A63"/>
    <w:rsid w:val="007C744B"/>
    <w:rsid w:val="007E36FF"/>
    <w:rsid w:val="007E67F1"/>
    <w:rsid w:val="007F086B"/>
    <w:rsid w:val="007F1318"/>
    <w:rsid w:val="00805F51"/>
    <w:rsid w:val="008221EB"/>
    <w:rsid w:val="00840795"/>
    <w:rsid w:val="00841B55"/>
    <w:rsid w:val="00842238"/>
    <w:rsid w:val="00843066"/>
    <w:rsid w:val="00845C70"/>
    <w:rsid w:val="00845F68"/>
    <w:rsid w:val="008467A2"/>
    <w:rsid w:val="00846869"/>
    <w:rsid w:val="008525D5"/>
    <w:rsid w:val="00856F99"/>
    <w:rsid w:val="00864B55"/>
    <w:rsid w:val="00875EC9"/>
    <w:rsid w:val="008776F3"/>
    <w:rsid w:val="008A732E"/>
    <w:rsid w:val="008C6FE4"/>
    <w:rsid w:val="008D623B"/>
    <w:rsid w:val="008E69EC"/>
    <w:rsid w:val="008E6A67"/>
    <w:rsid w:val="008F6CFD"/>
    <w:rsid w:val="00905D26"/>
    <w:rsid w:val="00912CA4"/>
    <w:rsid w:val="009139A8"/>
    <w:rsid w:val="00913EDD"/>
    <w:rsid w:val="00935944"/>
    <w:rsid w:val="00944389"/>
    <w:rsid w:val="009461F7"/>
    <w:rsid w:val="009514E1"/>
    <w:rsid w:val="00952E83"/>
    <w:rsid w:val="009552A3"/>
    <w:rsid w:val="009620BC"/>
    <w:rsid w:val="00971BCD"/>
    <w:rsid w:val="00982C48"/>
    <w:rsid w:val="00984A75"/>
    <w:rsid w:val="00987673"/>
    <w:rsid w:val="009B1059"/>
    <w:rsid w:val="009B335A"/>
    <w:rsid w:val="009B4C15"/>
    <w:rsid w:val="009B55B5"/>
    <w:rsid w:val="009C354D"/>
    <w:rsid w:val="009C72C2"/>
    <w:rsid w:val="009D07D2"/>
    <w:rsid w:val="009D226C"/>
    <w:rsid w:val="009D699A"/>
    <w:rsid w:val="009E1D1C"/>
    <w:rsid w:val="009F2C14"/>
    <w:rsid w:val="00A10FB7"/>
    <w:rsid w:val="00A137CC"/>
    <w:rsid w:val="00A137FE"/>
    <w:rsid w:val="00A17E47"/>
    <w:rsid w:val="00A3061B"/>
    <w:rsid w:val="00A35506"/>
    <w:rsid w:val="00A43678"/>
    <w:rsid w:val="00A521FC"/>
    <w:rsid w:val="00A65AF9"/>
    <w:rsid w:val="00A71AAA"/>
    <w:rsid w:val="00A8553E"/>
    <w:rsid w:val="00A864AD"/>
    <w:rsid w:val="00A8670A"/>
    <w:rsid w:val="00A86A75"/>
    <w:rsid w:val="00AA2CB5"/>
    <w:rsid w:val="00AA2CEF"/>
    <w:rsid w:val="00AB35F6"/>
    <w:rsid w:val="00AC74B0"/>
    <w:rsid w:val="00AD2D59"/>
    <w:rsid w:val="00AE0BE6"/>
    <w:rsid w:val="00AE1B69"/>
    <w:rsid w:val="00AF0B5B"/>
    <w:rsid w:val="00B00E3F"/>
    <w:rsid w:val="00B2070E"/>
    <w:rsid w:val="00B269FC"/>
    <w:rsid w:val="00B26F51"/>
    <w:rsid w:val="00B32087"/>
    <w:rsid w:val="00B44C35"/>
    <w:rsid w:val="00B6568C"/>
    <w:rsid w:val="00B668F4"/>
    <w:rsid w:val="00B811F4"/>
    <w:rsid w:val="00B86AEB"/>
    <w:rsid w:val="00B94868"/>
    <w:rsid w:val="00BB5812"/>
    <w:rsid w:val="00BB7E32"/>
    <w:rsid w:val="00BD1081"/>
    <w:rsid w:val="00BE17F6"/>
    <w:rsid w:val="00BF18FF"/>
    <w:rsid w:val="00BF327F"/>
    <w:rsid w:val="00BF4C26"/>
    <w:rsid w:val="00BF50BA"/>
    <w:rsid w:val="00C00335"/>
    <w:rsid w:val="00C03B64"/>
    <w:rsid w:val="00C22D01"/>
    <w:rsid w:val="00C267B2"/>
    <w:rsid w:val="00C313C7"/>
    <w:rsid w:val="00C3194C"/>
    <w:rsid w:val="00C34622"/>
    <w:rsid w:val="00C35178"/>
    <w:rsid w:val="00C362AA"/>
    <w:rsid w:val="00C5337A"/>
    <w:rsid w:val="00C54CC9"/>
    <w:rsid w:val="00C710C5"/>
    <w:rsid w:val="00C852A7"/>
    <w:rsid w:val="00C93ED8"/>
    <w:rsid w:val="00CA33A8"/>
    <w:rsid w:val="00CA3AE0"/>
    <w:rsid w:val="00CB03BF"/>
    <w:rsid w:val="00CB471C"/>
    <w:rsid w:val="00CC34E1"/>
    <w:rsid w:val="00CC609A"/>
    <w:rsid w:val="00CD50DB"/>
    <w:rsid w:val="00CE0862"/>
    <w:rsid w:val="00CE1B03"/>
    <w:rsid w:val="00CE56AD"/>
    <w:rsid w:val="00CE7ACC"/>
    <w:rsid w:val="00CF3093"/>
    <w:rsid w:val="00CF3D04"/>
    <w:rsid w:val="00D01080"/>
    <w:rsid w:val="00D10D7A"/>
    <w:rsid w:val="00D329E9"/>
    <w:rsid w:val="00D467CF"/>
    <w:rsid w:val="00D473EF"/>
    <w:rsid w:val="00D63561"/>
    <w:rsid w:val="00D8445F"/>
    <w:rsid w:val="00DA61D6"/>
    <w:rsid w:val="00DC33AB"/>
    <w:rsid w:val="00DC6C32"/>
    <w:rsid w:val="00DE283B"/>
    <w:rsid w:val="00DE4828"/>
    <w:rsid w:val="00DF5486"/>
    <w:rsid w:val="00E0178D"/>
    <w:rsid w:val="00E05133"/>
    <w:rsid w:val="00E27A06"/>
    <w:rsid w:val="00E304E2"/>
    <w:rsid w:val="00E334C9"/>
    <w:rsid w:val="00E40179"/>
    <w:rsid w:val="00E430BA"/>
    <w:rsid w:val="00E47067"/>
    <w:rsid w:val="00E7129F"/>
    <w:rsid w:val="00E77AD1"/>
    <w:rsid w:val="00E808A0"/>
    <w:rsid w:val="00E84FFA"/>
    <w:rsid w:val="00E85EC0"/>
    <w:rsid w:val="00E86910"/>
    <w:rsid w:val="00E9048D"/>
    <w:rsid w:val="00E90EC4"/>
    <w:rsid w:val="00E96D9D"/>
    <w:rsid w:val="00EA07A3"/>
    <w:rsid w:val="00EA235C"/>
    <w:rsid w:val="00EA7C31"/>
    <w:rsid w:val="00EB4298"/>
    <w:rsid w:val="00EB7029"/>
    <w:rsid w:val="00EB7B52"/>
    <w:rsid w:val="00ED2AFC"/>
    <w:rsid w:val="00ED2D9D"/>
    <w:rsid w:val="00ED6FA2"/>
    <w:rsid w:val="00EE18D1"/>
    <w:rsid w:val="00EF090E"/>
    <w:rsid w:val="00EF4539"/>
    <w:rsid w:val="00F02057"/>
    <w:rsid w:val="00F16210"/>
    <w:rsid w:val="00F2094B"/>
    <w:rsid w:val="00F30FF1"/>
    <w:rsid w:val="00F33CBB"/>
    <w:rsid w:val="00F46D06"/>
    <w:rsid w:val="00F54A9D"/>
    <w:rsid w:val="00F6119E"/>
    <w:rsid w:val="00F65F25"/>
    <w:rsid w:val="00F7365D"/>
    <w:rsid w:val="00F73D83"/>
    <w:rsid w:val="00F8386F"/>
    <w:rsid w:val="00FC513F"/>
    <w:rsid w:val="00FE45B4"/>
    <w:rsid w:val="00FE7310"/>
    <w:rsid w:val="00FE74B0"/>
    <w:rsid w:val="00FF3DE3"/>
    <w:rsid w:val="00FF41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D39735"/>
  <w15:chartTrackingRefBased/>
  <w15:docId w15:val="{DB43B2EE-31DB-4969-9AE3-E1CB6095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itle">
    <w:name w:val="PR title"/>
    <w:basedOn w:val="Normal"/>
    <w:qFormat/>
    <w:rsid w:val="003A6D35"/>
    <w:pPr>
      <w:spacing w:before="1100" w:after="120" w:line="480" w:lineRule="exact"/>
    </w:pPr>
    <w:rPr>
      <w:rFonts w:ascii="Nestle Text TF Book" w:hAnsi="Nestle Text TF Book"/>
      <w:b/>
      <w:color w:val="FFFFFF" w:themeColor="background1"/>
      <w:sz w:val="48"/>
    </w:rPr>
  </w:style>
  <w:style w:type="paragraph" w:customStyle="1" w:styleId="PRtextwhite">
    <w:name w:val="PR text white"/>
    <w:basedOn w:val="PRtitle"/>
    <w:qFormat/>
    <w:rsid w:val="003A6D35"/>
    <w:pPr>
      <w:spacing w:before="0" w:after="0" w:line="280" w:lineRule="exact"/>
    </w:pPr>
    <w:rPr>
      <w:b w:val="0"/>
      <w:sz w:val="22"/>
    </w:rPr>
  </w:style>
  <w:style w:type="paragraph" w:customStyle="1" w:styleId="PRtopic">
    <w:name w:val="PR topic"/>
    <w:basedOn w:val="PRtextwhite"/>
    <w:qFormat/>
    <w:rsid w:val="002F0C67"/>
    <w:pPr>
      <w:spacing w:before="480" w:after="240" w:line="400" w:lineRule="exact"/>
    </w:pPr>
    <w:rPr>
      <w:b/>
      <w:color w:val="auto"/>
      <w:sz w:val="32"/>
    </w:rPr>
  </w:style>
  <w:style w:type="paragraph" w:customStyle="1" w:styleId="Default">
    <w:name w:val="Default"/>
    <w:rsid w:val="00E84FFA"/>
    <w:pPr>
      <w:autoSpaceDE w:val="0"/>
      <w:autoSpaceDN w:val="0"/>
      <w:adjustRightInd w:val="0"/>
    </w:pPr>
    <w:rPr>
      <w:rFonts w:ascii="Nestle Text Book" w:hAnsi="Nestle Text Book" w:cs="Nestle Text Book"/>
      <w:color w:val="000000"/>
      <w:lang w:val="fr-FR"/>
    </w:rPr>
  </w:style>
  <w:style w:type="paragraph" w:customStyle="1" w:styleId="PRpriorities">
    <w:name w:val="PR priorities"/>
    <w:basedOn w:val="PRtopic"/>
    <w:qFormat/>
    <w:rsid w:val="004E5391"/>
    <w:pPr>
      <w:numPr>
        <w:numId w:val="1"/>
      </w:numPr>
      <w:snapToGrid w:val="0"/>
      <w:spacing w:before="240" w:line="360" w:lineRule="exact"/>
      <w:contextualSpacing/>
    </w:pPr>
    <w:rPr>
      <w:b w:val="0"/>
      <w:sz w:val="28"/>
      <w:lang w:val="en-US"/>
    </w:rPr>
  </w:style>
  <w:style w:type="paragraph" w:customStyle="1" w:styleId="PRbasic">
    <w:name w:val="PR basic"/>
    <w:basedOn w:val="PRpriorities"/>
    <w:next w:val="Normal"/>
    <w:qFormat/>
    <w:rsid w:val="00E84FFA"/>
    <w:pPr>
      <w:numPr>
        <w:numId w:val="0"/>
      </w:numPr>
      <w:spacing w:before="0" w:after="0" w:line="280" w:lineRule="exact"/>
    </w:pPr>
    <w:rPr>
      <w:sz w:val="22"/>
    </w:rPr>
  </w:style>
  <w:style w:type="paragraph" w:customStyle="1" w:styleId="Introparagraph">
    <w:name w:val="Intro paragraph"/>
    <w:basedOn w:val="Normal"/>
    <w:uiPriority w:val="99"/>
    <w:rsid w:val="00E84FFA"/>
    <w:pPr>
      <w:tabs>
        <w:tab w:val="left" w:pos="277"/>
      </w:tabs>
      <w:suppressAutoHyphens/>
      <w:autoSpaceDE w:val="0"/>
      <w:autoSpaceDN w:val="0"/>
      <w:adjustRightInd w:val="0"/>
      <w:spacing w:line="320" w:lineRule="atLeast"/>
      <w:textAlignment w:val="center"/>
    </w:pPr>
    <w:rPr>
      <w:rFonts w:ascii="Nestle Text Book" w:hAnsi="Nestle Text Book" w:cs="Nestle Text Book"/>
      <w:color w:val="000000"/>
      <w:spacing w:val="-1"/>
      <w:sz w:val="28"/>
      <w:szCs w:val="28"/>
      <w:lang w:val="en-US"/>
    </w:rPr>
  </w:style>
  <w:style w:type="paragraph" w:customStyle="1" w:styleId="Paragraphestandard">
    <w:name w:val="[Paragraphe standard]"/>
    <w:basedOn w:val="Normal"/>
    <w:uiPriority w:val="99"/>
    <w:rsid w:val="00E84FFA"/>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BodyText">
    <w:name w:val="Body Text"/>
    <w:basedOn w:val="Normal"/>
    <w:link w:val="BodyTextChar"/>
    <w:uiPriority w:val="99"/>
    <w:rsid w:val="00E84FFA"/>
    <w:pPr>
      <w:tabs>
        <w:tab w:val="left" w:pos="277"/>
      </w:tabs>
      <w:autoSpaceDE w:val="0"/>
      <w:autoSpaceDN w:val="0"/>
      <w:adjustRightInd w:val="0"/>
      <w:spacing w:line="280" w:lineRule="atLeast"/>
      <w:textAlignment w:val="center"/>
    </w:pPr>
    <w:rPr>
      <w:rFonts w:ascii="Nestle Text Book" w:hAnsi="Nestle Text Book" w:cs="Nestle Text Book"/>
      <w:color w:val="000000"/>
      <w:spacing w:val="-1"/>
      <w:sz w:val="22"/>
      <w:szCs w:val="22"/>
      <w:lang w:val="en-US"/>
    </w:rPr>
  </w:style>
  <w:style w:type="character" w:customStyle="1" w:styleId="BodyTextChar">
    <w:name w:val="Body Text Char"/>
    <w:basedOn w:val="DefaultParagraphFont"/>
    <w:link w:val="BodyText"/>
    <w:uiPriority w:val="99"/>
    <w:rsid w:val="00E84FFA"/>
    <w:rPr>
      <w:rFonts w:ascii="Nestle Text Book" w:hAnsi="Nestle Text Book" w:cs="Nestle Text Book"/>
      <w:color w:val="000000"/>
      <w:spacing w:val="-1"/>
      <w:sz w:val="22"/>
      <w:szCs w:val="22"/>
      <w:lang w:val="en-US"/>
    </w:rPr>
  </w:style>
  <w:style w:type="paragraph" w:customStyle="1" w:styleId="Subtitles">
    <w:name w:val="Subtitles"/>
    <w:basedOn w:val="BodyText"/>
    <w:uiPriority w:val="99"/>
    <w:rsid w:val="00E84FFA"/>
    <w:rPr>
      <w:b/>
      <w:bCs/>
    </w:rPr>
  </w:style>
  <w:style w:type="paragraph" w:customStyle="1" w:styleId="Subtitle-lineabove">
    <w:name w:val="Subtitle - line above"/>
    <w:basedOn w:val="Subtitles"/>
    <w:uiPriority w:val="99"/>
    <w:rsid w:val="00E84FFA"/>
    <w:pPr>
      <w:pBdr>
        <w:top w:val="single" w:sz="4" w:space="19" w:color="auto"/>
      </w:pBdr>
    </w:pPr>
  </w:style>
  <w:style w:type="paragraph" w:customStyle="1" w:styleId="Contacts">
    <w:name w:val="Contacts"/>
    <w:basedOn w:val="BodyText"/>
    <w:uiPriority w:val="99"/>
    <w:rsid w:val="00E84FFA"/>
    <w:pPr>
      <w:tabs>
        <w:tab w:val="left" w:pos="1417"/>
        <w:tab w:val="left" w:pos="3402"/>
      </w:tabs>
    </w:pPr>
  </w:style>
  <w:style w:type="paragraph" w:styleId="Header">
    <w:name w:val="header"/>
    <w:basedOn w:val="Normal"/>
    <w:link w:val="HeaderChar"/>
    <w:uiPriority w:val="99"/>
    <w:unhideWhenUsed/>
    <w:rsid w:val="00E84FFA"/>
    <w:pPr>
      <w:tabs>
        <w:tab w:val="center" w:pos="4536"/>
        <w:tab w:val="right" w:pos="9072"/>
      </w:tabs>
    </w:pPr>
  </w:style>
  <w:style w:type="character" w:customStyle="1" w:styleId="HeaderChar">
    <w:name w:val="Header Char"/>
    <w:basedOn w:val="DefaultParagraphFont"/>
    <w:link w:val="Header"/>
    <w:uiPriority w:val="99"/>
    <w:rsid w:val="00E84FFA"/>
  </w:style>
  <w:style w:type="paragraph" w:styleId="Footer">
    <w:name w:val="footer"/>
    <w:basedOn w:val="Normal"/>
    <w:link w:val="FooterChar"/>
    <w:uiPriority w:val="99"/>
    <w:unhideWhenUsed/>
    <w:rsid w:val="00E84FFA"/>
    <w:pPr>
      <w:tabs>
        <w:tab w:val="center" w:pos="4536"/>
        <w:tab w:val="right" w:pos="9072"/>
      </w:tabs>
    </w:pPr>
  </w:style>
  <w:style w:type="character" w:customStyle="1" w:styleId="FooterChar">
    <w:name w:val="Footer Char"/>
    <w:basedOn w:val="DefaultParagraphFont"/>
    <w:link w:val="Footer"/>
    <w:uiPriority w:val="99"/>
    <w:rsid w:val="00E84FFA"/>
  </w:style>
  <w:style w:type="character" w:styleId="PageNumber">
    <w:name w:val="page number"/>
    <w:basedOn w:val="DefaultParagraphFont"/>
    <w:uiPriority w:val="99"/>
    <w:semiHidden/>
    <w:unhideWhenUsed/>
    <w:rsid w:val="007E36FF"/>
  </w:style>
  <w:style w:type="table" w:styleId="TableGrid">
    <w:name w:val="Table Grid"/>
    <w:basedOn w:val="TableNormal"/>
    <w:uiPriority w:val="39"/>
    <w:rsid w:val="007E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6C3457"/>
  </w:style>
  <w:style w:type="character" w:styleId="Hyperlink">
    <w:name w:val="Hyperlink"/>
    <w:basedOn w:val="DefaultParagraphFont"/>
    <w:uiPriority w:val="99"/>
    <w:unhideWhenUsed/>
    <w:rsid w:val="00C313C7"/>
    <w:rPr>
      <w:color w:val="0563C1" w:themeColor="hyperlink"/>
      <w:u w:val="single"/>
    </w:rPr>
  </w:style>
  <w:style w:type="character" w:styleId="UnresolvedMention">
    <w:name w:val="Unresolved Mention"/>
    <w:basedOn w:val="DefaultParagraphFont"/>
    <w:uiPriority w:val="99"/>
    <w:semiHidden/>
    <w:unhideWhenUsed/>
    <w:rsid w:val="00C313C7"/>
    <w:rPr>
      <w:color w:val="605E5C"/>
      <w:shd w:val="clear" w:color="auto" w:fill="E1DFDD"/>
    </w:rPr>
  </w:style>
  <w:style w:type="character" w:styleId="FollowedHyperlink">
    <w:name w:val="FollowedHyperlink"/>
    <w:basedOn w:val="DefaultParagraphFont"/>
    <w:uiPriority w:val="99"/>
    <w:semiHidden/>
    <w:unhideWhenUsed/>
    <w:rsid w:val="00145C9F"/>
    <w:rPr>
      <w:color w:val="954F72" w:themeColor="followedHyperlink"/>
      <w:u w:val="single"/>
    </w:rPr>
  </w:style>
  <w:style w:type="character" w:styleId="CommentReference">
    <w:name w:val="annotation reference"/>
    <w:basedOn w:val="DefaultParagraphFont"/>
    <w:uiPriority w:val="99"/>
    <w:semiHidden/>
    <w:unhideWhenUsed/>
    <w:rsid w:val="00CE7ACC"/>
    <w:rPr>
      <w:sz w:val="16"/>
      <w:szCs w:val="16"/>
    </w:rPr>
  </w:style>
  <w:style w:type="paragraph" w:styleId="CommentText">
    <w:name w:val="annotation text"/>
    <w:basedOn w:val="Normal"/>
    <w:link w:val="CommentTextChar"/>
    <w:uiPriority w:val="99"/>
    <w:semiHidden/>
    <w:unhideWhenUsed/>
    <w:rsid w:val="00CE7ACC"/>
    <w:rPr>
      <w:sz w:val="20"/>
      <w:szCs w:val="20"/>
    </w:rPr>
  </w:style>
  <w:style w:type="character" w:customStyle="1" w:styleId="CommentTextChar">
    <w:name w:val="Comment Text Char"/>
    <w:basedOn w:val="DefaultParagraphFont"/>
    <w:link w:val="CommentText"/>
    <w:uiPriority w:val="99"/>
    <w:semiHidden/>
    <w:rsid w:val="00CE7AC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E7ACC"/>
    <w:rPr>
      <w:b/>
      <w:bCs/>
    </w:rPr>
  </w:style>
  <w:style w:type="character" w:customStyle="1" w:styleId="CommentSubjectChar">
    <w:name w:val="Comment Subject Char"/>
    <w:basedOn w:val="CommentTextChar"/>
    <w:link w:val="CommentSubject"/>
    <w:uiPriority w:val="99"/>
    <w:semiHidden/>
    <w:rsid w:val="00CE7ACC"/>
    <w:rPr>
      <w:rFonts w:eastAsiaTheme="minorEastAsia"/>
      <w:b/>
      <w:bCs/>
      <w:sz w:val="20"/>
      <w:szCs w:val="20"/>
    </w:rPr>
  </w:style>
  <w:style w:type="paragraph" w:styleId="BalloonText">
    <w:name w:val="Balloon Text"/>
    <w:basedOn w:val="Normal"/>
    <w:link w:val="BalloonTextChar"/>
    <w:uiPriority w:val="99"/>
    <w:semiHidden/>
    <w:unhideWhenUsed/>
    <w:rsid w:val="00CE7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ACC"/>
    <w:rPr>
      <w:rFonts w:ascii="Segoe UI" w:eastAsiaTheme="minorEastAsia" w:hAnsi="Segoe UI" w:cs="Segoe UI"/>
      <w:sz w:val="18"/>
      <w:szCs w:val="18"/>
    </w:rPr>
  </w:style>
  <w:style w:type="paragraph" w:styleId="ListParagraph">
    <w:name w:val="List Paragraph"/>
    <w:basedOn w:val="Normal"/>
    <w:uiPriority w:val="34"/>
    <w:qFormat/>
    <w:rsid w:val="005E7DB6"/>
    <w:pPr>
      <w:ind w:left="720"/>
    </w:pPr>
    <w:rPr>
      <w:rFonts w:ascii="Calibri" w:eastAsiaTheme="minorHAnsi" w:hAnsi="Calibri" w:cs="Calibri"/>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7071">
      <w:bodyDiv w:val="1"/>
      <w:marLeft w:val="0"/>
      <w:marRight w:val="0"/>
      <w:marTop w:val="0"/>
      <w:marBottom w:val="0"/>
      <w:divBdr>
        <w:top w:val="none" w:sz="0" w:space="0" w:color="auto"/>
        <w:left w:val="none" w:sz="0" w:space="0" w:color="auto"/>
        <w:bottom w:val="none" w:sz="0" w:space="0" w:color="auto"/>
        <w:right w:val="none" w:sz="0" w:space="0" w:color="auto"/>
      </w:divBdr>
    </w:div>
    <w:div w:id="144903601">
      <w:bodyDiv w:val="1"/>
      <w:marLeft w:val="0"/>
      <w:marRight w:val="0"/>
      <w:marTop w:val="0"/>
      <w:marBottom w:val="0"/>
      <w:divBdr>
        <w:top w:val="none" w:sz="0" w:space="0" w:color="auto"/>
        <w:left w:val="none" w:sz="0" w:space="0" w:color="auto"/>
        <w:bottom w:val="none" w:sz="0" w:space="0" w:color="auto"/>
        <w:right w:val="none" w:sz="0" w:space="0" w:color="auto"/>
      </w:divBdr>
    </w:div>
    <w:div w:id="311832612">
      <w:bodyDiv w:val="1"/>
      <w:marLeft w:val="0"/>
      <w:marRight w:val="0"/>
      <w:marTop w:val="0"/>
      <w:marBottom w:val="0"/>
      <w:divBdr>
        <w:top w:val="none" w:sz="0" w:space="0" w:color="auto"/>
        <w:left w:val="none" w:sz="0" w:space="0" w:color="auto"/>
        <w:bottom w:val="none" w:sz="0" w:space="0" w:color="auto"/>
        <w:right w:val="none" w:sz="0" w:space="0" w:color="auto"/>
      </w:divBdr>
    </w:div>
    <w:div w:id="491333181">
      <w:bodyDiv w:val="1"/>
      <w:marLeft w:val="0"/>
      <w:marRight w:val="0"/>
      <w:marTop w:val="0"/>
      <w:marBottom w:val="0"/>
      <w:divBdr>
        <w:top w:val="none" w:sz="0" w:space="0" w:color="auto"/>
        <w:left w:val="none" w:sz="0" w:space="0" w:color="auto"/>
        <w:bottom w:val="none" w:sz="0" w:space="0" w:color="auto"/>
        <w:right w:val="none" w:sz="0" w:space="0" w:color="auto"/>
      </w:divBdr>
    </w:div>
    <w:div w:id="800155537">
      <w:bodyDiv w:val="1"/>
      <w:marLeft w:val="0"/>
      <w:marRight w:val="0"/>
      <w:marTop w:val="0"/>
      <w:marBottom w:val="0"/>
      <w:divBdr>
        <w:top w:val="none" w:sz="0" w:space="0" w:color="auto"/>
        <w:left w:val="none" w:sz="0" w:space="0" w:color="auto"/>
        <w:bottom w:val="none" w:sz="0" w:space="0" w:color="auto"/>
        <w:right w:val="none" w:sz="0" w:space="0" w:color="auto"/>
      </w:divBdr>
      <w:divsChild>
        <w:div w:id="1674795190">
          <w:marLeft w:val="0"/>
          <w:marRight w:val="0"/>
          <w:marTop w:val="0"/>
          <w:marBottom w:val="0"/>
          <w:divBdr>
            <w:top w:val="none" w:sz="0" w:space="0" w:color="auto"/>
            <w:left w:val="none" w:sz="0" w:space="0" w:color="auto"/>
            <w:bottom w:val="none" w:sz="0" w:space="0" w:color="auto"/>
            <w:right w:val="none" w:sz="0" w:space="0" w:color="auto"/>
          </w:divBdr>
        </w:div>
        <w:div w:id="1498153521">
          <w:marLeft w:val="0"/>
          <w:marRight w:val="0"/>
          <w:marTop w:val="0"/>
          <w:marBottom w:val="0"/>
          <w:divBdr>
            <w:top w:val="none" w:sz="0" w:space="0" w:color="auto"/>
            <w:left w:val="none" w:sz="0" w:space="0" w:color="auto"/>
            <w:bottom w:val="none" w:sz="0" w:space="0" w:color="auto"/>
            <w:right w:val="none" w:sz="0" w:space="0" w:color="auto"/>
          </w:divBdr>
        </w:div>
        <w:div w:id="95371739">
          <w:marLeft w:val="0"/>
          <w:marRight w:val="0"/>
          <w:marTop w:val="0"/>
          <w:marBottom w:val="0"/>
          <w:divBdr>
            <w:top w:val="none" w:sz="0" w:space="0" w:color="auto"/>
            <w:left w:val="none" w:sz="0" w:space="0" w:color="auto"/>
            <w:bottom w:val="none" w:sz="0" w:space="0" w:color="auto"/>
            <w:right w:val="none" w:sz="0" w:space="0" w:color="auto"/>
          </w:divBdr>
          <w:divsChild>
            <w:div w:id="389885569">
              <w:marLeft w:val="0"/>
              <w:marRight w:val="0"/>
              <w:marTop w:val="0"/>
              <w:marBottom w:val="0"/>
              <w:divBdr>
                <w:top w:val="none" w:sz="0" w:space="0" w:color="auto"/>
                <w:left w:val="none" w:sz="0" w:space="0" w:color="auto"/>
                <w:bottom w:val="none" w:sz="0" w:space="0" w:color="auto"/>
                <w:right w:val="none" w:sz="0" w:space="0" w:color="auto"/>
              </w:divBdr>
            </w:div>
            <w:div w:id="605045425">
              <w:marLeft w:val="0"/>
              <w:marRight w:val="0"/>
              <w:marTop w:val="0"/>
              <w:marBottom w:val="0"/>
              <w:divBdr>
                <w:top w:val="none" w:sz="0" w:space="0" w:color="auto"/>
                <w:left w:val="none" w:sz="0" w:space="0" w:color="auto"/>
                <w:bottom w:val="none" w:sz="0" w:space="0" w:color="auto"/>
                <w:right w:val="none" w:sz="0" w:space="0" w:color="auto"/>
              </w:divBdr>
            </w:div>
            <w:div w:id="158691051">
              <w:marLeft w:val="0"/>
              <w:marRight w:val="0"/>
              <w:marTop w:val="0"/>
              <w:marBottom w:val="0"/>
              <w:divBdr>
                <w:top w:val="none" w:sz="0" w:space="0" w:color="auto"/>
                <w:left w:val="none" w:sz="0" w:space="0" w:color="auto"/>
                <w:bottom w:val="none" w:sz="0" w:space="0" w:color="auto"/>
                <w:right w:val="none" w:sz="0" w:space="0" w:color="auto"/>
              </w:divBdr>
            </w:div>
            <w:div w:id="1239054533">
              <w:marLeft w:val="0"/>
              <w:marRight w:val="0"/>
              <w:marTop w:val="0"/>
              <w:marBottom w:val="0"/>
              <w:divBdr>
                <w:top w:val="none" w:sz="0" w:space="0" w:color="auto"/>
                <w:left w:val="none" w:sz="0" w:space="0" w:color="auto"/>
                <w:bottom w:val="none" w:sz="0" w:space="0" w:color="auto"/>
                <w:right w:val="none" w:sz="0" w:space="0" w:color="auto"/>
              </w:divBdr>
            </w:div>
            <w:div w:id="1371489165">
              <w:marLeft w:val="0"/>
              <w:marRight w:val="0"/>
              <w:marTop w:val="0"/>
              <w:marBottom w:val="0"/>
              <w:divBdr>
                <w:top w:val="none" w:sz="0" w:space="0" w:color="auto"/>
                <w:left w:val="none" w:sz="0" w:space="0" w:color="auto"/>
                <w:bottom w:val="none" w:sz="0" w:space="0" w:color="auto"/>
                <w:right w:val="none" w:sz="0" w:space="0" w:color="auto"/>
              </w:divBdr>
            </w:div>
          </w:divsChild>
        </w:div>
        <w:div w:id="293412827">
          <w:marLeft w:val="0"/>
          <w:marRight w:val="0"/>
          <w:marTop w:val="0"/>
          <w:marBottom w:val="0"/>
          <w:divBdr>
            <w:top w:val="none" w:sz="0" w:space="0" w:color="auto"/>
            <w:left w:val="none" w:sz="0" w:space="0" w:color="auto"/>
            <w:bottom w:val="none" w:sz="0" w:space="0" w:color="auto"/>
            <w:right w:val="none" w:sz="0" w:space="0" w:color="auto"/>
          </w:divBdr>
        </w:div>
        <w:div w:id="720130153">
          <w:marLeft w:val="0"/>
          <w:marRight w:val="0"/>
          <w:marTop w:val="0"/>
          <w:marBottom w:val="0"/>
          <w:divBdr>
            <w:top w:val="none" w:sz="0" w:space="0" w:color="auto"/>
            <w:left w:val="none" w:sz="0" w:space="0" w:color="auto"/>
            <w:bottom w:val="none" w:sz="0" w:space="0" w:color="auto"/>
            <w:right w:val="none" w:sz="0" w:space="0" w:color="auto"/>
          </w:divBdr>
        </w:div>
        <w:div w:id="2026860612">
          <w:marLeft w:val="0"/>
          <w:marRight w:val="0"/>
          <w:marTop w:val="0"/>
          <w:marBottom w:val="0"/>
          <w:divBdr>
            <w:top w:val="none" w:sz="0" w:space="0" w:color="auto"/>
            <w:left w:val="none" w:sz="0" w:space="0" w:color="auto"/>
            <w:bottom w:val="none" w:sz="0" w:space="0" w:color="auto"/>
            <w:right w:val="none" w:sz="0" w:space="0" w:color="auto"/>
          </w:divBdr>
        </w:div>
        <w:div w:id="2047098090">
          <w:marLeft w:val="0"/>
          <w:marRight w:val="0"/>
          <w:marTop w:val="0"/>
          <w:marBottom w:val="0"/>
          <w:divBdr>
            <w:top w:val="none" w:sz="0" w:space="0" w:color="auto"/>
            <w:left w:val="none" w:sz="0" w:space="0" w:color="auto"/>
            <w:bottom w:val="none" w:sz="0" w:space="0" w:color="auto"/>
            <w:right w:val="none" w:sz="0" w:space="0" w:color="auto"/>
          </w:divBdr>
        </w:div>
        <w:div w:id="16778345">
          <w:marLeft w:val="0"/>
          <w:marRight w:val="0"/>
          <w:marTop w:val="0"/>
          <w:marBottom w:val="0"/>
          <w:divBdr>
            <w:top w:val="none" w:sz="0" w:space="0" w:color="auto"/>
            <w:left w:val="none" w:sz="0" w:space="0" w:color="auto"/>
            <w:bottom w:val="none" w:sz="0" w:space="0" w:color="auto"/>
            <w:right w:val="none" w:sz="0" w:space="0" w:color="auto"/>
          </w:divBdr>
        </w:div>
        <w:div w:id="781219752">
          <w:marLeft w:val="0"/>
          <w:marRight w:val="0"/>
          <w:marTop w:val="0"/>
          <w:marBottom w:val="0"/>
          <w:divBdr>
            <w:top w:val="none" w:sz="0" w:space="0" w:color="auto"/>
            <w:left w:val="none" w:sz="0" w:space="0" w:color="auto"/>
            <w:bottom w:val="none" w:sz="0" w:space="0" w:color="auto"/>
            <w:right w:val="none" w:sz="0" w:space="0" w:color="auto"/>
          </w:divBdr>
        </w:div>
        <w:div w:id="135614803">
          <w:marLeft w:val="0"/>
          <w:marRight w:val="0"/>
          <w:marTop w:val="0"/>
          <w:marBottom w:val="0"/>
          <w:divBdr>
            <w:top w:val="none" w:sz="0" w:space="0" w:color="auto"/>
            <w:left w:val="none" w:sz="0" w:space="0" w:color="auto"/>
            <w:bottom w:val="none" w:sz="0" w:space="0" w:color="auto"/>
            <w:right w:val="none" w:sz="0" w:space="0" w:color="auto"/>
          </w:divBdr>
        </w:div>
        <w:div w:id="1902859484">
          <w:marLeft w:val="0"/>
          <w:marRight w:val="0"/>
          <w:marTop w:val="0"/>
          <w:marBottom w:val="0"/>
          <w:divBdr>
            <w:top w:val="none" w:sz="0" w:space="0" w:color="auto"/>
            <w:left w:val="none" w:sz="0" w:space="0" w:color="auto"/>
            <w:bottom w:val="none" w:sz="0" w:space="0" w:color="auto"/>
            <w:right w:val="none" w:sz="0" w:space="0" w:color="auto"/>
          </w:divBdr>
        </w:div>
        <w:div w:id="176163069">
          <w:marLeft w:val="0"/>
          <w:marRight w:val="0"/>
          <w:marTop w:val="0"/>
          <w:marBottom w:val="0"/>
          <w:divBdr>
            <w:top w:val="none" w:sz="0" w:space="0" w:color="auto"/>
            <w:left w:val="none" w:sz="0" w:space="0" w:color="auto"/>
            <w:bottom w:val="none" w:sz="0" w:space="0" w:color="auto"/>
            <w:right w:val="none" w:sz="0" w:space="0" w:color="auto"/>
          </w:divBdr>
        </w:div>
        <w:div w:id="1597322724">
          <w:marLeft w:val="0"/>
          <w:marRight w:val="0"/>
          <w:marTop w:val="0"/>
          <w:marBottom w:val="0"/>
          <w:divBdr>
            <w:top w:val="none" w:sz="0" w:space="0" w:color="auto"/>
            <w:left w:val="none" w:sz="0" w:space="0" w:color="auto"/>
            <w:bottom w:val="none" w:sz="0" w:space="0" w:color="auto"/>
            <w:right w:val="none" w:sz="0" w:space="0" w:color="auto"/>
          </w:divBdr>
        </w:div>
        <w:div w:id="183832028">
          <w:marLeft w:val="0"/>
          <w:marRight w:val="0"/>
          <w:marTop w:val="0"/>
          <w:marBottom w:val="0"/>
          <w:divBdr>
            <w:top w:val="none" w:sz="0" w:space="0" w:color="auto"/>
            <w:left w:val="none" w:sz="0" w:space="0" w:color="auto"/>
            <w:bottom w:val="none" w:sz="0" w:space="0" w:color="auto"/>
            <w:right w:val="none" w:sz="0" w:space="0" w:color="auto"/>
          </w:divBdr>
        </w:div>
      </w:divsChild>
    </w:div>
    <w:div w:id="824665315">
      <w:bodyDiv w:val="1"/>
      <w:marLeft w:val="0"/>
      <w:marRight w:val="0"/>
      <w:marTop w:val="0"/>
      <w:marBottom w:val="0"/>
      <w:divBdr>
        <w:top w:val="none" w:sz="0" w:space="0" w:color="auto"/>
        <w:left w:val="none" w:sz="0" w:space="0" w:color="auto"/>
        <w:bottom w:val="none" w:sz="0" w:space="0" w:color="auto"/>
        <w:right w:val="none" w:sz="0" w:space="0" w:color="auto"/>
      </w:divBdr>
      <w:divsChild>
        <w:div w:id="1844588789">
          <w:marLeft w:val="0"/>
          <w:marRight w:val="0"/>
          <w:marTop w:val="0"/>
          <w:marBottom w:val="0"/>
          <w:divBdr>
            <w:top w:val="none" w:sz="0" w:space="0" w:color="auto"/>
            <w:left w:val="none" w:sz="0" w:space="0" w:color="auto"/>
            <w:bottom w:val="none" w:sz="0" w:space="0" w:color="auto"/>
            <w:right w:val="none" w:sz="0" w:space="0" w:color="auto"/>
          </w:divBdr>
        </w:div>
        <w:div w:id="929698615">
          <w:marLeft w:val="0"/>
          <w:marRight w:val="0"/>
          <w:marTop w:val="0"/>
          <w:marBottom w:val="0"/>
          <w:divBdr>
            <w:top w:val="none" w:sz="0" w:space="0" w:color="auto"/>
            <w:left w:val="none" w:sz="0" w:space="0" w:color="auto"/>
            <w:bottom w:val="none" w:sz="0" w:space="0" w:color="auto"/>
            <w:right w:val="none" w:sz="0" w:space="0" w:color="auto"/>
          </w:divBdr>
        </w:div>
        <w:div w:id="1090199222">
          <w:marLeft w:val="0"/>
          <w:marRight w:val="0"/>
          <w:marTop w:val="0"/>
          <w:marBottom w:val="0"/>
          <w:divBdr>
            <w:top w:val="none" w:sz="0" w:space="0" w:color="auto"/>
            <w:left w:val="none" w:sz="0" w:space="0" w:color="auto"/>
            <w:bottom w:val="none" w:sz="0" w:space="0" w:color="auto"/>
            <w:right w:val="none" w:sz="0" w:space="0" w:color="auto"/>
          </w:divBdr>
        </w:div>
        <w:div w:id="1332223949">
          <w:marLeft w:val="0"/>
          <w:marRight w:val="0"/>
          <w:marTop w:val="0"/>
          <w:marBottom w:val="0"/>
          <w:divBdr>
            <w:top w:val="none" w:sz="0" w:space="0" w:color="auto"/>
            <w:left w:val="none" w:sz="0" w:space="0" w:color="auto"/>
            <w:bottom w:val="none" w:sz="0" w:space="0" w:color="auto"/>
            <w:right w:val="none" w:sz="0" w:space="0" w:color="auto"/>
          </w:divBdr>
        </w:div>
        <w:div w:id="2068873205">
          <w:marLeft w:val="0"/>
          <w:marRight w:val="0"/>
          <w:marTop w:val="0"/>
          <w:marBottom w:val="0"/>
          <w:divBdr>
            <w:top w:val="none" w:sz="0" w:space="0" w:color="auto"/>
            <w:left w:val="none" w:sz="0" w:space="0" w:color="auto"/>
            <w:bottom w:val="none" w:sz="0" w:space="0" w:color="auto"/>
            <w:right w:val="none" w:sz="0" w:space="0" w:color="auto"/>
          </w:divBdr>
        </w:div>
        <w:div w:id="195241342">
          <w:marLeft w:val="0"/>
          <w:marRight w:val="0"/>
          <w:marTop w:val="0"/>
          <w:marBottom w:val="0"/>
          <w:divBdr>
            <w:top w:val="none" w:sz="0" w:space="0" w:color="auto"/>
            <w:left w:val="none" w:sz="0" w:space="0" w:color="auto"/>
            <w:bottom w:val="none" w:sz="0" w:space="0" w:color="auto"/>
            <w:right w:val="none" w:sz="0" w:space="0" w:color="auto"/>
          </w:divBdr>
        </w:div>
        <w:div w:id="2018968852">
          <w:marLeft w:val="0"/>
          <w:marRight w:val="0"/>
          <w:marTop w:val="0"/>
          <w:marBottom w:val="0"/>
          <w:divBdr>
            <w:top w:val="none" w:sz="0" w:space="0" w:color="auto"/>
            <w:left w:val="none" w:sz="0" w:space="0" w:color="auto"/>
            <w:bottom w:val="none" w:sz="0" w:space="0" w:color="auto"/>
            <w:right w:val="none" w:sz="0" w:space="0" w:color="auto"/>
          </w:divBdr>
        </w:div>
        <w:div w:id="1221332296">
          <w:marLeft w:val="0"/>
          <w:marRight w:val="0"/>
          <w:marTop w:val="0"/>
          <w:marBottom w:val="0"/>
          <w:divBdr>
            <w:top w:val="none" w:sz="0" w:space="0" w:color="auto"/>
            <w:left w:val="none" w:sz="0" w:space="0" w:color="auto"/>
            <w:bottom w:val="none" w:sz="0" w:space="0" w:color="auto"/>
            <w:right w:val="none" w:sz="0" w:space="0" w:color="auto"/>
          </w:divBdr>
        </w:div>
        <w:div w:id="158350782">
          <w:marLeft w:val="0"/>
          <w:marRight w:val="0"/>
          <w:marTop w:val="0"/>
          <w:marBottom w:val="0"/>
          <w:divBdr>
            <w:top w:val="none" w:sz="0" w:space="0" w:color="auto"/>
            <w:left w:val="none" w:sz="0" w:space="0" w:color="auto"/>
            <w:bottom w:val="none" w:sz="0" w:space="0" w:color="auto"/>
            <w:right w:val="none" w:sz="0" w:space="0" w:color="auto"/>
          </w:divBdr>
        </w:div>
        <w:div w:id="1208057664">
          <w:marLeft w:val="0"/>
          <w:marRight w:val="0"/>
          <w:marTop w:val="0"/>
          <w:marBottom w:val="0"/>
          <w:divBdr>
            <w:top w:val="none" w:sz="0" w:space="0" w:color="auto"/>
            <w:left w:val="none" w:sz="0" w:space="0" w:color="auto"/>
            <w:bottom w:val="none" w:sz="0" w:space="0" w:color="auto"/>
            <w:right w:val="none" w:sz="0" w:space="0" w:color="auto"/>
          </w:divBdr>
        </w:div>
        <w:div w:id="1782142731">
          <w:marLeft w:val="0"/>
          <w:marRight w:val="0"/>
          <w:marTop w:val="0"/>
          <w:marBottom w:val="0"/>
          <w:divBdr>
            <w:top w:val="none" w:sz="0" w:space="0" w:color="auto"/>
            <w:left w:val="none" w:sz="0" w:space="0" w:color="auto"/>
            <w:bottom w:val="none" w:sz="0" w:space="0" w:color="auto"/>
            <w:right w:val="none" w:sz="0" w:space="0" w:color="auto"/>
          </w:divBdr>
        </w:div>
        <w:div w:id="1579553605">
          <w:marLeft w:val="0"/>
          <w:marRight w:val="0"/>
          <w:marTop w:val="0"/>
          <w:marBottom w:val="0"/>
          <w:divBdr>
            <w:top w:val="none" w:sz="0" w:space="0" w:color="auto"/>
            <w:left w:val="none" w:sz="0" w:space="0" w:color="auto"/>
            <w:bottom w:val="none" w:sz="0" w:space="0" w:color="auto"/>
            <w:right w:val="none" w:sz="0" w:space="0" w:color="auto"/>
          </w:divBdr>
        </w:div>
        <w:div w:id="1298220745">
          <w:marLeft w:val="0"/>
          <w:marRight w:val="0"/>
          <w:marTop w:val="0"/>
          <w:marBottom w:val="0"/>
          <w:divBdr>
            <w:top w:val="none" w:sz="0" w:space="0" w:color="auto"/>
            <w:left w:val="none" w:sz="0" w:space="0" w:color="auto"/>
            <w:bottom w:val="none" w:sz="0" w:space="0" w:color="auto"/>
            <w:right w:val="none" w:sz="0" w:space="0" w:color="auto"/>
          </w:divBdr>
        </w:div>
      </w:divsChild>
    </w:div>
    <w:div w:id="844169367">
      <w:bodyDiv w:val="1"/>
      <w:marLeft w:val="0"/>
      <w:marRight w:val="0"/>
      <w:marTop w:val="0"/>
      <w:marBottom w:val="0"/>
      <w:divBdr>
        <w:top w:val="none" w:sz="0" w:space="0" w:color="auto"/>
        <w:left w:val="none" w:sz="0" w:space="0" w:color="auto"/>
        <w:bottom w:val="none" w:sz="0" w:space="0" w:color="auto"/>
        <w:right w:val="none" w:sz="0" w:space="0" w:color="auto"/>
      </w:divBdr>
    </w:div>
    <w:div w:id="905333946">
      <w:bodyDiv w:val="1"/>
      <w:marLeft w:val="0"/>
      <w:marRight w:val="0"/>
      <w:marTop w:val="0"/>
      <w:marBottom w:val="0"/>
      <w:divBdr>
        <w:top w:val="none" w:sz="0" w:space="0" w:color="auto"/>
        <w:left w:val="none" w:sz="0" w:space="0" w:color="auto"/>
        <w:bottom w:val="none" w:sz="0" w:space="0" w:color="auto"/>
        <w:right w:val="none" w:sz="0" w:space="0" w:color="auto"/>
      </w:divBdr>
    </w:div>
    <w:div w:id="1419248047">
      <w:bodyDiv w:val="1"/>
      <w:marLeft w:val="0"/>
      <w:marRight w:val="0"/>
      <w:marTop w:val="0"/>
      <w:marBottom w:val="0"/>
      <w:divBdr>
        <w:top w:val="none" w:sz="0" w:space="0" w:color="auto"/>
        <w:left w:val="none" w:sz="0" w:space="0" w:color="auto"/>
        <w:bottom w:val="none" w:sz="0" w:space="0" w:color="auto"/>
        <w:right w:val="none" w:sz="0" w:space="0" w:color="auto"/>
      </w:divBdr>
    </w:div>
    <w:div w:id="20994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stle.p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dufood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HOME\PTCARVALAN3\DOCUMENTOS%202020\Comunicados\Novo%20template\Press_Release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D1E93A8995AA4BB175F65C38644753" ma:contentTypeVersion="0" ma:contentTypeDescription="Create a new document." ma:contentTypeScope="" ma:versionID="1a9a2f30fd155bd347bdc947a7fe3b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EF934E-A131-4421-BB17-404E5196CFE5}">
  <ds:schemaRefs>
    <ds:schemaRef ds:uri="http://schemas.microsoft.com/sharepoint/v3/contenttype/forms"/>
  </ds:schemaRefs>
</ds:datastoreItem>
</file>

<file path=customXml/itemProps2.xml><?xml version="1.0" encoding="utf-8"?>
<ds:datastoreItem xmlns:ds="http://schemas.openxmlformats.org/officeDocument/2006/customXml" ds:itemID="{D75CD4E4-7C1D-4A36-8316-47A619F34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A18BAFF-C4DF-46BA-8B99-A1AD410A14F9}">
  <ds:schemaRefs>
    <ds:schemaRef ds:uri="http://schemas.openxmlformats.org/officeDocument/2006/bibliography"/>
  </ds:schemaRefs>
</ds:datastoreItem>
</file>

<file path=customXml/itemProps4.xml><?xml version="1.0" encoding="utf-8"?>
<ds:datastoreItem xmlns:ds="http://schemas.openxmlformats.org/officeDocument/2006/customXml" ds:itemID="{1E9357A1-EC0A-46A0-84C1-441C532B10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Press_Release_Template</Template>
  <TotalTime>5621</TotalTime>
  <Pages>1</Pages>
  <Words>640</Words>
  <Characters>3458</Characters>
  <Application>Microsoft Office Word</Application>
  <DocSecurity>0</DocSecurity>
  <Lines>28</Lines>
  <Paragraphs>8</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PTCarvalAn3</dc:creator>
  <cp:keywords/>
  <dc:description/>
  <cp:lastModifiedBy>Carvalho,Antonio Jose,PT-Linda a Velha</cp:lastModifiedBy>
  <cp:revision>41</cp:revision>
  <dcterms:created xsi:type="dcterms:W3CDTF">2021-12-17T15:50:00Z</dcterms:created>
  <dcterms:modified xsi:type="dcterms:W3CDTF">2021-12-21T13:37:00Z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2020-05-26T10:11:23Z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ce9d5f10-8b38-4367-aeb2-0000a8cfbac4</vt:lpwstr>
  </property>
  <property fmtid="{D5CDD505-2E9C-101B-9397-08002B2CF9AE}" pid="8" name="MSIP_Label_1ada0a2f-b917-4d51-b0d0-d418a10c8b23_ContentBits">
    <vt:lpwstr>0</vt:lpwstr>
  </property>
  <property fmtid="{D5CDD505-2E9C-101B-9397-08002B2CF9AE}" pid="9" name="ContentTypeId">
    <vt:lpwstr>0x010100E3D1E93A8995AA4BB175F65C38644753</vt:lpwstr>
  </property>
</Properties>
</file>