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E21" w14:textId="3BEE1642" w:rsidR="00040D49" w:rsidRPr="00040D49" w:rsidRDefault="00040D49" w:rsidP="00E95FB7">
      <w:pPr>
        <w:pStyle w:val="PlainText"/>
        <w:spacing w:line="276" w:lineRule="auto"/>
        <w:rPr>
          <w:rFonts w:ascii="Calibri Light" w:hAnsi="Calibri Light" w:cs="Calibri Light"/>
          <w:szCs w:val="21"/>
        </w:rPr>
      </w:pPr>
      <w:r w:rsidRPr="00040D49">
        <w:rPr>
          <w:rFonts w:ascii="Calibri Light" w:hAnsi="Calibri Light" w:cs="Calibri Light"/>
        </w:rPr>
        <w:t>NEWS RELEASE FROM FLANAGAN &amp; GERARD PROPERTY GROUP</w:t>
      </w:r>
    </w:p>
    <w:p w14:paraId="5C6B7FD8" w14:textId="47C96F4B" w:rsidR="00040D49" w:rsidRPr="00040D49" w:rsidRDefault="00A77E94" w:rsidP="00E95FB7">
      <w:pPr>
        <w:pStyle w:val="PlainText"/>
        <w:spacing w:line="276" w:lineRule="auto"/>
        <w:rPr>
          <w:rFonts w:ascii="Calibri Light" w:hAnsi="Calibri Light" w:cs="Calibri Light"/>
        </w:rPr>
      </w:pPr>
      <w:r>
        <w:rPr>
          <w:rFonts w:ascii="Calibri Light" w:hAnsi="Calibri Light" w:cs="Calibri Light"/>
        </w:rPr>
        <w:t xml:space="preserve">25 </w:t>
      </w:r>
      <w:r w:rsidR="00040D49" w:rsidRPr="00040D49">
        <w:rPr>
          <w:rFonts w:ascii="Calibri Light" w:hAnsi="Calibri Light" w:cs="Calibri Light"/>
        </w:rPr>
        <w:t>January 2022</w:t>
      </w:r>
    </w:p>
    <w:p w14:paraId="23145E9C" w14:textId="77777777" w:rsidR="00040D49" w:rsidRPr="00040D49" w:rsidRDefault="00040D49" w:rsidP="00E95FB7">
      <w:pPr>
        <w:pStyle w:val="PlainText"/>
        <w:spacing w:line="276" w:lineRule="auto"/>
        <w:rPr>
          <w:rFonts w:ascii="Calibri Light" w:hAnsi="Calibri Light" w:cs="Calibri Light"/>
        </w:rPr>
      </w:pPr>
    </w:p>
    <w:p w14:paraId="5F7E48AF" w14:textId="11EC041E" w:rsidR="00040D49" w:rsidRPr="00E95FB7" w:rsidRDefault="00040D49" w:rsidP="00E95FB7">
      <w:pPr>
        <w:pStyle w:val="PlainText"/>
        <w:spacing w:line="276" w:lineRule="auto"/>
        <w:jc w:val="center"/>
        <w:rPr>
          <w:rFonts w:ascii="Calibri Light" w:hAnsi="Calibri Light" w:cs="Calibri Light"/>
          <w:b/>
          <w:bCs/>
          <w:i/>
          <w:iCs/>
          <w:color w:val="000000" w:themeColor="text1"/>
        </w:rPr>
      </w:pPr>
      <w:r w:rsidRPr="00E95FB7">
        <w:rPr>
          <w:rFonts w:ascii="Calibri Light" w:hAnsi="Calibri Light" w:cs="Calibri Light"/>
          <w:b/>
          <w:bCs/>
          <w:i/>
          <w:iCs/>
          <w:color w:val="000000" w:themeColor="text1"/>
        </w:rPr>
        <w:t>Flanagan &amp; Gerard’s shopping centres cross the 2021 finish line on a high note</w:t>
      </w:r>
    </w:p>
    <w:p w14:paraId="2666A4BA" w14:textId="77777777" w:rsidR="002465AD" w:rsidRPr="00E95FB7" w:rsidRDefault="002465AD" w:rsidP="00E95FB7">
      <w:pPr>
        <w:pStyle w:val="PlainText"/>
        <w:spacing w:line="276" w:lineRule="auto"/>
        <w:jc w:val="center"/>
        <w:rPr>
          <w:rFonts w:ascii="Calibri Light" w:hAnsi="Calibri Light" w:cs="Calibri Light"/>
          <w:b/>
          <w:bCs/>
          <w:i/>
          <w:iCs/>
          <w:color w:val="000000" w:themeColor="text1"/>
        </w:rPr>
      </w:pPr>
    </w:p>
    <w:p w14:paraId="32948180" w14:textId="3711D723"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Flanagan &amp; Gerard Property Group’s quality portfolio of shopping centres recorded strong December trade, ending the year with impressive trading metrics despite 2021 being a challenging time for retail. </w:t>
      </w:r>
    </w:p>
    <w:p w14:paraId="0638D5AF" w14:textId="77777777" w:rsidR="00040D49" w:rsidRPr="00E95FB7" w:rsidRDefault="00040D49" w:rsidP="00E95FB7">
      <w:pPr>
        <w:pStyle w:val="PlainText"/>
        <w:spacing w:line="276" w:lineRule="auto"/>
        <w:rPr>
          <w:rFonts w:ascii="Calibri Light" w:hAnsi="Calibri Light" w:cs="Calibri Light"/>
          <w:color w:val="000000" w:themeColor="text1"/>
        </w:rPr>
      </w:pPr>
    </w:p>
    <w:p w14:paraId="4D6A474E" w14:textId="55A01A8D"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Seven of its 10 malls recorded double</w:t>
      </w:r>
      <w:r w:rsidR="009568D8" w:rsidRPr="00E95FB7">
        <w:rPr>
          <w:rFonts w:ascii="Calibri Light" w:hAnsi="Calibri Light" w:cs="Calibri Light"/>
          <w:color w:val="000000" w:themeColor="text1"/>
        </w:rPr>
        <w:t>-</w:t>
      </w:r>
      <w:r w:rsidRPr="00E95FB7">
        <w:rPr>
          <w:rFonts w:ascii="Calibri Light" w:hAnsi="Calibri Light" w:cs="Calibri Light"/>
          <w:color w:val="000000" w:themeColor="text1"/>
        </w:rPr>
        <w:t xml:space="preserve">digit turnover growth, while </w:t>
      </w:r>
      <w:r w:rsidR="009568D8" w:rsidRPr="00E95FB7">
        <w:rPr>
          <w:rFonts w:ascii="Calibri Light" w:hAnsi="Calibri Light" w:cs="Calibri Light"/>
          <w:color w:val="000000" w:themeColor="text1"/>
        </w:rPr>
        <w:t>the entire portfolio’s turnover grew by</w:t>
      </w:r>
      <w:r w:rsidRPr="00E95FB7">
        <w:rPr>
          <w:rFonts w:ascii="Calibri Light" w:hAnsi="Calibri Light" w:cs="Calibri Light"/>
          <w:color w:val="000000" w:themeColor="text1"/>
        </w:rPr>
        <w:t xml:space="preserve"> 12% from December 2020 to December 2021. Importantly, this December’s turnover was also up nearly 9% on the pre-pandemic figures of December 2019.</w:t>
      </w:r>
    </w:p>
    <w:p w14:paraId="013E660A" w14:textId="77777777" w:rsidR="00040D49" w:rsidRPr="00E95FB7" w:rsidRDefault="00040D49" w:rsidP="00E95FB7">
      <w:pPr>
        <w:pStyle w:val="PlainText"/>
        <w:spacing w:line="276" w:lineRule="auto"/>
        <w:rPr>
          <w:rFonts w:ascii="Calibri Light" w:hAnsi="Calibri Light" w:cs="Calibri Light"/>
          <w:color w:val="000000" w:themeColor="text1"/>
        </w:rPr>
      </w:pPr>
    </w:p>
    <w:p w14:paraId="51DD33EC" w14:textId="77777777"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Regional malls, Mall of the North in Polokwane, Limpopo, and Ballito Junction on the Dolphin Coast of KZN, notched up record turnovers this December, both topping R350-million. </w:t>
      </w:r>
    </w:p>
    <w:p w14:paraId="2E1DB79C" w14:textId="77777777" w:rsidR="00040D49" w:rsidRPr="00E95FB7" w:rsidRDefault="00040D49" w:rsidP="00E95FB7">
      <w:pPr>
        <w:pStyle w:val="PlainText"/>
        <w:spacing w:line="276" w:lineRule="auto"/>
        <w:rPr>
          <w:rFonts w:ascii="Calibri Light" w:hAnsi="Calibri Light" w:cs="Calibri Light"/>
          <w:color w:val="000000" w:themeColor="text1"/>
        </w:rPr>
      </w:pPr>
    </w:p>
    <w:p w14:paraId="45199691" w14:textId="2BD385AA"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Shopper numbers across the portfolio grew a pleasing 7% </w:t>
      </w:r>
      <w:r w:rsidR="00C04C4D" w:rsidRPr="00E95FB7">
        <w:rPr>
          <w:rFonts w:ascii="Calibri Light" w:hAnsi="Calibri Light" w:cs="Calibri Light"/>
          <w:color w:val="000000" w:themeColor="text1"/>
        </w:rPr>
        <w:t>in</w:t>
      </w:r>
      <w:r w:rsidRPr="00E95FB7">
        <w:rPr>
          <w:rFonts w:ascii="Calibri Light" w:hAnsi="Calibri Light" w:cs="Calibri Light"/>
          <w:color w:val="000000" w:themeColor="text1"/>
        </w:rPr>
        <w:t xml:space="preserve"> December - although this is still slightly short of footfall levels in December 2019. However, the size of shoppers’ baskets has grown so considerably </w:t>
      </w:r>
      <w:r w:rsidR="00C04C4D" w:rsidRPr="00E95FB7">
        <w:rPr>
          <w:rFonts w:ascii="Calibri Light" w:hAnsi="Calibri Light" w:cs="Calibri Light"/>
          <w:color w:val="000000" w:themeColor="text1"/>
        </w:rPr>
        <w:t>it is still</w:t>
      </w:r>
      <w:r w:rsidRPr="00E95FB7">
        <w:rPr>
          <w:rFonts w:ascii="Calibri Light" w:hAnsi="Calibri Light" w:cs="Calibri Light"/>
          <w:color w:val="000000" w:themeColor="text1"/>
        </w:rPr>
        <w:t xml:space="preserve"> driving higher turnovers.</w:t>
      </w:r>
    </w:p>
    <w:p w14:paraId="0044B5F2" w14:textId="77777777" w:rsidR="00040D49" w:rsidRPr="00E95FB7" w:rsidRDefault="00040D49" w:rsidP="00E95FB7">
      <w:pPr>
        <w:pStyle w:val="PlainText"/>
        <w:spacing w:line="276" w:lineRule="auto"/>
        <w:rPr>
          <w:rFonts w:ascii="Calibri Light" w:hAnsi="Calibri Light" w:cs="Calibri Light"/>
          <w:color w:val="000000" w:themeColor="text1"/>
        </w:rPr>
      </w:pPr>
    </w:p>
    <w:p w14:paraId="01B209AD" w14:textId="317D0A3A"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Flanagan &amp; Gerard’s data signals that while Black Friday spending spikes weren’t comparable to years gone past, the late November retail landmark still serves as the official kick-off for </w:t>
      </w:r>
      <w:r w:rsidR="009568D8" w:rsidRPr="00E95FB7">
        <w:rPr>
          <w:rFonts w:ascii="Calibri Light" w:hAnsi="Calibri Light" w:cs="Calibri Light"/>
          <w:color w:val="000000" w:themeColor="text1"/>
        </w:rPr>
        <w:t xml:space="preserve">the </w:t>
      </w:r>
      <w:r w:rsidRPr="00E95FB7">
        <w:rPr>
          <w:rFonts w:ascii="Calibri Light" w:hAnsi="Calibri Light" w:cs="Calibri Light"/>
          <w:color w:val="000000" w:themeColor="text1"/>
        </w:rPr>
        <w:t xml:space="preserve">festive holiday and back-to-school shopping. </w:t>
      </w:r>
      <w:r w:rsidR="00C04C4D" w:rsidRPr="00E95FB7">
        <w:rPr>
          <w:rFonts w:ascii="Calibri Light" w:hAnsi="Calibri Light" w:cs="Calibri Light"/>
          <w:color w:val="000000" w:themeColor="text1"/>
        </w:rPr>
        <w:t>Its t</w:t>
      </w:r>
      <w:r w:rsidRPr="00E95FB7">
        <w:rPr>
          <w:rFonts w:ascii="Calibri Light" w:hAnsi="Calibri Light" w:cs="Calibri Light"/>
          <w:color w:val="000000" w:themeColor="text1"/>
        </w:rPr>
        <w:t>urnover figures suggest that</w:t>
      </w:r>
      <w:r w:rsidR="009568D8" w:rsidRPr="00E95FB7">
        <w:rPr>
          <w:rFonts w:ascii="Calibri Light" w:hAnsi="Calibri Light" w:cs="Calibri Light"/>
          <w:color w:val="000000" w:themeColor="text1"/>
        </w:rPr>
        <w:t xml:space="preserve"> </w:t>
      </w:r>
      <w:r w:rsidRPr="00E95FB7">
        <w:rPr>
          <w:rFonts w:ascii="Calibri Light" w:hAnsi="Calibri Light" w:cs="Calibri Light"/>
          <w:color w:val="000000" w:themeColor="text1"/>
        </w:rPr>
        <w:t>shoppers open their wallets in November after holding back spend</w:t>
      </w:r>
      <w:r w:rsidR="009568D8" w:rsidRPr="00E95FB7">
        <w:rPr>
          <w:rFonts w:ascii="Calibri Light" w:hAnsi="Calibri Light" w:cs="Calibri Light"/>
          <w:color w:val="000000" w:themeColor="text1"/>
        </w:rPr>
        <w:t>ing</w:t>
      </w:r>
      <w:r w:rsidRPr="00E95FB7">
        <w:rPr>
          <w:rFonts w:ascii="Calibri Light" w:hAnsi="Calibri Light" w:cs="Calibri Light"/>
          <w:color w:val="000000" w:themeColor="text1"/>
        </w:rPr>
        <w:t xml:space="preserve"> during September and October</w:t>
      </w:r>
      <w:r w:rsidR="009568D8" w:rsidRPr="00E95FB7">
        <w:rPr>
          <w:rFonts w:ascii="Calibri Light" w:hAnsi="Calibri Light" w:cs="Calibri Light"/>
          <w:color w:val="000000" w:themeColor="text1"/>
        </w:rPr>
        <w:t xml:space="preserve"> to save up</w:t>
      </w:r>
      <w:r w:rsidRPr="00E95FB7">
        <w:rPr>
          <w:rFonts w:ascii="Calibri Light" w:hAnsi="Calibri Light" w:cs="Calibri Light"/>
          <w:color w:val="000000" w:themeColor="text1"/>
        </w:rPr>
        <w:t>.</w:t>
      </w:r>
    </w:p>
    <w:p w14:paraId="10D3D8F8" w14:textId="77777777" w:rsidR="00040D49" w:rsidRPr="00E95FB7" w:rsidRDefault="00040D49" w:rsidP="00E95FB7">
      <w:pPr>
        <w:pStyle w:val="PlainText"/>
        <w:spacing w:line="276" w:lineRule="auto"/>
        <w:rPr>
          <w:rFonts w:ascii="Calibri Light" w:hAnsi="Calibri Light" w:cs="Calibri Light"/>
          <w:color w:val="000000" w:themeColor="text1"/>
        </w:rPr>
      </w:pPr>
    </w:p>
    <w:p w14:paraId="3F08AEF1" w14:textId="030F1E55"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It reports that the retail categories that outperformed in December include groceries, liquor sales, menswear, athleisure, shoes and electronics. Homeware also showed good </w:t>
      </w:r>
      <w:r w:rsidR="00C04C4D" w:rsidRPr="00E95FB7">
        <w:rPr>
          <w:rFonts w:ascii="Calibri Light" w:hAnsi="Calibri Light" w:cs="Calibri Light"/>
          <w:color w:val="000000" w:themeColor="text1"/>
        </w:rPr>
        <w:t>trading</w:t>
      </w:r>
      <w:r w:rsidRPr="00E95FB7">
        <w:rPr>
          <w:rFonts w:ascii="Calibri Light" w:hAnsi="Calibri Light" w:cs="Calibri Light"/>
          <w:color w:val="000000" w:themeColor="text1"/>
        </w:rPr>
        <w:t>, although turnover in th</w:t>
      </w:r>
      <w:r w:rsidR="009568D8" w:rsidRPr="00E95FB7">
        <w:rPr>
          <w:rFonts w:ascii="Calibri Light" w:hAnsi="Calibri Light" w:cs="Calibri Light"/>
          <w:color w:val="000000" w:themeColor="text1"/>
        </w:rPr>
        <w:t>is</w:t>
      </w:r>
      <w:r w:rsidRPr="00E95FB7">
        <w:rPr>
          <w:rFonts w:ascii="Calibri Light" w:hAnsi="Calibri Light" w:cs="Calibri Light"/>
          <w:color w:val="000000" w:themeColor="text1"/>
        </w:rPr>
        <w:t xml:space="preserve"> category didn’t reach the same growth</w:t>
      </w:r>
      <w:r w:rsidR="009568D8" w:rsidRPr="00E95FB7">
        <w:rPr>
          <w:rFonts w:ascii="Calibri Light" w:hAnsi="Calibri Light" w:cs="Calibri Light"/>
          <w:color w:val="000000" w:themeColor="text1"/>
        </w:rPr>
        <w:t xml:space="preserve"> highs of</w:t>
      </w:r>
      <w:r w:rsidRPr="00E95FB7">
        <w:rPr>
          <w:rFonts w:ascii="Calibri Light" w:hAnsi="Calibri Light" w:cs="Calibri Light"/>
          <w:color w:val="000000" w:themeColor="text1"/>
        </w:rPr>
        <w:t xml:space="preserve"> 2020. Sporting goods underperformed </w:t>
      </w:r>
      <w:r w:rsidR="009568D8" w:rsidRPr="00E95FB7">
        <w:rPr>
          <w:rFonts w:ascii="Calibri Light" w:hAnsi="Calibri Light" w:cs="Calibri Light"/>
          <w:color w:val="000000" w:themeColor="text1"/>
        </w:rPr>
        <w:t xml:space="preserve">in </w:t>
      </w:r>
      <w:r w:rsidRPr="00E95FB7">
        <w:rPr>
          <w:rFonts w:ascii="Calibri Light" w:hAnsi="Calibri Light" w:cs="Calibri Light"/>
          <w:color w:val="000000" w:themeColor="text1"/>
        </w:rPr>
        <w:t>December</w:t>
      </w:r>
      <w:r w:rsidR="009568D8" w:rsidRPr="00E95FB7">
        <w:rPr>
          <w:rFonts w:ascii="Calibri Light" w:hAnsi="Calibri Light" w:cs="Calibri Light"/>
          <w:color w:val="000000" w:themeColor="text1"/>
        </w:rPr>
        <w:t xml:space="preserve">, but </w:t>
      </w:r>
      <w:r w:rsidR="00C04C4D" w:rsidRPr="00E95FB7">
        <w:rPr>
          <w:rFonts w:ascii="Calibri Light" w:hAnsi="Calibri Light" w:cs="Calibri Light"/>
          <w:color w:val="000000" w:themeColor="text1"/>
        </w:rPr>
        <w:t>they traditionally</w:t>
      </w:r>
      <w:r w:rsidR="009568D8" w:rsidRPr="00E95FB7">
        <w:rPr>
          <w:rFonts w:ascii="Calibri Light" w:hAnsi="Calibri Light" w:cs="Calibri Light"/>
          <w:color w:val="000000" w:themeColor="text1"/>
        </w:rPr>
        <w:t xml:space="preserve"> </w:t>
      </w:r>
      <w:r w:rsidRPr="00E95FB7">
        <w:rPr>
          <w:rFonts w:ascii="Calibri Light" w:hAnsi="Calibri Light" w:cs="Calibri Light"/>
          <w:color w:val="000000" w:themeColor="text1"/>
        </w:rPr>
        <w:t>peak in January when schools and sports clubs re-open.</w:t>
      </w:r>
    </w:p>
    <w:p w14:paraId="760B5BE5" w14:textId="77777777" w:rsidR="00273620" w:rsidRPr="00E95FB7" w:rsidRDefault="00273620" w:rsidP="00E95FB7">
      <w:pPr>
        <w:pStyle w:val="PlainText"/>
        <w:spacing w:line="276" w:lineRule="auto"/>
        <w:rPr>
          <w:rFonts w:ascii="Calibri Light" w:hAnsi="Calibri Light" w:cs="Calibri Light"/>
          <w:color w:val="000000" w:themeColor="text1"/>
        </w:rPr>
      </w:pPr>
    </w:p>
    <w:p w14:paraId="3DBD9671" w14:textId="346EE3FF" w:rsidR="009568D8" w:rsidRPr="00E95FB7" w:rsidRDefault="00040D49" w:rsidP="00E95FB7">
      <w:pPr>
        <w:pStyle w:val="m5074446115025535423msoplaintext"/>
        <w:spacing w:before="0" w:beforeAutospacing="0" w:after="0" w:afterAutospacing="0"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Some spending trends noted in December 2021 were regional, such as </w:t>
      </w:r>
      <w:r w:rsidR="009568D8" w:rsidRPr="00E95FB7">
        <w:rPr>
          <w:rFonts w:ascii="Calibri Light" w:hAnsi="Calibri Light" w:cs="Calibri Light"/>
          <w:color w:val="000000" w:themeColor="text1"/>
        </w:rPr>
        <w:t xml:space="preserve">the outperformance of </w:t>
      </w:r>
      <w:r w:rsidRPr="00E95FB7">
        <w:rPr>
          <w:rFonts w:ascii="Calibri Light" w:hAnsi="Calibri Light" w:cs="Calibri Light"/>
          <w:color w:val="000000" w:themeColor="text1"/>
        </w:rPr>
        <w:t>jewellery, eyewear and toy</w:t>
      </w:r>
      <w:r w:rsidR="009568D8" w:rsidRPr="00E95FB7">
        <w:rPr>
          <w:rFonts w:ascii="Calibri Light" w:hAnsi="Calibri Light" w:cs="Calibri Light"/>
          <w:color w:val="000000" w:themeColor="text1"/>
        </w:rPr>
        <w:t xml:space="preserve"> retail at</w:t>
      </w:r>
      <w:r w:rsidRPr="00E95FB7">
        <w:rPr>
          <w:rFonts w:ascii="Calibri Light" w:hAnsi="Calibri Light" w:cs="Calibri Light"/>
          <w:color w:val="000000" w:themeColor="text1"/>
        </w:rPr>
        <w:t xml:space="preserve"> coastal shopping centres. </w:t>
      </w:r>
      <w:r w:rsidR="009568D8" w:rsidRPr="00E95FB7">
        <w:rPr>
          <w:rFonts w:ascii="Calibri Light" w:hAnsi="Calibri Light" w:cs="Calibri Light"/>
          <w:color w:val="000000" w:themeColor="text1"/>
        </w:rPr>
        <w:t xml:space="preserve">The Dolphin Coast’s </w:t>
      </w:r>
      <w:r w:rsidRPr="00E95FB7">
        <w:rPr>
          <w:rFonts w:ascii="Calibri Light" w:hAnsi="Calibri Light" w:cs="Calibri Light"/>
          <w:color w:val="000000" w:themeColor="text1"/>
        </w:rPr>
        <w:t xml:space="preserve">Ballito Junction Regional </w:t>
      </w:r>
      <w:r w:rsidR="009568D8" w:rsidRPr="00E95FB7">
        <w:rPr>
          <w:rFonts w:ascii="Calibri Light" w:hAnsi="Calibri Light" w:cs="Calibri Light"/>
          <w:color w:val="000000" w:themeColor="text1"/>
        </w:rPr>
        <w:t>M</w:t>
      </w:r>
      <w:r w:rsidRPr="00E95FB7">
        <w:rPr>
          <w:rFonts w:ascii="Calibri Light" w:hAnsi="Calibri Light" w:cs="Calibri Light"/>
          <w:color w:val="000000" w:themeColor="text1"/>
        </w:rPr>
        <w:t>all once again proved as popular with holidaymakers as locals</w:t>
      </w:r>
      <w:r w:rsidR="009568D8" w:rsidRPr="00E95FB7">
        <w:rPr>
          <w:rFonts w:ascii="Calibri Light" w:hAnsi="Calibri Light" w:cs="Calibri Light"/>
          <w:color w:val="000000" w:themeColor="text1"/>
        </w:rPr>
        <w:t>. It</w:t>
      </w:r>
      <w:r w:rsidR="00C04C4D" w:rsidRPr="00E95FB7">
        <w:rPr>
          <w:rFonts w:ascii="Calibri Light" w:hAnsi="Calibri Light" w:cs="Calibri Light"/>
          <w:color w:val="000000" w:themeColor="text1"/>
        </w:rPr>
        <w:t>s</w:t>
      </w:r>
      <w:r w:rsidR="009568D8" w:rsidRPr="00E95FB7">
        <w:rPr>
          <w:rFonts w:ascii="Calibri Light" w:hAnsi="Calibri Light" w:cs="Calibri Light"/>
          <w:color w:val="000000" w:themeColor="text1"/>
        </w:rPr>
        <w:t xml:space="preserve"> </w:t>
      </w:r>
      <w:r w:rsidR="00747D96" w:rsidRPr="00E95FB7">
        <w:rPr>
          <w:rFonts w:ascii="Calibri Light" w:hAnsi="Calibri Light" w:cs="Calibri Light"/>
          <w:color w:val="000000" w:themeColor="text1"/>
        </w:rPr>
        <w:t>car volume</w:t>
      </w:r>
      <w:r w:rsidR="009568D8" w:rsidRPr="00E95FB7">
        <w:rPr>
          <w:rFonts w:ascii="Calibri Light" w:hAnsi="Calibri Light" w:cs="Calibri Light"/>
          <w:color w:val="000000" w:themeColor="text1"/>
        </w:rPr>
        <w:t xml:space="preserve"> soared,</w:t>
      </w:r>
      <w:r w:rsidRPr="00E95FB7">
        <w:rPr>
          <w:rFonts w:ascii="Calibri Light" w:hAnsi="Calibri Light" w:cs="Calibri Light"/>
          <w:color w:val="000000" w:themeColor="text1"/>
        </w:rPr>
        <w:t xml:space="preserve"> and brand</w:t>
      </w:r>
      <w:r w:rsidR="009568D8" w:rsidRPr="00E95FB7">
        <w:rPr>
          <w:rFonts w:ascii="Calibri Light" w:hAnsi="Calibri Light" w:cs="Calibri Light"/>
          <w:color w:val="000000" w:themeColor="text1"/>
        </w:rPr>
        <w:t>s</w:t>
      </w:r>
      <w:r w:rsidRPr="00E95FB7">
        <w:rPr>
          <w:rFonts w:ascii="Calibri Light" w:hAnsi="Calibri Light" w:cs="Calibri Light"/>
          <w:color w:val="000000" w:themeColor="text1"/>
        </w:rPr>
        <w:t xml:space="preserve"> </w:t>
      </w:r>
      <w:r w:rsidR="009568D8" w:rsidRPr="00E95FB7">
        <w:rPr>
          <w:rFonts w:ascii="Calibri Light" w:hAnsi="Calibri Light" w:cs="Calibri Light"/>
          <w:color w:val="000000" w:themeColor="text1"/>
        </w:rPr>
        <w:t>clambered</w:t>
      </w:r>
      <w:r w:rsidRPr="00E95FB7">
        <w:rPr>
          <w:rFonts w:ascii="Calibri Light" w:hAnsi="Calibri Light" w:cs="Calibri Light"/>
          <w:color w:val="000000" w:themeColor="text1"/>
        </w:rPr>
        <w:t xml:space="preserve"> to </w:t>
      </w:r>
      <w:r w:rsidR="009568D8" w:rsidRPr="00E95FB7">
        <w:rPr>
          <w:rFonts w:ascii="Calibri Light" w:hAnsi="Calibri Light" w:cs="Calibri Light"/>
          <w:color w:val="000000" w:themeColor="text1"/>
        </w:rPr>
        <w:t xml:space="preserve">secure their spots in promotional space </w:t>
      </w:r>
      <w:r w:rsidR="00C04C4D" w:rsidRPr="00E95FB7">
        <w:rPr>
          <w:rFonts w:ascii="Calibri Light" w:hAnsi="Calibri Light" w:cs="Calibri Light"/>
          <w:color w:val="000000" w:themeColor="text1"/>
        </w:rPr>
        <w:t xml:space="preserve">at </w:t>
      </w:r>
      <w:r w:rsidR="009568D8" w:rsidRPr="00E95FB7">
        <w:rPr>
          <w:rFonts w:ascii="Calibri Light" w:hAnsi="Calibri Light" w:cs="Calibri Light"/>
          <w:color w:val="000000" w:themeColor="text1"/>
        </w:rPr>
        <w:t>the mall and</w:t>
      </w:r>
      <w:r w:rsidR="00C04C4D" w:rsidRPr="00E95FB7">
        <w:rPr>
          <w:rFonts w:ascii="Calibri Light" w:hAnsi="Calibri Light" w:cs="Calibri Light"/>
          <w:color w:val="000000" w:themeColor="text1"/>
        </w:rPr>
        <w:t xml:space="preserve"> in</w:t>
      </w:r>
      <w:r w:rsidR="009568D8" w:rsidRPr="00E95FB7">
        <w:rPr>
          <w:rFonts w:ascii="Calibri Light" w:hAnsi="Calibri Light" w:cs="Calibri Light"/>
          <w:color w:val="000000" w:themeColor="text1"/>
        </w:rPr>
        <w:t xml:space="preserve"> its parking area.</w:t>
      </w:r>
    </w:p>
    <w:p w14:paraId="1D2D73C6" w14:textId="77777777" w:rsidR="00273620" w:rsidRPr="00E95FB7" w:rsidRDefault="00273620" w:rsidP="00E95FB7">
      <w:pPr>
        <w:pStyle w:val="m5074446115025535423msoplaintext"/>
        <w:spacing w:before="0" w:beforeAutospacing="0" w:after="0" w:afterAutospacing="0" w:line="276" w:lineRule="auto"/>
        <w:rPr>
          <w:rFonts w:ascii="Calibri Light" w:hAnsi="Calibri Light" w:cs="Calibri Light"/>
          <w:color w:val="000000" w:themeColor="text1"/>
        </w:rPr>
      </w:pPr>
    </w:p>
    <w:p w14:paraId="2DD62EAF" w14:textId="461B383C"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With South Africans craving opportunities to relax and socialise over the holiday, restaurants and cinemas fared relatively well in the Flanagan &amp; Gerard portfolio this December.</w:t>
      </w:r>
    </w:p>
    <w:p w14:paraId="0CC9B32A" w14:textId="77777777" w:rsidR="00040D49" w:rsidRPr="00E95FB7" w:rsidRDefault="00040D49" w:rsidP="00E95FB7">
      <w:pPr>
        <w:pStyle w:val="PlainText"/>
        <w:spacing w:line="276" w:lineRule="auto"/>
        <w:rPr>
          <w:rFonts w:ascii="Calibri Light" w:hAnsi="Calibri Light" w:cs="Calibri Light"/>
          <w:color w:val="000000" w:themeColor="text1"/>
        </w:rPr>
      </w:pPr>
    </w:p>
    <w:p w14:paraId="30EAFF97" w14:textId="5D99A083" w:rsidR="00040D49" w:rsidRPr="00E95FB7" w:rsidRDefault="00C04C4D"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Managing Director of Flanagan &amp; Gerard, Paul</w:t>
      </w:r>
      <w:r w:rsidR="00040D49" w:rsidRPr="00E95FB7">
        <w:rPr>
          <w:rFonts w:ascii="Calibri Light" w:hAnsi="Calibri Light" w:cs="Calibri Light"/>
          <w:color w:val="000000" w:themeColor="text1"/>
        </w:rPr>
        <w:t xml:space="preserve"> Gerard, reveals, “Fewer Covid-19 restrictions this year supported the restaurant trade. While the international reaction to the news of the omicron variant </w:t>
      </w:r>
      <w:r w:rsidRPr="00E95FB7">
        <w:rPr>
          <w:rFonts w:ascii="Calibri Light" w:hAnsi="Calibri Light" w:cs="Calibri Light"/>
          <w:color w:val="000000" w:themeColor="text1"/>
        </w:rPr>
        <w:t xml:space="preserve">halted </w:t>
      </w:r>
      <w:r w:rsidR="00040D49" w:rsidRPr="00E95FB7">
        <w:rPr>
          <w:rFonts w:ascii="Calibri Light" w:hAnsi="Calibri Light" w:cs="Calibri Light"/>
          <w:color w:val="000000" w:themeColor="text1"/>
        </w:rPr>
        <w:t>foreign tourism, many South Africans cancelled their overseas travel and domestic retail benefitted from their local spend during the holiday season. All in all, this festive season was largely disruption</w:t>
      </w:r>
      <w:r w:rsidRPr="00E95FB7">
        <w:rPr>
          <w:rFonts w:ascii="Calibri Light" w:hAnsi="Calibri Light" w:cs="Calibri Light"/>
          <w:color w:val="000000" w:themeColor="text1"/>
        </w:rPr>
        <w:t>-</w:t>
      </w:r>
      <w:r w:rsidR="00040D49" w:rsidRPr="00E95FB7">
        <w:rPr>
          <w:rFonts w:ascii="Calibri Light" w:hAnsi="Calibri Light" w:cs="Calibri Light"/>
          <w:color w:val="000000" w:themeColor="text1"/>
        </w:rPr>
        <w:t xml:space="preserve">free and </w:t>
      </w:r>
      <w:r w:rsidR="00040D49" w:rsidRPr="00E95FB7">
        <w:rPr>
          <w:rFonts w:ascii="Calibri Light" w:hAnsi="Calibri Light" w:cs="Calibri Light"/>
          <w:color w:val="000000" w:themeColor="text1"/>
        </w:rPr>
        <w:lastRenderedPageBreak/>
        <w:t>operationally supportive of retail. Our shopping centres delivered pleasing positive performance</w:t>
      </w:r>
      <w:r w:rsidRPr="00E95FB7">
        <w:rPr>
          <w:rFonts w:ascii="Calibri Light" w:hAnsi="Calibri Light" w:cs="Calibri Light"/>
          <w:color w:val="000000" w:themeColor="text1"/>
        </w:rPr>
        <w:t>,</w:t>
      </w:r>
      <w:r w:rsidR="00040D49" w:rsidRPr="00E95FB7">
        <w:rPr>
          <w:rFonts w:ascii="Calibri Light" w:hAnsi="Calibri Light" w:cs="Calibri Light"/>
          <w:color w:val="000000" w:themeColor="text1"/>
        </w:rPr>
        <w:t xml:space="preserve"> and 2022 is already off to a great start with January footfalls</w:t>
      </w:r>
      <w:r w:rsidR="00A77E94">
        <w:rPr>
          <w:rFonts w:ascii="Calibri Light" w:hAnsi="Calibri Light" w:cs="Calibri Light"/>
          <w:color w:val="000000" w:themeColor="text1"/>
        </w:rPr>
        <w:t xml:space="preserve"> to date</w:t>
      </w:r>
      <w:r w:rsidR="00040D49" w:rsidRPr="00E95FB7">
        <w:rPr>
          <w:rFonts w:ascii="Calibri Light" w:hAnsi="Calibri Light" w:cs="Calibri Light"/>
          <w:color w:val="000000" w:themeColor="text1"/>
        </w:rPr>
        <w:t xml:space="preserve"> ahead of 2021. All signs point to sustained positive growth in the year ahead.”</w:t>
      </w:r>
    </w:p>
    <w:p w14:paraId="0174E36D" w14:textId="77777777" w:rsidR="00040D49" w:rsidRPr="00E95FB7" w:rsidRDefault="00040D49" w:rsidP="00E95FB7">
      <w:pPr>
        <w:pStyle w:val="PlainText"/>
        <w:spacing w:line="276" w:lineRule="auto"/>
        <w:rPr>
          <w:rFonts w:ascii="Calibri Light" w:hAnsi="Calibri Light" w:cs="Calibri Light"/>
          <w:color w:val="000000" w:themeColor="text1"/>
        </w:rPr>
      </w:pPr>
    </w:p>
    <w:p w14:paraId="4021E923" w14:textId="7BB47342" w:rsidR="00C04C4D"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The exceptional festive trading of the Flanagan &amp; Gerard portfolio is no coincidence. </w:t>
      </w:r>
      <w:r w:rsidR="00C04C4D" w:rsidRPr="00E95FB7">
        <w:rPr>
          <w:rFonts w:ascii="Calibri Light" w:hAnsi="Calibri Light" w:cs="Calibri Light"/>
          <w:color w:val="000000" w:themeColor="text1"/>
        </w:rPr>
        <w:t xml:space="preserve">The team </w:t>
      </w:r>
      <w:r w:rsidRPr="00E95FB7">
        <w:rPr>
          <w:rFonts w:ascii="Calibri Light" w:hAnsi="Calibri Light" w:cs="Calibri Light"/>
          <w:color w:val="000000" w:themeColor="text1"/>
        </w:rPr>
        <w:t>works hard to keep its shopping centres fresh, appealing and relevant</w:t>
      </w:r>
      <w:r w:rsidR="00C04C4D" w:rsidRPr="00E95FB7">
        <w:rPr>
          <w:rFonts w:ascii="Calibri Light" w:hAnsi="Calibri Light" w:cs="Calibri Light"/>
          <w:color w:val="000000" w:themeColor="text1"/>
        </w:rPr>
        <w:t xml:space="preserve"> for their customers</w:t>
      </w:r>
      <w:r w:rsidRPr="00E95FB7">
        <w:rPr>
          <w:rFonts w:ascii="Calibri Light" w:hAnsi="Calibri Light" w:cs="Calibri Light"/>
          <w:color w:val="000000" w:themeColor="text1"/>
        </w:rPr>
        <w:t xml:space="preserve">. </w:t>
      </w:r>
      <w:r w:rsidR="00C04C4D" w:rsidRPr="00E95FB7">
        <w:rPr>
          <w:rFonts w:ascii="Calibri Light" w:hAnsi="Calibri Light" w:cs="Calibri Light"/>
          <w:color w:val="000000" w:themeColor="text1"/>
        </w:rPr>
        <w:t>It completed more than</w:t>
      </w:r>
      <w:r w:rsidRPr="00E95FB7">
        <w:rPr>
          <w:rFonts w:ascii="Calibri Light" w:hAnsi="Calibri Light" w:cs="Calibri Light"/>
          <w:color w:val="000000" w:themeColor="text1"/>
        </w:rPr>
        <w:t xml:space="preserve"> 120 new letting deals in the 15 months </w:t>
      </w:r>
      <w:r w:rsidR="00C04C4D" w:rsidRPr="00E95FB7">
        <w:rPr>
          <w:rFonts w:ascii="Calibri Light" w:hAnsi="Calibri Light" w:cs="Calibri Light"/>
          <w:color w:val="000000" w:themeColor="text1"/>
        </w:rPr>
        <w:t>before</w:t>
      </w:r>
      <w:r w:rsidRPr="00E95FB7">
        <w:rPr>
          <w:rFonts w:ascii="Calibri Light" w:hAnsi="Calibri Light" w:cs="Calibri Light"/>
          <w:color w:val="000000" w:themeColor="text1"/>
        </w:rPr>
        <w:t xml:space="preserve"> Christmas. </w:t>
      </w:r>
    </w:p>
    <w:p w14:paraId="58A7FC40" w14:textId="77777777" w:rsidR="00C04C4D" w:rsidRPr="00E95FB7" w:rsidRDefault="00C04C4D" w:rsidP="00E95FB7">
      <w:pPr>
        <w:pStyle w:val="PlainText"/>
        <w:spacing w:line="276" w:lineRule="auto"/>
        <w:rPr>
          <w:rFonts w:ascii="Calibri Light" w:hAnsi="Calibri Light" w:cs="Calibri Light"/>
          <w:color w:val="000000" w:themeColor="text1"/>
        </w:rPr>
      </w:pPr>
    </w:p>
    <w:p w14:paraId="624DEE72" w14:textId="2078A03B"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Brands redefining today’s shopping malls include </w:t>
      </w:r>
      <w:proofErr w:type="spellStart"/>
      <w:r w:rsidRPr="00E95FB7">
        <w:rPr>
          <w:rFonts w:ascii="Calibri Light" w:hAnsi="Calibri Light" w:cs="Calibri Light"/>
          <w:color w:val="000000" w:themeColor="text1"/>
        </w:rPr>
        <w:t>Bathu</w:t>
      </w:r>
      <w:proofErr w:type="spellEnd"/>
      <w:r w:rsidRPr="00E95FB7">
        <w:rPr>
          <w:rFonts w:ascii="Calibri Light" w:hAnsi="Calibri Light" w:cs="Calibri Light"/>
          <w:color w:val="000000" w:themeColor="text1"/>
        </w:rPr>
        <w:t xml:space="preserve"> Shoes, Drip Footwear and Legends Barber, as well as aspirational fashion brands</w:t>
      </w:r>
      <w:r w:rsidR="00C04C4D" w:rsidRPr="00E95FB7">
        <w:rPr>
          <w:rFonts w:ascii="Calibri Light" w:hAnsi="Calibri Light" w:cs="Calibri Light"/>
          <w:color w:val="000000" w:themeColor="text1"/>
        </w:rPr>
        <w:t>. T</w:t>
      </w:r>
      <w:r w:rsidRPr="00E95FB7">
        <w:rPr>
          <w:rFonts w:ascii="Calibri Light" w:hAnsi="Calibri Light" w:cs="Calibri Light"/>
          <w:color w:val="000000" w:themeColor="text1"/>
        </w:rPr>
        <w:t xml:space="preserve">hey are </w:t>
      </w:r>
      <w:r w:rsidR="00C04C4D" w:rsidRPr="00E95FB7">
        <w:rPr>
          <w:rFonts w:ascii="Calibri Light" w:hAnsi="Calibri Light" w:cs="Calibri Light"/>
          <w:color w:val="000000" w:themeColor="text1"/>
        </w:rPr>
        <w:t>leading</w:t>
      </w:r>
      <w:r w:rsidRPr="00E95FB7">
        <w:rPr>
          <w:rFonts w:ascii="Calibri Light" w:hAnsi="Calibri Light" w:cs="Calibri Light"/>
          <w:color w:val="000000" w:themeColor="text1"/>
        </w:rPr>
        <w:t xml:space="preserve"> new space take-up</w:t>
      </w:r>
      <w:r w:rsidR="00C04C4D" w:rsidRPr="00E95FB7">
        <w:rPr>
          <w:rFonts w:ascii="Calibri Light" w:hAnsi="Calibri Light" w:cs="Calibri Light"/>
          <w:color w:val="000000" w:themeColor="text1"/>
        </w:rPr>
        <w:t xml:space="preserve"> in the Flanagan &amp; Gerard portfolio</w:t>
      </w:r>
      <w:r w:rsidRPr="00E95FB7">
        <w:rPr>
          <w:rFonts w:ascii="Calibri Light" w:hAnsi="Calibri Light" w:cs="Calibri Light"/>
          <w:color w:val="000000" w:themeColor="text1"/>
        </w:rPr>
        <w:t xml:space="preserve">. The right-sizing of Total Sports and </w:t>
      </w:r>
      <w:proofErr w:type="spellStart"/>
      <w:r w:rsidRPr="00E95FB7">
        <w:rPr>
          <w:rFonts w:ascii="Calibri Light" w:hAnsi="Calibri Light" w:cs="Calibri Light"/>
          <w:color w:val="000000" w:themeColor="text1"/>
        </w:rPr>
        <w:t>Sportscene</w:t>
      </w:r>
      <w:proofErr w:type="spellEnd"/>
      <w:r w:rsidRPr="00E95FB7">
        <w:rPr>
          <w:rFonts w:ascii="Calibri Light" w:hAnsi="Calibri Light" w:cs="Calibri Light"/>
          <w:color w:val="000000" w:themeColor="text1"/>
        </w:rPr>
        <w:t xml:space="preserve"> stores </w:t>
      </w:r>
      <w:r w:rsidR="00C04C4D" w:rsidRPr="00E95FB7">
        <w:rPr>
          <w:rFonts w:ascii="Calibri Light" w:hAnsi="Calibri Light" w:cs="Calibri Light"/>
          <w:color w:val="000000" w:themeColor="text1"/>
        </w:rPr>
        <w:t>i</w:t>
      </w:r>
      <w:r w:rsidRPr="00E95FB7">
        <w:rPr>
          <w:rFonts w:ascii="Calibri Light" w:hAnsi="Calibri Light" w:cs="Calibri Light"/>
          <w:color w:val="000000" w:themeColor="text1"/>
        </w:rPr>
        <w:t xml:space="preserve">ntroduced </w:t>
      </w:r>
      <w:r w:rsidR="00C04C4D" w:rsidRPr="00E95FB7">
        <w:rPr>
          <w:rFonts w:ascii="Calibri Light" w:hAnsi="Calibri Light" w:cs="Calibri Light"/>
          <w:color w:val="000000" w:themeColor="text1"/>
        </w:rPr>
        <w:t>new store designs</w:t>
      </w:r>
      <w:r w:rsidRPr="00E95FB7">
        <w:rPr>
          <w:rFonts w:ascii="Calibri Light" w:hAnsi="Calibri Light" w:cs="Calibri Light"/>
          <w:color w:val="000000" w:themeColor="text1"/>
        </w:rPr>
        <w:t xml:space="preserve"> and opened up opportunities. </w:t>
      </w:r>
      <w:r w:rsidR="00C04C4D" w:rsidRPr="00E95FB7">
        <w:rPr>
          <w:rFonts w:ascii="Calibri Light" w:hAnsi="Calibri Light" w:cs="Calibri Light"/>
          <w:color w:val="000000" w:themeColor="text1"/>
        </w:rPr>
        <w:t>Categories with increased consumer demand mainly cater to increased work from home, including electronics, homeware, athleisure and casual fashion. For example, HiFi Corp and Incredible Connection have enjoyed a boost in popularity and have taken new space and expanded existing stores. All this reflects in the portfolio’s tenant mixes.</w:t>
      </w:r>
    </w:p>
    <w:p w14:paraId="64303DC6" w14:textId="77777777" w:rsidR="00040D49" w:rsidRPr="00E95FB7" w:rsidRDefault="00040D49" w:rsidP="00E95FB7">
      <w:pPr>
        <w:pStyle w:val="PlainText"/>
        <w:spacing w:line="276" w:lineRule="auto"/>
        <w:rPr>
          <w:rFonts w:ascii="Calibri Light" w:hAnsi="Calibri Light" w:cs="Calibri Light"/>
          <w:color w:val="000000" w:themeColor="text1"/>
        </w:rPr>
      </w:pPr>
    </w:p>
    <w:p w14:paraId="62C187A5" w14:textId="058FE9C0"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The company only develops and invests in dominant regional shopping centres that retain dominance within their trade areas</w:t>
      </w:r>
      <w:r w:rsidR="00A77E94">
        <w:rPr>
          <w:rFonts w:ascii="Calibri Light" w:hAnsi="Calibri Light" w:cs="Calibri Light"/>
          <w:color w:val="000000" w:themeColor="text1"/>
        </w:rPr>
        <w:t>,</w:t>
      </w:r>
      <w:r w:rsidR="00C04C4D" w:rsidRPr="00E95FB7">
        <w:rPr>
          <w:rFonts w:ascii="Calibri Light" w:hAnsi="Calibri Light" w:cs="Calibri Light"/>
          <w:color w:val="000000" w:themeColor="text1"/>
        </w:rPr>
        <w:t xml:space="preserve"> and</w:t>
      </w:r>
      <w:r w:rsidRPr="00E95FB7">
        <w:rPr>
          <w:rFonts w:ascii="Calibri Light" w:hAnsi="Calibri Light" w:cs="Calibri Light"/>
          <w:color w:val="000000" w:themeColor="text1"/>
        </w:rPr>
        <w:t xml:space="preserve"> high-end niche community centres. Flanagan &amp; Gerard developed and</w:t>
      </w:r>
      <w:r w:rsidR="00A77E94">
        <w:rPr>
          <w:rFonts w:ascii="Calibri Light" w:hAnsi="Calibri Light" w:cs="Calibri Light"/>
          <w:color w:val="000000" w:themeColor="text1"/>
        </w:rPr>
        <w:t xml:space="preserve"> </w:t>
      </w:r>
      <w:r w:rsidRPr="00E95FB7">
        <w:rPr>
          <w:rFonts w:ascii="Calibri Light" w:hAnsi="Calibri Light" w:cs="Calibri Light"/>
          <w:color w:val="000000" w:themeColor="text1"/>
        </w:rPr>
        <w:t>co-owns Ballito Junction Regional Mall in KwaZulu-Natal as well as Morningside Shopping Centre, Springs Mall and Vaal Mall in Gauteng, together with Highveld Mall and Middelburg Mall in Mpumalanga, and Thavhani Mall, Musina Mall, Great North Plaza and Mall of the North in Limpopo. Its respected track record includes an even higher number of retail properties developed for other leading investors.</w:t>
      </w:r>
    </w:p>
    <w:p w14:paraId="357DA4ED" w14:textId="77777777" w:rsidR="00040D49" w:rsidRPr="00E95FB7" w:rsidRDefault="00040D49" w:rsidP="00E95FB7">
      <w:pPr>
        <w:pStyle w:val="PlainText"/>
        <w:spacing w:line="276" w:lineRule="auto"/>
        <w:rPr>
          <w:rFonts w:ascii="Calibri Light" w:hAnsi="Calibri Light" w:cs="Calibri Light"/>
          <w:color w:val="000000" w:themeColor="text1"/>
        </w:rPr>
      </w:pPr>
    </w:p>
    <w:p w14:paraId="302CE5BA" w14:textId="43B4534E"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Positive metrics in the Flanagan &amp; Gerard retail portfolio speak to its strength. All 10 of its shopping centres notched up year-on-year growth in 2021 vs both 2020 and pre-pandemic 2019. The portfolio has a low vacancy rate of 0.3%, and almost all of the rental deferred to help </w:t>
      </w:r>
      <w:r w:rsidR="00C04C4D" w:rsidRPr="00E95FB7">
        <w:rPr>
          <w:rFonts w:ascii="Calibri Light" w:hAnsi="Calibri Light" w:cs="Calibri Light"/>
          <w:color w:val="000000" w:themeColor="text1"/>
        </w:rPr>
        <w:t xml:space="preserve">affected </w:t>
      </w:r>
      <w:r w:rsidRPr="00E95FB7">
        <w:rPr>
          <w:rFonts w:ascii="Calibri Light" w:hAnsi="Calibri Light" w:cs="Calibri Light"/>
          <w:color w:val="000000" w:themeColor="text1"/>
        </w:rPr>
        <w:t xml:space="preserve">tenants through the shock of </w:t>
      </w:r>
      <w:r w:rsidR="00C04C4D" w:rsidRPr="00E95FB7">
        <w:rPr>
          <w:rFonts w:ascii="Calibri Light" w:hAnsi="Calibri Light" w:cs="Calibri Light"/>
          <w:color w:val="000000" w:themeColor="text1"/>
        </w:rPr>
        <w:t xml:space="preserve">the </w:t>
      </w:r>
      <w:r w:rsidRPr="00E95FB7">
        <w:rPr>
          <w:rFonts w:ascii="Calibri Light" w:hAnsi="Calibri Light" w:cs="Calibri Light"/>
          <w:color w:val="000000" w:themeColor="text1"/>
        </w:rPr>
        <w:t>Covid-19 lockdowns has now been collected.</w:t>
      </w:r>
    </w:p>
    <w:p w14:paraId="4575CAF0" w14:textId="77777777" w:rsidR="00040D49" w:rsidRPr="00E95FB7" w:rsidRDefault="00040D49" w:rsidP="00E95FB7">
      <w:pPr>
        <w:pStyle w:val="PlainText"/>
        <w:spacing w:line="276" w:lineRule="auto"/>
        <w:rPr>
          <w:rFonts w:ascii="Calibri Light" w:hAnsi="Calibri Light" w:cs="Calibri Light"/>
          <w:color w:val="000000" w:themeColor="text1"/>
        </w:rPr>
      </w:pPr>
    </w:p>
    <w:p w14:paraId="52F74622" w14:textId="0D462980"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This year, Flanagan &amp; Gerard also has big plans. It will open the first phase of the new</w:t>
      </w:r>
      <w:r w:rsidR="00E95FB7">
        <w:rPr>
          <w:rFonts w:ascii="Calibri Light" w:hAnsi="Calibri Light" w:cs="Calibri Light"/>
          <w:color w:val="000000" w:themeColor="text1"/>
        </w:rPr>
        <w:t xml:space="preserve"> </w:t>
      </w:r>
      <w:r w:rsidR="00747D96" w:rsidRPr="00E95FB7">
        <w:rPr>
          <w:rFonts w:ascii="Calibri Light" w:hAnsi="Calibri Light" w:cs="Calibri Light"/>
          <w:color w:val="000000" w:themeColor="text1"/>
        </w:rPr>
        <w:t xml:space="preserve">24,000sqm </w:t>
      </w:r>
      <w:r w:rsidRPr="00E95FB7">
        <w:rPr>
          <w:rFonts w:ascii="Calibri Light" w:hAnsi="Calibri Light" w:cs="Calibri Light"/>
          <w:color w:val="000000" w:themeColor="text1"/>
        </w:rPr>
        <w:t xml:space="preserve">and much anticipated Boardwalk Mall in </w:t>
      </w:r>
      <w:proofErr w:type="spellStart"/>
      <w:r w:rsidRPr="00E95FB7">
        <w:rPr>
          <w:rFonts w:ascii="Calibri Light" w:hAnsi="Calibri Light" w:cs="Calibri Light"/>
          <w:color w:val="000000" w:themeColor="text1"/>
        </w:rPr>
        <w:t>Gqeberha</w:t>
      </w:r>
      <w:proofErr w:type="spellEnd"/>
      <w:r w:rsidRPr="00E95FB7">
        <w:rPr>
          <w:rFonts w:ascii="Calibri Light" w:hAnsi="Calibri Light" w:cs="Calibri Light"/>
          <w:color w:val="000000" w:themeColor="text1"/>
        </w:rPr>
        <w:t xml:space="preserve"> (Port Elizabeth) in the Eastern Cape on 24 March 2022. </w:t>
      </w:r>
      <w:r w:rsidR="00C04C4D" w:rsidRPr="00E95FB7">
        <w:rPr>
          <w:rFonts w:ascii="Calibri Light" w:hAnsi="Calibri Light" w:cs="Calibri Light"/>
          <w:color w:val="000000" w:themeColor="text1"/>
        </w:rPr>
        <w:t>The team will continue rolling out the Thavhani City development in Thohoyandou with its local partners - the mixed-use urban precinct including motor dealerships, big-box value retail and medical services around its top-performing Thavhani Mall, which is designed to be the future economic hub of North Eastern Limpopo. Exciting new additions are also on the cards for Ballito Junction</w:t>
      </w:r>
      <w:r w:rsidRPr="00E95FB7">
        <w:rPr>
          <w:rFonts w:ascii="Calibri Light" w:hAnsi="Calibri Light" w:cs="Calibri Light"/>
          <w:color w:val="000000" w:themeColor="text1"/>
        </w:rPr>
        <w:t>.</w:t>
      </w:r>
    </w:p>
    <w:p w14:paraId="734A643C" w14:textId="5C2CBF46" w:rsidR="00040D49" w:rsidRPr="00E95FB7" w:rsidRDefault="00040D49" w:rsidP="00E95FB7">
      <w:pPr>
        <w:pStyle w:val="PlainText"/>
        <w:spacing w:line="276" w:lineRule="auto"/>
        <w:rPr>
          <w:rFonts w:ascii="Calibri Light" w:hAnsi="Calibri Light" w:cs="Calibri Light"/>
          <w:color w:val="000000" w:themeColor="text1"/>
        </w:rPr>
      </w:pPr>
    </w:p>
    <w:p w14:paraId="07F4427E" w14:textId="1168693B" w:rsidR="00040D49" w:rsidRPr="00E95FB7" w:rsidRDefault="00040D49" w:rsidP="00E95FB7">
      <w:pPr>
        <w:pStyle w:val="PlainText"/>
        <w:spacing w:line="276" w:lineRule="auto"/>
        <w:rPr>
          <w:rFonts w:ascii="Calibri Light" w:hAnsi="Calibri Light" w:cs="Calibri Light"/>
          <w:color w:val="000000" w:themeColor="text1"/>
        </w:rPr>
      </w:pPr>
      <w:r w:rsidRPr="00E95FB7">
        <w:rPr>
          <w:rFonts w:ascii="Calibri Light" w:hAnsi="Calibri Light" w:cs="Calibri Light"/>
          <w:color w:val="000000" w:themeColor="text1"/>
        </w:rPr>
        <w:t xml:space="preserve">In light of the continued reality of load shedding, Flanagan &amp; Gerard has also targeted having all its malls </w:t>
      </w:r>
      <w:r w:rsidR="00C04C4D" w:rsidRPr="00E95FB7">
        <w:rPr>
          <w:rFonts w:ascii="Calibri Light" w:hAnsi="Calibri Light" w:cs="Calibri Light"/>
          <w:color w:val="000000" w:themeColor="text1"/>
        </w:rPr>
        <w:t>function fully during power disruptions, using a combination of renewable energy and backup generation. It will continue to increas</w:t>
      </w:r>
      <w:r w:rsidRPr="00E95FB7">
        <w:rPr>
          <w:rFonts w:ascii="Calibri Light" w:hAnsi="Calibri Light" w:cs="Calibri Light"/>
          <w:color w:val="000000" w:themeColor="text1"/>
        </w:rPr>
        <w:t xml:space="preserve">e </w:t>
      </w:r>
      <w:r w:rsidR="00C04C4D" w:rsidRPr="00E95FB7">
        <w:rPr>
          <w:rFonts w:ascii="Calibri Light" w:hAnsi="Calibri Light" w:cs="Calibri Light"/>
          <w:color w:val="000000" w:themeColor="text1"/>
        </w:rPr>
        <w:t xml:space="preserve">the </w:t>
      </w:r>
      <w:r w:rsidRPr="00E95FB7">
        <w:rPr>
          <w:rFonts w:ascii="Calibri Light" w:hAnsi="Calibri Light" w:cs="Calibri Light"/>
          <w:color w:val="000000" w:themeColor="text1"/>
        </w:rPr>
        <w:t>solar power generation capacity at its properties in 2022</w:t>
      </w:r>
      <w:r w:rsidR="002178DB" w:rsidRPr="00E95FB7">
        <w:rPr>
          <w:rFonts w:ascii="Calibri Light" w:hAnsi="Calibri Light" w:cs="Calibri Light"/>
          <w:color w:val="000000" w:themeColor="text1"/>
        </w:rPr>
        <w:t>, empowering improved trading outcomes and environmental sustainability through carbon reduction.</w:t>
      </w:r>
    </w:p>
    <w:p w14:paraId="40A79671" w14:textId="77777777" w:rsidR="00040D49" w:rsidRPr="00E95FB7" w:rsidRDefault="00040D49" w:rsidP="00E95FB7">
      <w:pPr>
        <w:pStyle w:val="PlainText"/>
        <w:spacing w:line="276" w:lineRule="auto"/>
        <w:rPr>
          <w:rFonts w:ascii="Calibri Light" w:hAnsi="Calibri Light" w:cs="Calibri Light"/>
          <w:color w:val="000000" w:themeColor="text1"/>
        </w:rPr>
      </w:pPr>
    </w:p>
    <w:p w14:paraId="78434F81" w14:textId="77777777" w:rsidR="00040D49" w:rsidRPr="00E95FB7" w:rsidRDefault="00040D49" w:rsidP="00E95FB7">
      <w:pPr>
        <w:pStyle w:val="PlainText"/>
        <w:spacing w:line="276" w:lineRule="auto"/>
        <w:jc w:val="center"/>
        <w:rPr>
          <w:rFonts w:ascii="Calibri Light" w:hAnsi="Calibri Light" w:cs="Calibri Light"/>
          <w:b/>
          <w:bCs/>
          <w:color w:val="000000" w:themeColor="text1"/>
        </w:rPr>
      </w:pPr>
      <w:r w:rsidRPr="00E95FB7">
        <w:rPr>
          <w:rFonts w:ascii="Calibri Light" w:hAnsi="Calibri Light" w:cs="Calibri Light"/>
          <w:b/>
          <w:bCs/>
          <w:color w:val="000000" w:themeColor="text1"/>
        </w:rPr>
        <w:t>/</w:t>
      </w:r>
      <w:proofErr w:type="gramStart"/>
      <w:r w:rsidRPr="00E95FB7">
        <w:rPr>
          <w:rFonts w:ascii="Calibri Light" w:hAnsi="Calibri Light" w:cs="Calibri Light"/>
          <w:b/>
          <w:bCs/>
          <w:color w:val="000000" w:themeColor="text1"/>
        </w:rPr>
        <w:t>ends</w:t>
      </w:r>
      <w:proofErr w:type="gramEnd"/>
    </w:p>
    <w:p w14:paraId="265129A9" w14:textId="6AA17570" w:rsidR="00E645DB" w:rsidRDefault="00E645DB" w:rsidP="00273620">
      <w:pPr>
        <w:rPr>
          <w:rFonts w:ascii="Calibri Light" w:hAnsi="Calibri Light" w:cs="Calibri Light"/>
        </w:rPr>
      </w:pPr>
    </w:p>
    <w:p w14:paraId="1147A620" w14:textId="77777777" w:rsidR="002465AD" w:rsidRPr="002465AD" w:rsidRDefault="002465AD" w:rsidP="00273620">
      <w:pPr>
        <w:spacing w:line="276" w:lineRule="auto"/>
        <w:rPr>
          <w:rFonts w:asciiTheme="majorHAnsi" w:hAnsiTheme="majorHAnsi" w:cstheme="majorHAnsi"/>
          <w:sz w:val="22"/>
          <w:szCs w:val="22"/>
          <w:u w:val="single"/>
          <w:lang w:val="en-ZA" w:eastAsia="en-US"/>
        </w:rPr>
      </w:pPr>
      <w:r w:rsidRPr="002465AD">
        <w:rPr>
          <w:rFonts w:asciiTheme="majorHAnsi" w:hAnsiTheme="majorHAnsi" w:cstheme="majorHAnsi"/>
          <w:sz w:val="22"/>
          <w:szCs w:val="22"/>
          <w:u w:val="single"/>
          <w:lang w:val="en-ZA" w:eastAsia="en-US"/>
        </w:rPr>
        <w:t>Issued by:</w:t>
      </w:r>
    </w:p>
    <w:p w14:paraId="04BCD6FF" w14:textId="77777777" w:rsidR="002465AD" w:rsidRPr="002465AD" w:rsidRDefault="002465AD" w:rsidP="00273620">
      <w:pPr>
        <w:spacing w:line="276" w:lineRule="auto"/>
        <w:rPr>
          <w:rFonts w:asciiTheme="majorHAnsi" w:hAnsiTheme="majorHAnsi" w:cstheme="majorHAnsi"/>
          <w:sz w:val="22"/>
          <w:szCs w:val="22"/>
          <w:lang w:val="en-ZA" w:eastAsia="en-US"/>
        </w:rPr>
      </w:pPr>
      <w:r w:rsidRPr="002465AD">
        <w:rPr>
          <w:rFonts w:asciiTheme="majorHAnsi" w:hAnsiTheme="majorHAnsi" w:cstheme="majorHAnsi"/>
          <w:sz w:val="22"/>
          <w:szCs w:val="22"/>
          <w:lang w:val="en-ZA" w:eastAsia="en-US"/>
        </w:rPr>
        <w:t>Flanagan &amp; Gerard Group</w:t>
      </w:r>
    </w:p>
    <w:p w14:paraId="5B909F0B" w14:textId="77777777" w:rsidR="002465AD" w:rsidRPr="002465AD" w:rsidRDefault="002465AD" w:rsidP="00273620">
      <w:pPr>
        <w:spacing w:line="276" w:lineRule="auto"/>
        <w:rPr>
          <w:rFonts w:asciiTheme="majorHAnsi" w:hAnsiTheme="majorHAnsi" w:cstheme="majorHAnsi"/>
          <w:sz w:val="22"/>
          <w:szCs w:val="22"/>
          <w:lang w:val="en-ZA" w:eastAsia="en-US"/>
        </w:rPr>
      </w:pPr>
      <w:r w:rsidRPr="002465AD">
        <w:rPr>
          <w:rFonts w:asciiTheme="majorHAnsi" w:hAnsiTheme="majorHAnsi" w:cstheme="majorHAnsi"/>
          <w:sz w:val="22"/>
          <w:szCs w:val="22"/>
          <w:lang w:val="en-ZA" w:eastAsia="en-US"/>
        </w:rPr>
        <w:t>Paul Gerard, Managing Director</w:t>
      </w:r>
    </w:p>
    <w:p w14:paraId="563261DB" w14:textId="77777777" w:rsidR="002465AD" w:rsidRPr="002465AD" w:rsidRDefault="00792FA9" w:rsidP="00273620">
      <w:pPr>
        <w:spacing w:line="276" w:lineRule="auto"/>
        <w:rPr>
          <w:rFonts w:asciiTheme="majorHAnsi" w:hAnsiTheme="majorHAnsi" w:cstheme="majorHAnsi"/>
          <w:color w:val="0563C1"/>
          <w:sz w:val="22"/>
          <w:szCs w:val="22"/>
          <w:u w:val="single"/>
          <w:lang w:val="en-ZA" w:eastAsia="en-US"/>
        </w:rPr>
      </w:pPr>
      <w:hyperlink r:id="rId7" w:history="1">
        <w:r w:rsidR="002465AD" w:rsidRPr="002465AD">
          <w:rPr>
            <w:rFonts w:asciiTheme="majorHAnsi" w:hAnsiTheme="majorHAnsi" w:cstheme="majorHAnsi"/>
            <w:color w:val="0563C1"/>
            <w:sz w:val="22"/>
            <w:szCs w:val="22"/>
            <w:u w:val="single"/>
            <w:lang w:val="en-ZA" w:eastAsia="en-US"/>
          </w:rPr>
          <w:t>www.fgprop.com</w:t>
        </w:r>
      </w:hyperlink>
    </w:p>
    <w:p w14:paraId="65E0E7DF" w14:textId="77777777" w:rsidR="002465AD" w:rsidRPr="002465AD" w:rsidRDefault="002465AD" w:rsidP="00273620">
      <w:pPr>
        <w:spacing w:line="276" w:lineRule="auto"/>
        <w:rPr>
          <w:rFonts w:asciiTheme="majorHAnsi" w:hAnsiTheme="majorHAnsi" w:cstheme="majorHAnsi"/>
          <w:color w:val="0563C1"/>
          <w:sz w:val="22"/>
          <w:szCs w:val="22"/>
          <w:u w:val="single"/>
          <w:lang w:val="en-ZA" w:eastAsia="en-US"/>
        </w:rPr>
      </w:pPr>
    </w:p>
    <w:p w14:paraId="002C43A3" w14:textId="77777777" w:rsidR="002465AD" w:rsidRPr="002465AD" w:rsidRDefault="002465AD" w:rsidP="00273620">
      <w:pPr>
        <w:spacing w:line="276" w:lineRule="auto"/>
        <w:rPr>
          <w:rFonts w:asciiTheme="majorHAnsi" w:hAnsiTheme="majorHAnsi" w:cstheme="majorHAnsi"/>
          <w:color w:val="0563C1"/>
          <w:sz w:val="22"/>
          <w:szCs w:val="22"/>
          <w:u w:val="single"/>
          <w:lang w:val="en-ZA" w:eastAsia="en-US"/>
        </w:rPr>
      </w:pPr>
    </w:p>
    <w:p w14:paraId="3D2B6DBA" w14:textId="77777777" w:rsidR="002465AD" w:rsidRPr="002465AD" w:rsidRDefault="002465AD" w:rsidP="00273620">
      <w:pPr>
        <w:spacing w:line="276" w:lineRule="auto"/>
        <w:rPr>
          <w:rFonts w:asciiTheme="majorHAnsi" w:hAnsiTheme="majorHAnsi" w:cstheme="majorHAnsi"/>
          <w:color w:val="000000"/>
          <w:sz w:val="22"/>
          <w:szCs w:val="22"/>
          <w:lang w:val="en-ZA"/>
        </w:rPr>
      </w:pPr>
      <w:r w:rsidRPr="002465AD">
        <w:rPr>
          <w:rFonts w:asciiTheme="majorHAnsi" w:hAnsiTheme="majorHAnsi" w:cstheme="majorHAnsi"/>
          <w:color w:val="000000"/>
          <w:sz w:val="22"/>
          <w:szCs w:val="22"/>
          <w:lang w:val="en-ZA"/>
        </w:rPr>
        <w:t xml:space="preserve">For more information kindly contact Anne Lovell on 083 651 7777 or </w:t>
      </w:r>
      <w:hyperlink r:id="rId8" w:history="1">
        <w:r w:rsidRPr="002465AD">
          <w:rPr>
            <w:rFonts w:asciiTheme="majorHAnsi" w:hAnsiTheme="majorHAnsi" w:cstheme="majorHAnsi"/>
            <w:color w:val="0563C1" w:themeColor="hyperlink"/>
            <w:sz w:val="22"/>
            <w:szCs w:val="22"/>
            <w:u w:val="single"/>
            <w:lang w:val="en-ZA"/>
          </w:rPr>
          <w:t>Anne@marketingconcepts.co.za</w:t>
        </w:r>
      </w:hyperlink>
    </w:p>
    <w:p w14:paraId="4F233B81" w14:textId="77777777" w:rsidR="002465AD" w:rsidRPr="00040D49" w:rsidRDefault="002465AD" w:rsidP="00273620">
      <w:pPr>
        <w:rPr>
          <w:rFonts w:ascii="Calibri Light" w:hAnsi="Calibri Light" w:cs="Calibri Light"/>
        </w:rPr>
      </w:pPr>
    </w:p>
    <w:sectPr w:rsidR="002465AD" w:rsidRPr="00040D49" w:rsidSect="00E95FB7">
      <w:headerReference w:type="default" r:id="rId9"/>
      <w:pgSz w:w="11906" w:h="16838"/>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9AE2" w14:textId="77777777" w:rsidR="00792FA9" w:rsidRDefault="00792FA9" w:rsidP="002465AD">
      <w:r>
        <w:separator/>
      </w:r>
    </w:p>
  </w:endnote>
  <w:endnote w:type="continuationSeparator" w:id="0">
    <w:p w14:paraId="372AC642" w14:textId="77777777" w:rsidR="00792FA9" w:rsidRDefault="00792FA9" w:rsidP="0024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D9F6" w14:textId="77777777" w:rsidR="00792FA9" w:rsidRDefault="00792FA9" w:rsidP="002465AD">
      <w:r>
        <w:separator/>
      </w:r>
    </w:p>
  </w:footnote>
  <w:footnote w:type="continuationSeparator" w:id="0">
    <w:p w14:paraId="03CCCB6B" w14:textId="77777777" w:rsidR="00792FA9" w:rsidRDefault="00792FA9" w:rsidP="0024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8848" w14:textId="5D1DDDEE" w:rsidR="002465AD" w:rsidRDefault="002465AD" w:rsidP="002465AD">
    <w:pPr>
      <w:pStyle w:val="Header"/>
      <w:jc w:val="center"/>
    </w:pPr>
    <w:r>
      <w:rPr>
        <w:noProof/>
      </w:rPr>
      <w:drawing>
        <wp:inline distT="0" distB="0" distL="0" distR="0" wp14:anchorId="4FC5AD29" wp14:editId="6D90E6A4">
          <wp:extent cx="3200400" cy="1137236"/>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7389" cy="1150380"/>
                  </a:xfrm>
                  <a:prstGeom prst="rect">
                    <a:avLst/>
                  </a:prstGeom>
                </pic:spPr>
              </pic:pic>
            </a:graphicData>
          </a:graphic>
        </wp:inline>
      </w:drawing>
    </w:r>
  </w:p>
  <w:p w14:paraId="5BAB8D82" w14:textId="77777777" w:rsidR="002465AD" w:rsidRDefault="002465AD" w:rsidP="002465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484"/>
    <w:multiLevelType w:val="multilevel"/>
    <w:tmpl w:val="77A686E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2C3BB3"/>
    <w:multiLevelType w:val="multilevel"/>
    <w:tmpl w:val="041033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2C7670"/>
    <w:multiLevelType w:val="multilevel"/>
    <w:tmpl w:val="EA78A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B5BB2"/>
    <w:multiLevelType w:val="multilevel"/>
    <w:tmpl w:val="1326F0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A90EC2"/>
    <w:multiLevelType w:val="multilevel"/>
    <w:tmpl w:val="C690171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33166D"/>
    <w:multiLevelType w:val="multilevel"/>
    <w:tmpl w:val="2EAAA5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337B72"/>
    <w:multiLevelType w:val="multilevel"/>
    <w:tmpl w:val="142A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tjAxMzcws7CwMDJV0lEKTi0uzszPAykwqgUAKTR0ZiwAAAA="/>
  </w:docVars>
  <w:rsids>
    <w:rsidRoot w:val="00BC455C"/>
    <w:rsid w:val="00040D49"/>
    <w:rsid w:val="00070D8D"/>
    <w:rsid w:val="00082F1E"/>
    <w:rsid w:val="001F45B8"/>
    <w:rsid w:val="002178DB"/>
    <w:rsid w:val="002465AD"/>
    <w:rsid w:val="0027298E"/>
    <w:rsid w:val="00273620"/>
    <w:rsid w:val="003075FD"/>
    <w:rsid w:val="00747D96"/>
    <w:rsid w:val="00792FA9"/>
    <w:rsid w:val="009568D8"/>
    <w:rsid w:val="00A77E94"/>
    <w:rsid w:val="00BC455C"/>
    <w:rsid w:val="00C04C4D"/>
    <w:rsid w:val="00E645DB"/>
    <w:rsid w:val="00E9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19ED8"/>
  <w15:chartTrackingRefBased/>
  <w15:docId w15:val="{4B20251A-0B7F-47A9-B489-E315CA57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5C"/>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455C"/>
    <w:rPr>
      <w:sz w:val="22"/>
      <w:szCs w:val="22"/>
      <w:lang w:eastAsia="en-US"/>
    </w:rPr>
  </w:style>
  <w:style w:type="character" w:customStyle="1" w:styleId="PlainTextChar">
    <w:name w:val="Plain Text Char"/>
    <w:basedOn w:val="DefaultParagraphFont"/>
    <w:link w:val="PlainText"/>
    <w:uiPriority w:val="99"/>
    <w:rsid w:val="00BC455C"/>
    <w:rPr>
      <w:rFonts w:ascii="Calibri" w:hAnsi="Calibri" w:cs="Calibri"/>
    </w:rPr>
  </w:style>
  <w:style w:type="paragraph" w:customStyle="1" w:styleId="m5074446115025535423msoplaintext">
    <w:name w:val="m_5074446115025535423msoplaintext"/>
    <w:basedOn w:val="Normal"/>
    <w:rsid w:val="00BC455C"/>
    <w:pPr>
      <w:spacing w:before="100" w:beforeAutospacing="1" w:after="100" w:afterAutospacing="1"/>
    </w:pPr>
    <w:rPr>
      <w:sz w:val="22"/>
      <w:szCs w:val="22"/>
    </w:rPr>
  </w:style>
  <w:style w:type="paragraph" w:styleId="Header">
    <w:name w:val="header"/>
    <w:basedOn w:val="Normal"/>
    <w:link w:val="HeaderChar"/>
    <w:uiPriority w:val="99"/>
    <w:unhideWhenUsed/>
    <w:rsid w:val="002465AD"/>
    <w:pPr>
      <w:tabs>
        <w:tab w:val="center" w:pos="4513"/>
        <w:tab w:val="right" w:pos="9026"/>
      </w:tabs>
    </w:pPr>
  </w:style>
  <w:style w:type="character" w:customStyle="1" w:styleId="HeaderChar">
    <w:name w:val="Header Char"/>
    <w:basedOn w:val="DefaultParagraphFont"/>
    <w:link w:val="Header"/>
    <w:uiPriority w:val="99"/>
    <w:rsid w:val="002465AD"/>
    <w:rPr>
      <w:rFonts w:ascii="Calibri" w:hAnsi="Calibri" w:cs="Calibri"/>
      <w:sz w:val="24"/>
      <w:szCs w:val="24"/>
      <w:lang w:eastAsia="en-GB"/>
    </w:rPr>
  </w:style>
  <w:style w:type="paragraph" w:styleId="Footer">
    <w:name w:val="footer"/>
    <w:basedOn w:val="Normal"/>
    <w:link w:val="FooterChar"/>
    <w:uiPriority w:val="99"/>
    <w:unhideWhenUsed/>
    <w:rsid w:val="002465AD"/>
    <w:pPr>
      <w:tabs>
        <w:tab w:val="center" w:pos="4513"/>
        <w:tab w:val="right" w:pos="9026"/>
      </w:tabs>
    </w:pPr>
  </w:style>
  <w:style w:type="character" w:customStyle="1" w:styleId="FooterChar">
    <w:name w:val="Footer Char"/>
    <w:basedOn w:val="DefaultParagraphFont"/>
    <w:link w:val="Footer"/>
    <w:uiPriority w:val="99"/>
    <w:rsid w:val="002465AD"/>
    <w:rPr>
      <w:rFonts w:ascii="Calibri" w:hAnsi="Calibri" w:cs="Calibri"/>
      <w:sz w:val="24"/>
      <w:szCs w:val="24"/>
      <w:lang w:eastAsia="en-GB"/>
    </w:rPr>
  </w:style>
  <w:style w:type="paragraph" w:styleId="Revision">
    <w:name w:val="Revision"/>
    <w:hidden/>
    <w:uiPriority w:val="99"/>
    <w:semiHidden/>
    <w:rsid w:val="00747D96"/>
    <w:pPr>
      <w:spacing w:after="0" w:line="240" w:lineRule="auto"/>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8753">
      <w:bodyDiv w:val="1"/>
      <w:marLeft w:val="0"/>
      <w:marRight w:val="0"/>
      <w:marTop w:val="0"/>
      <w:marBottom w:val="0"/>
      <w:divBdr>
        <w:top w:val="none" w:sz="0" w:space="0" w:color="auto"/>
        <w:left w:val="none" w:sz="0" w:space="0" w:color="auto"/>
        <w:bottom w:val="none" w:sz="0" w:space="0" w:color="auto"/>
        <w:right w:val="none" w:sz="0" w:space="0" w:color="auto"/>
      </w:divBdr>
    </w:div>
    <w:div w:id="768623783">
      <w:bodyDiv w:val="1"/>
      <w:marLeft w:val="0"/>
      <w:marRight w:val="0"/>
      <w:marTop w:val="0"/>
      <w:marBottom w:val="0"/>
      <w:divBdr>
        <w:top w:val="none" w:sz="0" w:space="0" w:color="auto"/>
        <w:left w:val="none" w:sz="0" w:space="0" w:color="auto"/>
        <w:bottom w:val="none" w:sz="0" w:space="0" w:color="auto"/>
        <w:right w:val="none" w:sz="0" w:space="0" w:color="auto"/>
      </w:divBdr>
    </w:div>
    <w:div w:id="806895372">
      <w:bodyDiv w:val="1"/>
      <w:marLeft w:val="0"/>
      <w:marRight w:val="0"/>
      <w:marTop w:val="0"/>
      <w:marBottom w:val="0"/>
      <w:divBdr>
        <w:top w:val="none" w:sz="0" w:space="0" w:color="auto"/>
        <w:left w:val="none" w:sz="0" w:space="0" w:color="auto"/>
        <w:bottom w:val="none" w:sz="0" w:space="0" w:color="auto"/>
        <w:right w:val="none" w:sz="0" w:space="0" w:color="auto"/>
      </w:divBdr>
    </w:div>
    <w:div w:id="834685146">
      <w:bodyDiv w:val="1"/>
      <w:marLeft w:val="0"/>
      <w:marRight w:val="0"/>
      <w:marTop w:val="0"/>
      <w:marBottom w:val="0"/>
      <w:divBdr>
        <w:top w:val="none" w:sz="0" w:space="0" w:color="auto"/>
        <w:left w:val="none" w:sz="0" w:space="0" w:color="auto"/>
        <w:bottom w:val="none" w:sz="0" w:space="0" w:color="auto"/>
        <w:right w:val="none" w:sz="0" w:space="0" w:color="auto"/>
      </w:divBdr>
    </w:div>
    <w:div w:id="901214925">
      <w:bodyDiv w:val="1"/>
      <w:marLeft w:val="0"/>
      <w:marRight w:val="0"/>
      <w:marTop w:val="0"/>
      <w:marBottom w:val="0"/>
      <w:divBdr>
        <w:top w:val="none" w:sz="0" w:space="0" w:color="auto"/>
        <w:left w:val="none" w:sz="0" w:space="0" w:color="auto"/>
        <w:bottom w:val="none" w:sz="0" w:space="0" w:color="auto"/>
        <w:right w:val="none" w:sz="0" w:space="0" w:color="auto"/>
      </w:divBdr>
    </w:div>
    <w:div w:id="1071465673">
      <w:bodyDiv w:val="1"/>
      <w:marLeft w:val="0"/>
      <w:marRight w:val="0"/>
      <w:marTop w:val="0"/>
      <w:marBottom w:val="0"/>
      <w:divBdr>
        <w:top w:val="none" w:sz="0" w:space="0" w:color="auto"/>
        <w:left w:val="none" w:sz="0" w:space="0" w:color="auto"/>
        <w:bottom w:val="none" w:sz="0" w:space="0" w:color="auto"/>
        <w:right w:val="none" w:sz="0" w:space="0" w:color="auto"/>
      </w:divBdr>
    </w:div>
    <w:div w:id="1652252463">
      <w:bodyDiv w:val="1"/>
      <w:marLeft w:val="0"/>
      <w:marRight w:val="0"/>
      <w:marTop w:val="0"/>
      <w:marBottom w:val="0"/>
      <w:divBdr>
        <w:top w:val="none" w:sz="0" w:space="0" w:color="auto"/>
        <w:left w:val="none" w:sz="0" w:space="0" w:color="auto"/>
        <w:bottom w:val="none" w:sz="0" w:space="0" w:color="auto"/>
        <w:right w:val="none" w:sz="0" w:space="0" w:color="auto"/>
      </w:divBdr>
    </w:div>
    <w:div w:id="1682048342">
      <w:bodyDiv w:val="1"/>
      <w:marLeft w:val="0"/>
      <w:marRight w:val="0"/>
      <w:marTop w:val="0"/>
      <w:marBottom w:val="0"/>
      <w:divBdr>
        <w:top w:val="none" w:sz="0" w:space="0" w:color="auto"/>
        <w:left w:val="none" w:sz="0" w:space="0" w:color="auto"/>
        <w:bottom w:val="none" w:sz="0" w:space="0" w:color="auto"/>
        <w:right w:val="none" w:sz="0" w:space="0" w:color="auto"/>
      </w:divBdr>
    </w:div>
    <w:div w:id="1805385882">
      <w:bodyDiv w:val="1"/>
      <w:marLeft w:val="0"/>
      <w:marRight w:val="0"/>
      <w:marTop w:val="0"/>
      <w:marBottom w:val="0"/>
      <w:divBdr>
        <w:top w:val="none" w:sz="0" w:space="0" w:color="auto"/>
        <w:left w:val="none" w:sz="0" w:space="0" w:color="auto"/>
        <w:bottom w:val="none" w:sz="0" w:space="0" w:color="auto"/>
        <w:right w:val="none" w:sz="0" w:space="0" w:color="auto"/>
      </w:divBdr>
    </w:div>
    <w:div w:id="18103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ketingconcepts.co.za" TargetMode="External"/><Relationship Id="rId3" Type="http://schemas.openxmlformats.org/officeDocument/2006/relationships/settings" Target="settings.xml"/><Relationship Id="rId7" Type="http://schemas.openxmlformats.org/officeDocument/2006/relationships/hyperlink" Target="http://www.fgpr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dcterms:created xsi:type="dcterms:W3CDTF">2022-01-25T08:29:00Z</dcterms:created>
  <dcterms:modified xsi:type="dcterms:W3CDTF">2022-01-25T08:29:00Z</dcterms:modified>
</cp:coreProperties>
</file>