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772128AB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 xml:space="preserve">, </w:t>
      </w:r>
      <w:r w:rsidR="00717155">
        <w:rPr>
          <w:sz w:val="20"/>
          <w:szCs w:val="20"/>
        </w:rPr>
        <w:t>1 lutego</w:t>
      </w:r>
      <w:r w:rsidR="007A07A3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202</w:t>
      </w:r>
      <w:r w:rsidR="00DC1982">
        <w:rPr>
          <w:sz w:val="20"/>
          <w:szCs w:val="20"/>
        </w:rPr>
        <w:t>2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27B04093" w14:textId="6F08DA57" w:rsidR="003C7D23" w:rsidRPr="00214438" w:rsidRDefault="00161FD4" w:rsidP="00161FD4">
      <w:pPr>
        <w:spacing w:before="840" w:after="360"/>
        <w:rPr>
          <w:b/>
          <w:bCs/>
          <w:sz w:val="28"/>
          <w:szCs w:val="28"/>
        </w:rPr>
        <w:sectPr w:rsidR="003C7D23" w:rsidRPr="00214438" w:rsidSect="00EA2C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58" w:right="1134" w:bottom="1134" w:left="1418" w:header="709" w:footer="284" w:gutter="0"/>
          <w:cols w:space="708"/>
          <w:docGrid w:linePitch="360"/>
        </w:sectPr>
      </w:pPr>
      <w:r w:rsidRPr="00161FD4">
        <w:rPr>
          <w:b/>
          <w:bCs/>
          <w:sz w:val="28"/>
          <w:szCs w:val="28"/>
        </w:rPr>
        <w:t xml:space="preserve">Dachser </w:t>
      </w:r>
      <w:r w:rsidR="00FE0111">
        <w:rPr>
          <w:b/>
          <w:bCs/>
          <w:sz w:val="28"/>
          <w:szCs w:val="28"/>
        </w:rPr>
        <w:t>powiększa</w:t>
      </w:r>
      <w:r w:rsidRPr="00161FD4">
        <w:rPr>
          <w:b/>
          <w:bCs/>
          <w:sz w:val="28"/>
          <w:szCs w:val="28"/>
        </w:rPr>
        <w:t xml:space="preserve"> flotę pojazdów bezemisyjnych</w:t>
      </w:r>
    </w:p>
    <w:p w14:paraId="1A9A5162" w14:textId="35064A02" w:rsidR="00547F7E" w:rsidRDefault="00547F7E" w:rsidP="00560612">
      <w:p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Dachser, d</w:t>
      </w:r>
      <w:r w:rsidR="00161FD4" w:rsidRPr="00161FD4">
        <w:rPr>
          <w:b/>
          <w:bCs/>
          <w:sz w:val="20"/>
          <w:szCs w:val="20"/>
        </w:rPr>
        <w:t>ostawca usług logistycznych</w:t>
      </w:r>
      <w:r>
        <w:rPr>
          <w:b/>
          <w:bCs/>
          <w:sz w:val="20"/>
          <w:szCs w:val="20"/>
        </w:rPr>
        <w:t>,</w:t>
      </w:r>
      <w:r w:rsidR="00161FD4" w:rsidRPr="00161FD4">
        <w:rPr>
          <w:b/>
          <w:bCs/>
          <w:sz w:val="20"/>
          <w:szCs w:val="20"/>
        </w:rPr>
        <w:t xml:space="preserve"> inwestuje w ciężarówki i samochody </w:t>
      </w:r>
      <w:r w:rsidR="007C3318">
        <w:rPr>
          <w:b/>
          <w:bCs/>
          <w:sz w:val="20"/>
          <w:szCs w:val="20"/>
        </w:rPr>
        <w:t>osobowe</w:t>
      </w:r>
      <w:r w:rsidR="00161FD4" w:rsidRPr="00161FD4">
        <w:rPr>
          <w:b/>
          <w:bCs/>
          <w:sz w:val="20"/>
          <w:szCs w:val="20"/>
        </w:rPr>
        <w:t xml:space="preserve"> z</w:t>
      </w:r>
      <w:r>
        <w:rPr>
          <w:b/>
          <w:bCs/>
          <w:sz w:val="20"/>
          <w:szCs w:val="20"/>
        </w:rPr>
        <w:t> </w:t>
      </w:r>
      <w:r w:rsidR="00161FD4" w:rsidRPr="00161FD4">
        <w:rPr>
          <w:b/>
          <w:bCs/>
          <w:sz w:val="20"/>
          <w:szCs w:val="20"/>
        </w:rPr>
        <w:t>napędem akumulatorowym oraz odpowiednie systemy</w:t>
      </w:r>
      <w:r w:rsidR="007C3318">
        <w:rPr>
          <w:b/>
          <w:bCs/>
          <w:sz w:val="20"/>
          <w:szCs w:val="20"/>
        </w:rPr>
        <w:t xml:space="preserve"> ich </w:t>
      </w:r>
      <w:r w:rsidR="00161FD4" w:rsidRPr="00161FD4">
        <w:rPr>
          <w:b/>
          <w:bCs/>
          <w:sz w:val="20"/>
          <w:szCs w:val="20"/>
        </w:rPr>
        <w:t xml:space="preserve">ładowania. Planowane są również </w:t>
      </w:r>
      <w:r w:rsidR="00124360">
        <w:rPr>
          <w:b/>
          <w:bCs/>
          <w:sz w:val="20"/>
          <w:szCs w:val="20"/>
        </w:rPr>
        <w:t>testy</w:t>
      </w:r>
      <w:r w:rsidR="00161FD4" w:rsidRPr="00161FD4">
        <w:rPr>
          <w:b/>
          <w:bCs/>
          <w:sz w:val="20"/>
          <w:szCs w:val="20"/>
        </w:rPr>
        <w:t xml:space="preserve"> ciężarów</w:t>
      </w:r>
      <w:r w:rsidR="00124360">
        <w:rPr>
          <w:b/>
          <w:bCs/>
          <w:sz w:val="20"/>
          <w:szCs w:val="20"/>
        </w:rPr>
        <w:t>ek</w:t>
      </w:r>
      <w:r w:rsidR="00161FD4" w:rsidRPr="00161FD4">
        <w:rPr>
          <w:b/>
          <w:bCs/>
          <w:sz w:val="20"/>
          <w:szCs w:val="20"/>
        </w:rPr>
        <w:t xml:space="preserve"> napędzany</w:t>
      </w:r>
      <w:r w:rsidR="00124360">
        <w:rPr>
          <w:b/>
          <w:bCs/>
          <w:sz w:val="20"/>
          <w:szCs w:val="20"/>
        </w:rPr>
        <w:t>ch</w:t>
      </w:r>
      <w:r w:rsidR="00161FD4" w:rsidRPr="00161FD4">
        <w:rPr>
          <w:b/>
          <w:bCs/>
          <w:sz w:val="20"/>
          <w:szCs w:val="20"/>
        </w:rPr>
        <w:t xml:space="preserve"> wodorem.</w:t>
      </w:r>
    </w:p>
    <w:p w14:paraId="491F2E87" w14:textId="29DC5453" w:rsidR="00161FD4" w:rsidRPr="00547F7E" w:rsidRDefault="00547F7E" w:rsidP="0056061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Dachser </w:t>
      </w:r>
      <w:r w:rsidR="00161FD4" w:rsidRPr="00161FD4">
        <w:rPr>
          <w:sz w:val="20"/>
          <w:szCs w:val="20"/>
        </w:rPr>
        <w:t>zamierza zwiększyć wykorzystanie pojazdów o zerowej emisji,</w:t>
      </w:r>
      <w:r w:rsidR="00124360">
        <w:rPr>
          <w:sz w:val="20"/>
          <w:szCs w:val="20"/>
        </w:rPr>
        <w:t xml:space="preserve"> czyli takich,</w:t>
      </w:r>
      <w:r w:rsidR="00161FD4" w:rsidRPr="00161FD4">
        <w:rPr>
          <w:sz w:val="20"/>
          <w:szCs w:val="20"/>
        </w:rPr>
        <w:t xml:space="preserve"> które nie emitują żadnych gazów cieplarnianych ani zanieczyszczeń powietrza. W pierwszym etapie, </w:t>
      </w:r>
      <w:bookmarkStart w:id="0" w:name="_Hlk94273944"/>
      <w:r w:rsidR="00161FD4" w:rsidRPr="00161FD4">
        <w:rPr>
          <w:sz w:val="20"/>
          <w:szCs w:val="20"/>
        </w:rPr>
        <w:t xml:space="preserve">do końca 2023 r. rodzinna firma wprowadzi na europejskie trasy co najmniej 50 dodatkowych </w:t>
      </w:r>
      <w:r>
        <w:rPr>
          <w:sz w:val="20"/>
          <w:szCs w:val="20"/>
        </w:rPr>
        <w:t xml:space="preserve">elektrycznych </w:t>
      </w:r>
      <w:r w:rsidR="00161FD4" w:rsidRPr="00161FD4">
        <w:rPr>
          <w:sz w:val="20"/>
          <w:szCs w:val="20"/>
        </w:rPr>
        <w:t>ciężarówek z</w:t>
      </w:r>
      <w:r w:rsidR="00B13C3A">
        <w:rPr>
          <w:sz w:val="20"/>
          <w:szCs w:val="20"/>
        </w:rPr>
        <w:t> </w:t>
      </w:r>
      <w:r>
        <w:rPr>
          <w:sz w:val="20"/>
          <w:szCs w:val="20"/>
        </w:rPr>
        <w:t>napędem akumulatorowym</w:t>
      </w:r>
      <w:r w:rsidR="00161FD4" w:rsidRPr="00161FD4">
        <w:rPr>
          <w:sz w:val="20"/>
          <w:szCs w:val="20"/>
        </w:rPr>
        <w:t>.</w:t>
      </w:r>
      <w:r w:rsidR="00161FD4" w:rsidRPr="00161FD4">
        <w:t xml:space="preserve"> </w:t>
      </w:r>
      <w:r>
        <w:rPr>
          <w:sz w:val="20"/>
          <w:szCs w:val="20"/>
        </w:rPr>
        <w:t xml:space="preserve">Ponadto flotę pojazdów służbowych i serwisowych zasili blisko 1000 </w:t>
      </w:r>
      <w:r w:rsidR="00161FD4" w:rsidRPr="00161FD4">
        <w:rPr>
          <w:sz w:val="20"/>
          <w:szCs w:val="20"/>
        </w:rPr>
        <w:t xml:space="preserve">elektrycznych samochodów osobowych. </w:t>
      </w:r>
      <w:bookmarkStart w:id="1" w:name="_Hlk94273992"/>
      <w:bookmarkEnd w:id="0"/>
      <w:r w:rsidR="00161FD4" w:rsidRPr="00161FD4">
        <w:rPr>
          <w:sz w:val="20"/>
          <w:szCs w:val="20"/>
        </w:rPr>
        <w:t>Równolegle firma będzie kontynuować szereg projektów pilotażowych mających na celu opracowanie i przetestowanie ciężarówek napędzanych wodorem.</w:t>
      </w:r>
      <w:r w:rsidR="00161FD4" w:rsidRPr="00161FD4">
        <w:t xml:space="preserve"> </w:t>
      </w:r>
      <w:bookmarkEnd w:id="1"/>
      <w:r w:rsidR="00E000E7">
        <w:t>P</w:t>
      </w:r>
      <w:r w:rsidR="00E000E7" w:rsidRPr="00E000E7">
        <w:rPr>
          <w:sz w:val="20"/>
          <w:szCs w:val="20"/>
        </w:rPr>
        <w:t>ierwsze</w:t>
      </w:r>
      <w:r w:rsidR="00E000E7">
        <w:rPr>
          <w:sz w:val="20"/>
          <w:szCs w:val="20"/>
        </w:rPr>
        <w:t xml:space="preserve"> tego typu</w:t>
      </w:r>
      <w:r w:rsidR="00E000E7" w:rsidRPr="00E000E7">
        <w:rPr>
          <w:sz w:val="20"/>
          <w:szCs w:val="20"/>
        </w:rPr>
        <w:t xml:space="preserve"> pojazdy różnych producentów mają wyjechać na drogi w sieci Dachser najpóźniej do 2023 roku.</w:t>
      </w:r>
    </w:p>
    <w:p w14:paraId="1A95F420" w14:textId="22B5B23C" w:rsidR="00161FD4" w:rsidRPr="002678CF" w:rsidRDefault="005D39DF" w:rsidP="00560612">
      <w:pPr>
        <w:spacing w:before="2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„</w:t>
      </w:r>
      <w:r w:rsidRPr="00C12537">
        <w:rPr>
          <w:i/>
          <w:iCs/>
          <w:sz w:val="20"/>
          <w:szCs w:val="20"/>
        </w:rPr>
        <w:t xml:space="preserve">Jedynym sposobem na osiągnięcie przez sektor transportu </w:t>
      </w:r>
      <w:r w:rsidR="00C12537" w:rsidRPr="00C12537">
        <w:rPr>
          <w:i/>
          <w:iCs/>
          <w:sz w:val="20"/>
          <w:szCs w:val="20"/>
        </w:rPr>
        <w:t>długoterminowego</w:t>
      </w:r>
      <w:r w:rsidR="00C12537">
        <w:rPr>
          <w:i/>
          <w:iCs/>
          <w:sz w:val="20"/>
          <w:szCs w:val="20"/>
        </w:rPr>
        <w:t xml:space="preserve"> celu</w:t>
      </w:r>
      <w:r w:rsidR="002678CF">
        <w:rPr>
          <w:i/>
          <w:iCs/>
          <w:sz w:val="20"/>
          <w:szCs w:val="20"/>
        </w:rPr>
        <w:t>,</w:t>
      </w:r>
      <w:r w:rsidR="00257F23">
        <w:rPr>
          <w:i/>
          <w:iCs/>
          <w:sz w:val="20"/>
          <w:szCs w:val="20"/>
        </w:rPr>
        <w:t xml:space="preserve"> jakim jest</w:t>
      </w:r>
      <w:r w:rsidR="00C12537" w:rsidRPr="00C12537">
        <w:rPr>
          <w:i/>
          <w:iCs/>
          <w:sz w:val="20"/>
          <w:szCs w:val="20"/>
        </w:rPr>
        <w:t xml:space="preserve"> </w:t>
      </w:r>
      <w:r w:rsidR="00C12537">
        <w:rPr>
          <w:i/>
          <w:iCs/>
          <w:sz w:val="20"/>
          <w:szCs w:val="20"/>
        </w:rPr>
        <w:t>osiągnięci</w:t>
      </w:r>
      <w:r w:rsidR="00257F23">
        <w:rPr>
          <w:i/>
          <w:iCs/>
          <w:sz w:val="20"/>
          <w:szCs w:val="20"/>
        </w:rPr>
        <w:t>e</w:t>
      </w:r>
      <w:r w:rsidR="00C12537">
        <w:rPr>
          <w:i/>
          <w:iCs/>
          <w:sz w:val="20"/>
          <w:szCs w:val="20"/>
        </w:rPr>
        <w:t xml:space="preserve"> </w:t>
      </w:r>
      <w:r w:rsidR="00257F23">
        <w:rPr>
          <w:i/>
          <w:iCs/>
          <w:sz w:val="20"/>
          <w:szCs w:val="20"/>
        </w:rPr>
        <w:t>neutralności klimatycznej</w:t>
      </w:r>
      <w:r w:rsidRPr="00C12537">
        <w:rPr>
          <w:i/>
          <w:iCs/>
          <w:sz w:val="20"/>
          <w:szCs w:val="20"/>
        </w:rPr>
        <w:t xml:space="preserve">, jest korzystanie z pojazdów </w:t>
      </w:r>
      <w:r w:rsidR="00257F23">
        <w:rPr>
          <w:i/>
          <w:iCs/>
          <w:sz w:val="20"/>
          <w:szCs w:val="20"/>
        </w:rPr>
        <w:t>zeroemisyjnych</w:t>
      </w:r>
      <w:r w:rsidRPr="00C12537">
        <w:rPr>
          <w:i/>
          <w:iCs/>
          <w:sz w:val="20"/>
          <w:szCs w:val="20"/>
        </w:rPr>
        <w:t>. Dlatego właśnie takie pojazdy stanowią kluczowy element naszej strategii ochrony klimatu</w:t>
      </w:r>
      <w:r w:rsidRPr="005D39DF">
        <w:rPr>
          <w:sz w:val="20"/>
          <w:szCs w:val="20"/>
        </w:rPr>
        <w:t>.</w:t>
      </w:r>
      <w:r w:rsidRPr="005D39DF">
        <w:t xml:space="preserve"> </w:t>
      </w:r>
      <w:r w:rsidR="00257F23" w:rsidRPr="00257F23">
        <w:rPr>
          <w:i/>
          <w:iCs/>
          <w:sz w:val="20"/>
          <w:szCs w:val="20"/>
        </w:rPr>
        <w:t xml:space="preserve">W najbliższych latach zamierzamy znacznie </w:t>
      </w:r>
      <w:r w:rsidR="00257F23">
        <w:rPr>
          <w:i/>
          <w:iCs/>
          <w:sz w:val="20"/>
          <w:szCs w:val="20"/>
        </w:rPr>
        <w:t>zwiększyć wykorzystanie</w:t>
      </w:r>
      <w:r w:rsidR="00257F23" w:rsidRPr="00257F23">
        <w:rPr>
          <w:i/>
          <w:iCs/>
          <w:sz w:val="20"/>
          <w:szCs w:val="20"/>
        </w:rPr>
        <w:t xml:space="preserve"> pojazdów przyjaznych dla środowiska, co da nam cenne doświadczeni</w:t>
      </w:r>
      <w:r w:rsidR="00257F23">
        <w:rPr>
          <w:i/>
          <w:iCs/>
          <w:sz w:val="20"/>
          <w:szCs w:val="20"/>
        </w:rPr>
        <w:t>e</w:t>
      </w:r>
      <w:r w:rsidR="00257F23" w:rsidRPr="00257F23">
        <w:rPr>
          <w:i/>
          <w:iCs/>
          <w:sz w:val="20"/>
          <w:szCs w:val="20"/>
        </w:rPr>
        <w:t xml:space="preserve">, a także </w:t>
      </w:r>
      <w:r w:rsidR="00E000E7">
        <w:rPr>
          <w:i/>
          <w:iCs/>
          <w:sz w:val="20"/>
          <w:szCs w:val="20"/>
        </w:rPr>
        <w:t>przyczyni się do zwiększenia liczby tego typu samochodów na europejskich drogach</w:t>
      </w:r>
      <w:r w:rsidR="00257F23">
        <w:rPr>
          <w:i/>
          <w:iCs/>
          <w:sz w:val="20"/>
          <w:szCs w:val="20"/>
        </w:rPr>
        <w:t xml:space="preserve">” – </w:t>
      </w:r>
      <w:r w:rsidRPr="005D39DF">
        <w:rPr>
          <w:sz w:val="20"/>
          <w:szCs w:val="20"/>
        </w:rPr>
        <w:t xml:space="preserve">wyjaśnia </w:t>
      </w:r>
      <w:r w:rsidRPr="002678CF">
        <w:rPr>
          <w:b/>
          <w:bCs/>
          <w:sz w:val="20"/>
          <w:szCs w:val="20"/>
        </w:rPr>
        <w:t>Stefan Hohm, Chief Development Officer (CDO) w</w:t>
      </w:r>
      <w:r w:rsidR="00257F23" w:rsidRPr="002678CF">
        <w:rPr>
          <w:b/>
          <w:bCs/>
          <w:sz w:val="20"/>
          <w:szCs w:val="20"/>
        </w:rPr>
        <w:t> </w:t>
      </w:r>
      <w:r w:rsidRPr="002678CF">
        <w:rPr>
          <w:b/>
          <w:bCs/>
          <w:sz w:val="20"/>
          <w:szCs w:val="20"/>
        </w:rPr>
        <w:t>Dachser.</w:t>
      </w:r>
    </w:p>
    <w:p w14:paraId="7EC4327E" w14:textId="2988FE54" w:rsidR="005D39DF" w:rsidRPr="006B5FB5" w:rsidRDefault="005D39DF" w:rsidP="00560612">
      <w:pPr>
        <w:spacing w:before="240"/>
        <w:jc w:val="both"/>
        <w:rPr>
          <w:b/>
          <w:bCs/>
          <w:sz w:val="20"/>
          <w:szCs w:val="20"/>
        </w:rPr>
      </w:pPr>
      <w:r w:rsidRPr="006B5FB5">
        <w:rPr>
          <w:b/>
          <w:bCs/>
          <w:sz w:val="20"/>
          <w:szCs w:val="20"/>
        </w:rPr>
        <w:t xml:space="preserve">Więcej </w:t>
      </w:r>
      <w:r w:rsidR="00595ABC">
        <w:rPr>
          <w:b/>
          <w:bCs/>
          <w:sz w:val="20"/>
          <w:szCs w:val="20"/>
        </w:rPr>
        <w:t>pojazdów</w:t>
      </w:r>
      <w:r w:rsidRPr="006B5FB5">
        <w:rPr>
          <w:b/>
          <w:bCs/>
          <w:sz w:val="20"/>
          <w:szCs w:val="20"/>
        </w:rPr>
        <w:t xml:space="preserve"> elektrycznych </w:t>
      </w:r>
    </w:p>
    <w:p w14:paraId="11182C5E" w14:textId="52431BB3" w:rsidR="005D39DF" w:rsidRDefault="003A72D7" w:rsidP="00560612">
      <w:pPr>
        <w:spacing w:before="240"/>
        <w:jc w:val="both"/>
        <w:rPr>
          <w:sz w:val="20"/>
          <w:szCs w:val="20"/>
        </w:rPr>
      </w:pPr>
      <w:bookmarkStart w:id="2" w:name="_Hlk94273790"/>
      <w:r w:rsidRPr="003A72D7">
        <w:rPr>
          <w:sz w:val="20"/>
          <w:szCs w:val="20"/>
        </w:rPr>
        <w:t xml:space="preserve">Obecnie Dachser wykorzystuje pojazdy akumulatorowe </w:t>
      </w:r>
      <w:r w:rsidR="00AC2C75">
        <w:rPr>
          <w:sz w:val="20"/>
          <w:szCs w:val="20"/>
        </w:rPr>
        <w:t>głównie</w:t>
      </w:r>
      <w:r w:rsidR="005E11E0" w:rsidRPr="003A72D7">
        <w:rPr>
          <w:sz w:val="20"/>
          <w:szCs w:val="20"/>
        </w:rPr>
        <w:t xml:space="preserve"> </w:t>
      </w:r>
      <w:r w:rsidR="005E11E0">
        <w:rPr>
          <w:sz w:val="20"/>
          <w:szCs w:val="20"/>
        </w:rPr>
        <w:t>do</w:t>
      </w:r>
      <w:r w:rsidRPr="003A72D7">
        <w:rPr>
          <w:sz w:val="20"/>
          <w:szCs w:val="20"/>
        </w:rPr>
        <w:t xml:space="preserve"> dostaw miejskich w ramach swojej sieci drobnicowej. </w:t>
      </w:r>
      <w:bookmarkEnd w:id="2"/>
      <w:r w:rsidRPr="003A72D7">
        <w:rPr>
          <w:sz w:val="20"/>
          <w:szCs w:val="20"/>
        </w:rPr>
        <w:t>W Europie firma posiada w codziennej eksploatacji rowery towarowe ze wspomaganiem elektrycznym, a przede wszystkim pojazdy elektryczne o dopuszczalnej masie całkowitej do 7,5 tony.</w:t>
      </w:r>
      <w:r w:rsidRPr="003A72D7">
        <w:t xml:space="preserve"> </w:t>
      </w:r>
      <w:r w:rsidRPr="003A72D7">
        <w:rPr>
          <w:sz w:val="20"/>
          <w:szCs w:val="20"/>
        </w:rPr>
        <w:t xml:space="preserve">Wciąż </w:t>
      </w:r>
      <w:r w:rsidR="005E11E0">
        <w:rPr>
          <w:sz w:val="20"/>
          <w:szCs w:val="20"/>
        </w:rPr>
        <w:t xml:space="preserve">dostępnych jest </w:t>
      </w:r>
      <w:r w:rsidRPr="003A72D7">
        <w:rPr>
          <w:sz w:val="20"/>
          <w:szCs w:val="20"/>
        </w:rPr>
        <w:t xml:space="preserve">bardzo niewiele w pełni elektrycznych </w:t>
      </w:r>
      <w:r w:rsidR="00E000E7">
        <w:rPr>
          <w:sz w:val="20"/>
          <w:szCs w:val="20"/>
        </w:rPr>
        <w:t xml:space="preserve">produkowanych seryjnie </w:t>
      </w:r>
      <w:r w:rsidR="005E11E0">
        <w:rPr>
          <w:sz w:val="20"/>
          <w:szCs w:val="20"/>
        </w:rPr>
        <w:t xml:space="preserve">pojazdów o wyższej </w:t>
      </w:r>
      <w:r w:rsidR="005E11E0" w:rsidRPr="005E11E0">
        <w:rPr>
          <w:sz w:val="20"/>
          <w:szCs w:val="20"/>
        </w:rPr>
        <w:t>dopuszczalnej masie całkowitej</w:t>
      </w:r>
      <w:r w:rsidRPr="003A72D7">
        <w:rPr>
          <w:sz w:val="20"/>
          <w:szCs w:val="20"/>
        </w:rPr>
        <w:t>. Obecnie jedyn</w:t>
      </w:r>
      <w:r w:rsidR="00280AE5">
        <w:rPr>
          <w:sz w:val="20"/>
          <w:szCs w:val="20"/>
        </w:rPr>
        <w:t>ą</w:t>
      </w:r>
      <w:r w:rsidRPr="003A72D7">
        <w:rPr>
          <w:sz w:val="20"/>
          <w:szCs w:val="20"/>
        </w:rPr>
        <w:t xml:space="preserve"> tego typu </w:t>
      </w:r>
      <w:r w:rsidR="00280AE5">
        <w:rPr>
          <w:sz w:val="20"/>
          <w:szCs w:val="20"/>
        </w:rPr>
        <w:t>ciężarówką</w:t>
      </w:r>
      <w:r w:rsidR="00015FBD">
        <w:rPr>
          <w:sz w:val="20"/>
          <w:szCs w:val="20"/>
        </w:rPr>
        <w:t xml:space="preserve"> eksploatowa</w:t>
      </w:r>
      <w:r w:rsidR="00280AE5">
        <w:rPr>
          <w:sz w:val="20"/>
          <w:szCs w:val="20"/>
        </w:rPr>
        <w:t>ną</w:t>
      </w:r>
      <w:r w:rsidR="00015FBD">
        <w:rPr>
          <w:sz w:val="20"/>
          <w:szCs w:val="20"/>
        </w:rPr>
        <w:t xml:space="preserve"> przez</w:t>
      </w:r>
      <w:r w:rsidRPr="003A72D7">
        <w:rPr>
          <w:sz w:val="20"/>
          <w:szCs w:val="20"/>
        </w:rPr>
        <w:t xml:space="preserve"> Dachser jest przedprodukcyjny</w:t>
      </w:r>
      <w:r w:rsidR="005810B5">
        <w:rPr>
          <w:sz w:val="20"/>
          <w:szCs w:val="20"/>
        </w:rPr>
        <w:t xml:space="preserve"> </w:t>
      </w:r>
      <w:r w:rsidRPr="003A72D7">
        <w:rPr>
          <w:sz w:val="20"/>
          <w:szCs w:val="20"/>
        </w:rPr>
        <w:t>19-tono</w:t>
      </w:r>
      <w:r w:rsidR="005810B5">
        <w:rPr>
          <w:sz w:val="20"/>
          <w:szCs w:val="20"/>
        </w:rPr>
        <w:t>wy model</w:t>
      </w:r>
      <w:r w:rsidRPr="003A72D7">
        <w:rPr>
          <w:sz w:val="20"/>
          <w:szCs w:val="20"/>
        </w:rPr>
        <w:t xml:space="preserve"> Mercedes-Benz eActros </w:t>
      </w:r>
      <w:r w:rsidR="00E000E7">
        <w:rPr>
          <w:sz w:val="20"/>
          <w:szCs w:val="20"/>
        </w:rPr>
        <w:t>użytkowany</w:t>
      </w:r>
      <w:r w:rsidR="00280AE5">
        <w:rPr>
          <w:sz w:val="20"/>
          <w:szCs w:val="20"/>
        </w:rPr>
        <w:t xml:space="preserve"> </w:t>
      </w:r>
      <w:r w:rsidRPr="003A72D7">
        <w:rPr>
          <w:sz w:val="20"/>
          <w:szCs w:val="20"/>
        </w:rPr>
        <w:t>w</w:t>
      </w:r>
      <w:r w:rsidR="00E000E7">
        <w:rPr>
          <w:sz w:val="20"/>
          <w:szCs w:val="20"/>
        </w:rPr>
        <w:t> </w:t>
      </w:r>
      <w:r w:rsidRPr="003A72D7">
        <w:rPr>
          <w:sz w:val="20"/>
          <w:szCs w:val="20"/>
        </w:rPr>
        <w:t>Stuttgarcie, stolicy Badenii-Wirtembergii, w ramach partnerstwa innowacyjnego z Daimlerem.</w:t>
      </w:r>
    </w:p>
    <w:p w14:paraId="31551337" w14:textId="5504D814" w:rsidR="003A72D7" w:rsidRDefault="003A72D7" w:rsidP="00560612">
      <w:pPr>
        <w:spacing w:before="240"/>
        <w:jc w:val="both"/>
        <w:rPr>
          <w:sz w:val="20"/>
          <w:szCs w:val="20"/>
        </w:rPr>
      </w:pPr>
      <w:r w:rsidRPr="003A72D7">
        <w:rPr>
          <w:sz w:val="20"/>
          <w:szCs w:val="20"/>
        </w:rPr>
        <w:t xml:space="preserve">W ciągu najbliższych dwóch lat Dachser </w:t>
      </w:r>
      <w:r w:rsidR="00E000E7">
        <w:rPr>
          <w:sz w:val="20"/>
          <w:szCs w:val="20"/>
        </w:rPr>
        <w:t xml:space="preserve">samodzielnie </w:t>
      </w:r>
      <w:r w:rsidR="00E000E7" w:rsidRPr="003A72D7">
        <w:rPr>
          <w:sz w:val="20"/>
          <w:szCs w:val="20"/>
        </w:rPr>
        <w:t>lub we współpracy z partnerami transportowymi</w:t>
      </w:r>
      <w:r w:rsidR="00E000E7">
        <w:rPr>
          <w:sz w:val="20"/>
          <w:szCs w:val="20"/>
        </w:rPr>
        <w:t xml:space="preserve"> zakupi </w:t>
      </w:r>
      <w:r w:rsidRPr="003A72D7">
        <w:rPr>
          <w:sz w:val="20"/>
          <w:szCs w:val="20"/>
        </w:rPr>
        <w:t xml:space="preserve">co najmniej 50 dodatkowych ciężarówek </w:t>
      </w:r>
      <w:r w:rsidR="00280AE5">
        <w:rPr>
          <w:sz w:val="20"/>
          <w:szCs w:val="20"/>
        </w:rPr>
        <w:t>o</w:t>
      </w:r>
      <w:r w:rsidR="00E000E7">
        <w:rPr>
          <w:sz w:val="20"/>
          <w:szCs w:val="20"/>
        </w:rPr>
        <w:t> </w:t>
      </w:r>
      <w:r w:rsidRPr="003A72D7">
        <w:rPr>
          <w:sz w:val="20"/>
          <w:szCs w:val="20"/>
        </w:rPr>
        <w:t>zero</w:t>
      </w:r>
      <w:r w:rsidR="00280AE5">
        <w:rPr>
          <w:sz w:val="20"/>
          <w:szCs w:val="20"/>
        </w:rPr>
        <w:t>wej</w:t>
      </w:r>
      <w:r w:rsidRPr="003A72D7">
        <w:rPr>
          <w:sz w:val="20"/>
          <w:szCs w:val="20"/>
        </w:rPr>
        <w:t xml:space="preserve"> emisj</w:t>
      </w:r>
      <w:r w:rsidR="00280AE5">
        <w:rPr>
          <w:sz w:val="20"/>
          <w:szCs w:val="20"/>
        </w:rPr>
        <w:t>i</w:t>
      </w:r>
      <w:r w:rsidRPr="003A72D7">
        <w:rPr>
          <w:sz w:val="20"/>
          <w:szCs w:val="20"/>
        </w:rPr>
        <w:t>, w tym ciężkie pojazdy akumulatorowo-elektryczne i ciągniki siodłowe różnych producentów.</w:t>
      </w:r>
    </w:p>
    <w:p w14:paraId="1F03B8A1" w14:textId="5D0DFC7F" w:rsidR="00161FD4" w:rsidRPr="00704B77" w:rsidRDefault="00A93AEE" w:rsidP="00560612">
      <w:pPr>
        <w:spacing w:before="2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„</w:t>
      </w:r>
      <w:r w:rsidRPr="002678CF">
        <w:rPr>
          <w:i/>
          <w:iCs/>
          <w:sz w:val="20"/>
          <w:szCs w:val="20"/>
        </w:rPr>
        <w:t xml:space="preserve">W europejskiej sieci </w:t>
      </w:r>
      <w:r w:rsidR="00AC2C75">
        <w:rPr>
          <w:i/>
          <w:iCs/>
          <w:sz w:val="20"/>
          <w:szCs w:val="20"/>
        </w:rPr>
        <w:t xml:space="preserve">Dachser </w:t>
      </w:r>
      <w:r w:rsidRPr="002678CF">
        <w:rPr>
          <w:i/>
          <w:iCs/>
          <w:sz w:val="20"/>
          <w:szCs w:val="20"/>
        </w:rPr>
        <w:t xml:space="preserve">aktywnie promujemy wykorzystanie pojazdów z zerową emisją spalin, aby jak najefektywniej włączyć je do naszych procesów transportowych. </w:t>
      </w:r>
      <w:r w:rsidR="003A72D7" w:rsidRPr="002678CF">
        <w:rPr>
          <w:i/>
          <w:iCs/>
          <w:sz w:val="20"/>
          <w:szCs w:val="20"/>
        </w:rPr>
        <w:t>Są to inwestycje w przyszłość, które w dłuższej perspektywie</w:t>
      </w:r>
      <w:r w:rsidR="00AC2C75" w:rsidRPr="00AC2C75">
        <w:rPr>
          <w:i/>
          <w:iCs/>
          <w:sz w:val="20"/>
          <w:szCs w:val="20"/>
        </w:rPr>
        <w:t xml:space="preserve"> </w:t>
      </w:r>
      <w:r w:rsidR="00AC2C75" w:rsidRPr="002678CF">
        <w:rPr>
          <w:i/>
          <w:iCs/>
          <w:sz w:val="20"/>
          <w:szCs w:val="20"/>
        </w:rPr>
        <w:t>zaprocentują</w:t>
      </w:r>
      <w:r w:rsidRPr="002678CF">
        <w:rPr>
          <w:i/>
          <w:iCs/>
          <w:sz w:val="20"/>
          <w:szCs w:val="20"/>
        </w:rPr>
        <w:t xml:space="preserve">. W tym roku będziemy rozszerzać wykorzystanie ciężarówek </w:t>
      </w:r>
      <w:r w:rsidR="00AC2C75">
        <w:rPr>
          <w:i/>
          <w:iCs/>
          <w:sz w:val="20"/>
          <w:szCs w:val="20"/>
        </w:rPr>
        <w:t>o</w:t>
      </w:r>
      <w:r w:rsidR="00704B77" w:rsidRPr="002678CF">
        <w:rPr>
          <w:i/>
          <w:iCs/>
          <w:sz w:val="20"/>
          <w:szCs w:val="20"/>
        </w:rPr>
        <w:t> </w:t>
      </w:r>
      <w:r w:rsidRPr="002678CF">
        <w:rPr>
          <w:i/>
          <w:iCs/>
          <w:sz w:val="20"/>
          <w:szCs w:val="20"/>
        </w:rPr>
        <w:t>zerow</w:t>
      </w:r>
      <w:r w:rsidR="00AC2C75">
        <w:rPr>
          <w:i/>
          <w:iCs/>
          <w:sz w:val="20"/>
          <w:szCs w:val="20"/>
        </w:rPr>
        <w:t>ej</w:t>
      </w:r>
      <w:r w:rsidRPr="002678CF">
        <w:rPr>
          <w:i/>
          <w:iCs/>
          <w:sz w:val="20"/>
          <w:szCs w:val="20"/>
        </w:rPr>
        <w:t xml:space="preserve"> emisj</w:t>
      </w:r>
      <w:r w:rsidR="00AC2C75">
        <w:rPr>
          <w:i/>
          <w:iCs/>
          <w:sz w:val="20"/>
          <w:szCs w:val="20"/>
        </w:rPr>
        <w:t>i</w:t>
      </w:r>
      <w:r w:rsidRPr="002678CF">
        <w:rPr>
          <w:i/>
          <w:iCs/>
          <w:sz w:val="20"/>
          <w:szCs w:val="20"/>
        </w:rPr>
        <w:t xml:space="preserve"> spalin na przewoz</w:t>
      </w:r>
      <w:r w:rsidR="00FD224D">
        <w:rPr>
          <w:i/>
          <w:iCs/>
          <w:sz w:val="20"/>
          <w:szCs w:val="20"/>
        </w:rPr>
        <w:t>y</w:t>
      </w:r>
      <w:r w:rsidRPr="002678CF">
        <w:rPr>
          <w:i/>
          <w:iCs/>
          <w:sz w:val="20"/>
          <w:szCs w:val="20"/>
        </w:rPr>
        <w:t xml:space="preserve"> regionaln</w:t>
      </w:r>
      <w:r w:rsidR="00FD224D">
        <w:rPr>
          <w:i/>
          <w:iCs/>
          <w:sz w:val="20"/>
          <w:szCs w:val="20"/>
        </w:rPr>
        <w:t>e</w:t>
      </w:r>
      <w:r w:rsidRPr="002678CF">
        <w:rPr>
          <w:i/>
          <w:iCs/>
          <w:sz w:val="20"/>
          <w:szCs w:val="20"/>
        </w:rPr>
        <w:t>, a w szczególności przewoz</w:t>
      </w:r>
      <w:r w:rsidR="00FD224D">
        <w:rPr>
          <w:i/>
          <w:iCs/>
          <w:sz w:val="20"/>
          <w:szCs w:val="20"/>
        </w:rPr>
        <w:t>y</w:t>
      </w:r>
      <w:r w:rsidRPr="002678CF">
        <w:rPr>
          <w:i/>
          <w:iCs/>
          <w:sz w:val="20"/>
          <w:szCs w:val="20"/>
        </w:rPr>
        <w:t xml:space="preserve"> wahadłow</w:t>
      </w:r>
      <w:r w:rsidR="00FD224D">
        <w:rPr>
          <w:i/>
          <w:iCs/>
          <w:sz w:val="20"/>
          <w:szCs w:val="20"/>
        </w:rPr>
        <w:t>e</w:t>
      </w:r>
      <w:r w:rsidRPr="002678CF">
        <w:rPr>
          <w:i/>
          <w:iCs/>
          <w:sz w:val="20"/>
          <w:szCs w:val="20"/>
        </w:rPr>
        <w:t>. Zamierzamy również wykorzystywać pojazdy zasilane akumulatorami do przemieszczania nadwozi wymiennych i</w:t>
      </w:r>
      <w:r w:rsidR="00FD224D">
        <w:rPr>
          <w:i/>
          <w:iCs/>
          <w:sz w:val="20"/>
          <w:szCs w:val="20"/>
        </w:rPr>
        <w:t> </w:t>
      </w:r>
      <w:r w:rsidRPr="002678CF">
        <w:rPr>
          <w:i/>
          <w:iCs/>
          <w:sz w:val="20"/>
          <w:szCs w:val="20"/>
        </w:rPr>
        <w:t>naczep pomiędzy naszymi oddziałami</w:t>
      </w:r>
      <w:r>
        <w:rPr>
          <w:sz w:val="20"/>
          <w:szCs w:val="20"/>
        </w:rPr>
        <w:t xml:space="preserve">” – </w:t>
      </w:r>
      <w:r w:rsidR="003A72D7" w:rsidRPr="003A72D7">
        <w:rPr>
          <w:sz w:val="20"/>
          <w:szCs w:val="20"/>
        </w:rPr>
        <w:t xml:space="preserve">wyjaśnia </w:t>
      </w:r>
      <w:r w:rsidR="003A72D7" w:rsidRPr="00704B77">
        <w:rPr>
          <w:b/>
          <w:bCs/>
          <w:sz w:val="20"/>
          <w:szCs w:val="20"/>
        </w:rPr>
        <w:t>Alexander Tonn, Chief Operations Officer (COO) Road Logistics w Dachser.</w:t>
      </w:r>
    </w:p>
    <w:p w14:paraId="2AFE60C5" w14:textId="06B0CA84" w:rsidR="003A72D7" w:rsidRPr="003A72D7" w:rsidRDefault="003A72D7" w:rsidP="00560612">
      <w:pPr>
        <w:spacing w:before="240"/>
        <w:jc w:val="both"/>
        <w:rPr>
          <w:b/>
          <w:bCs/>
          <w:sz w:val="20"/>
          <w:szCs w:val="20"/>
        </w:rPr>
      </w:pPr>
      <w:r w:rsidRPr="003A72D7">
        <w:rPr>
          <w:b/>
          <w:bCs/>
          <w:sz w:val="20"/>
          <w:szCs w:val="20"/>
        </w:rPr>
        <w:t>Elektryczne samochody służbowe</w:t>
      </w:r>
    </w:p>
    <w:p w14:paraId="18D85EF9" w14:textId="30E44C21" w:rsidR="003A72D7" w:rsidRPr="003A72D7" w:rsidRDefault="00704B77" w:rsidP="003A72D7">
      <w:pPr>
        <w:spacing w:before="240"/>
        <w:jc w:val="both"/>
        <w:rPr>
          <w:sz w:val="20"/>
          <w:szCs w:val="20"/>
        </w:rPr>
      </w:pPr>
      <w:bookmarkStart w:id="3" w:name="_Hlk94273913"/>
      <w:r>
        <w:rPr>
          <w:sz w:val="20"/>
          <w:szCs w:val="20"/>
        </w:rPr>
        <w:t>Ponadto</w:t>
      </w:r>
      <w:r w:rsidR="003A72D7" w:rsidRPr="003A72D7">
        <w:rPr>
          <w:sz w:val="20"/>
          <w:szCs w:val="20"/>
        </w:rPr>
        <w:t xml:space="preserve"> do końca 2023 r. co drugi samochód </w:t>
      </w:r>
      <w:r w:rsidR="00B13AD7">
        <w:rPr>
          <w:sz w:val="20"/>
          <w:szCs w:val="20"/>
        </w:rPr>
        <w:t xml:space="preserve">służbowy </w:t>
      </w:r>
      <w:r>
        <w:rPr>
          <w:sz w:val="20"/>
          <w:szCs w:val="20"/>
        </w:rPr>
        <w:t>D</w:t>
      </w:r>
      <w:r w:rsidR="002678CF">
        <w:rPr>
          <w:sz w:val="20"/>
          <w:szCs w:val="20"/>
        </w:rPr>
        <w:t>achser</w:t>
      </w:r>
      <w:r>
        <w:rPr>
          <w:sz w:val="20"/>
          <w:szCs w:val="20"/>
        </w:rPr>
        <w:t xml:space="preserve"> </w:t>
      </w:r>
      <w:r w:rsidR="003A72D7" w:rsidRPr="003A72D7">
        <w:rPr>
          <w:sz w:val="20"/>
          <w:szCs w:val="20"/>
        </w:rPr>
        <w:t xml:space="preserve">w Europie </w:t>
      </w:r>
      <w:r>
        <w:rPr>
          <w:sz w:val="20"/>
          <w:szCs w:val="20"/>
        </w:rPr>
        <w:t>będzie</w:t>
      </w:r>
      <w:r w:rsidR="003A72D7" w:rsidRPr="003A72D7">
        <w:rPr>
          <w:sz w:val="20"/>
          <w:szCs w:val="20"/>
        </w:rPr>
        <w:t xml:space="preserve"> </w:t>
      </w:r>
      <w:r w:rsidR="00AD3AF2">
        <w:rPr>
          <w:sz w:val="20"/>
          <w:szCs w:val="20"/>
        </w:rPr>
        <w:t xml:space="preserve">elektrycznym </w:t>
      </w:r>
      <w:r w:rsidR="003A72D7" w:rsidRPr="003A72D7">
        <w:rPr>
          <w:sz w:val="20"/>
          <w:szCs w:val="20"/>
        </w:rPr>
        <w:t xml:space="preserve">pojazdem </w:t>
      </w:r>
      <w:r w:rsidR="00AD3AF2">
        <w:rPr>
          <w:sz w:val="20"/>
          <w:szCs w:val="20"/>
        </w:rPr>
        <w:t>akumulatorowym</w:t>
      </w:r>
      <w:r w:rsidR="003A72D7" w:rsidRPr="003A72D7">
        <w:rPr>
          <w:sz w:val="20"/>
          <w:szCs w:val="20"/>
        </w:rPr>
        <w:t xml:space="preserve">. </w:t>
      </w:r>
      <w:bookmarkEnd w:id="3"/>
      <w:r>
        <w:rPr>
          <w:sz w:val="20"/>
          <w:szCs w:val="20"/>
        </w:rPr>
        <w:t>Jest</w:t>
      </w:r>
      <w:r w:rsidR="003A72D7" w:rsidRPr="003A72D7">
        <w:rPr>
          <w:sz w:val="20"/>
          <w:szCs w:val="20"/>
        </w:rPr>
        <w:t xml:space="preserve"> to łącznie około 1 000 samochodów osobowych. Kierowcy </w:t>
      </w:r>
      <w:r w:rsidR="00B13AD7">
        <w:rPr>
          <w:sz w:val="20"/>
          <w:szCs w:val="20"/>
        </w:rPr>
        <w:t>i</w:t>
      </w:r>
      <w:r w:rsidR="003A72D7" w:rsidRPr="003A72D7">
        <w:rPr>
          <w:sz w:val="20"/>
          <w:szCs w:val="20"/>
        </w:rPr>
        <w:t xml:space="preserve"> oddział</w:t>
      </w:r>
      <w:r w:rsidR="00AD3AF2">
        <w:rPr>
          <w:sz w:val="20"/>
          <w:szCs w:val="20"/>
        </w:rPr>
        <w:t>y</w:t>
      </w:r>
      <w:r w:rsidR="003A72D7" w:rsidRPr="003A72D7">
        <w:rPr>
          <w:sz w:val="20"/>
          <w:szCs w:val="20"/>
        </w:rPr>
        <w:t xml:space="preserve"> Dachser będą mogli wybierać spośród różnych modeli różnych producentów. </w:t>
      </w:r>
      <w:r w:rsidR="00FD224D">
        <w:rPr>
          <w:sz w:val="20"/>
          <w:szCs w:val="20"/>
        </w:rPr>
        <w:t>Proces przechodzenia</w:t>
      </w:r>
      <w:r w:rsidR="00F81B34" w:rsidRPr="00F81B34">
        <w:rPr>
          <w:sz w:val="20"/>
          <w:szCs w:val="20"/>
        </w:rPr>
        <w:t xml:space="preserve"> na w pełni elektryczne samochody osobowe odbywa się stopniowo, ponieważ wymagany profil użytkowania nie zawsze odpowiada możliwościom technicznym pojazdów. Ponadto obecnie nie jest możliwe zaspokojenie </w:t>
      </w:r>
      <w:r w:rsidR="00F81B34">
        <w:rPr>
          <w:sz w:val="20"/>
          <w:szCs w:val="20"/>
        </w:rPr>
        <w:t>aktualnych</w:t>
      </w:r>
      <w:r w:rsidR="00F81B34" w:rsidRPr="00F81B34">
        <w:rPr>
          <w:sz w:val="20"/>
          <w:szCs w:val="20"/>
        </w:rPr>
        <w:t xml:space="preserve"> potrzeb </w:t>
      </w:r>
      <w:r w:rsidR="00AC2C75">
        <w:rPr>
          <w:sz w:val="20"/>
          <w:szCs w:val="20"/>
        </w:rPr>
        <w:t xml:space="preserve">firmy </w:t>
      </w:r>
      <w:r w:rsidR="00F81B34" w:rsidRPr="00F81B34">
        <w:rPr>
          <w:sz w:val="20"/>
          <w:szCs w:val="20"/>
        </w:rPr>
        <w:t>ze względu na bardzo długie terminy dostaw</w:t>
      </w:r>
      <w:r w:rsidR="00F81B34">
        <w:rPr>
          <w:sz w:val="20"/>
          <w:szCs w:val="20"/>
        </w:rPr>
        <w:t xml:space="preserve">. </w:t>
      </w:r>
      <w:r w:rsidR="00F81B34" w:rsidRPr="00F81B34">
        <w:rPr>
          <w:sz w:val="20"/>
          <w:szCs w:val="20"/>
        </w:rPr>
        <w:t>Członkowie zarządu Dachser przejdą całkowicie na elektryczne samochody służbowe w 2022 roku.</w:t>
      </w:r>
    </w:p>
    <w:p w14:paraId="4A5043DA" w14:textId="46DC6FDD" w:rsidR="00595ABC" w:rsidRDefault="00366F70" w:rsidP="00560612">
      <w:p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Ładowanie</w:t>
      </w:r>
      <w:r w:rsidR="00595ABC" w:rsidRPr="00595ABC">
        <w:rPr>
          <w:b/>
          <w:bCs/>
          <w:sz w:val="20"/>
          <w:szCs w:val="20"/>
        </w:rPr>
        <w:t xml:space="preserve"> zielon</w:t>
      </w:r>
      <w:r>
        <w:rPr>
          <w:b/>
          <w:bCs/>
          <w:sz w:val="20"/>
          <w:szCs w:val="20"/>
        </w:rPr>
        <w:t>ą</w:t>
      </w:r>
      <w:r w:rsidR="00595ABC" w:rsidRPr="00595ABC">
        <w:rPr>
          <w:b/>
          <w:bCs/>
          <w:sz w:val="20"/>
          <w:szCs w:val="20"/>
        </w:rPr>
        <w:t xml:space="preserve"> energi</w:t>
      </w:r>
      <w:r>
        <w:rPr>
          <w:b/>
          <w:bCs/>
          <w:sz w:val="20"/>
          <w:szCs w:val="20"/>
        </w:rPr>
        <w:t>ą</w:t>
      </w:r>
    </w:p>
    <w:p w14:paraId="5352A818" w14:textId="00A91025" w:rsidR="00595ABC" w:rsidRDefault="00595ABC" w:rsidP="00560612">
      <w:pPr>
        <w:spacing w:before="240"/>
        <w:jc w:val="both"/>
        <w:rPr>
          <w:sz w:val="20"/>
          <w:szCs w:val="20"/>
        </w:rPr>
      </w:pPr>
      <w:r w:rsidRPr="00595ABC">
        <w:rPr>
          <w:sz w:val="20"/>
          <w:szCs w:val="20"/>
        </w:rPr>
        <w:t xml:space="preserve">Równolegle Dachser tworzy w swoich oddziałach </w:t>
      </w:r>
      <w:r>
        <w:rPr>
          <w:sz w:val="20"/>
          <w:szCs w:val="20"/>
        </w:rPr>
        <w:t>odpowiednią</w:t>
      </w:r>
      <w:r w:rsidRPr="00595ABC">
        <w:rPr>
          <w:sz w:val="20"/>
          <w:szCs w:val="20"/>
        </w:rPr>
        <w:t xml:space="preserve"> liczbę </w:t>
      </w:r>
      <w:r>
        <w:rPr>
          <w:sz w:val="20"/>
          <w:szCs w:val="20"/>
        </w:rPr>
        <w:t>stacji</w:t>
      </w:r>
      <w:r w:rsidRPr="00595ABC">
        <w:rPr>
          <w:sz w:val="20"/>
          <w:szCs w:val="20"/>
        </w:rPr>
        <w:t xml:space="preserve"> ładowania </w:t>
      </w:r>
      <w:r>
        <w:rPr>
          <w:sz w:val="20"/>
          <w:szCs w:val="20"/>
        </w:rPr>
        <w:t>samochodów</w:t>
      </w:r>
      <w:r w:rsidRPr="00595ABC">
        <w:rPr>
          <w:sz w:val="20"/>
          <w:szCs w:val="20"/>
        </w:rPr>
        <w:t xml:space="preserve"> elektrycznych. Ponadto planowanych jest ponad 40 nowych punktów szybkiego ładowania dla </w:t>
      </w:r>
      <w:r>
        <w:rPr>
          <w:sz w:val="20"/>
          <w:szCs w:val="20"/>
        </w:rPr>
        <w:t>ciężarówek</w:t>
      </w:r>
      <w:r w:rsidRPr="00595ABC">
        <w:rPr>
          <w:sz w:val="20"/>
          <w:szCs w:val="20"/>
        </w:rPr>
        <w:t xml:space="preserve">, każdy o mocy ładowania 180 kW. Wszystkie punkty ładowania są zasilane </w:t>
      </w:r>
      <w:r>
        <w:rPr>
          <w:sz w:val="20"/>
          <w:szCs w:val="20"/>
        </w:rPr>
        <w:t>zieloną</w:t>
      </w:r>
      <w:r w:rsidRPr="00595ABC">
        <w:rPr>
          <w:sz w:val="20"/>
          <w:szCs w:val="20"/>
        </w:rPr>
        <w:t xml:space="preserve"> energią elektryczną, która jest kupowana albo wytwarzana przez firmę za pomocą </w:t>
      </w:r>
      <w:r>
        <w:rPr>
          <w:sz w:val="20"/>
          <w:szCs w:val="20"/>
        </w:rPr>
        <w:t>instalacji</w:t>
      </w:r>
      <w:r w:rsidRPr="00595ABC">
        <w:rPr>
          <w:sz w:val="20"/>
          <w:szCs w:val="20"/>
        </w:rPr>
        <w:t xml:space="preserve"> fotowoltaicznych.</w:t>
      </w:r>
    </w:p>
    <w:p w14:paraId="03C0E184" w14:textId="06AB4B22" w:rsidR="003A72D7" w:rsidRDefault="003A72D7" w:rsidP="00560612">
      <w:pPr>
        <w:spacing w:before="240"/>
        <w:jc w:val="both"/>
        <w:rPr>
          <w:b/>
          <w:bCs/>
          <w:sz w:val="20"/>
          <w:szCs w:val="20"/>
        </w:rPr>
      </w:pPr>
      <w:r w:rsidRPr="003A72D7">
        <w:rPr>
          <w:b/>
          <w:bCs/>
          <w:sz w:val="20"/>
          <w:szCs w:val="20"/>
        </w:rPr>
        <w:t>O Dachser</w:t>
      </w:r>
    </w:p>
    <w:p w14:paraId="48271057" w14:textId="52E6134F" w:rsidR="00B75923" w:rsidRDefault="00E93412" w:rsidP="00E93412">
      <w:pPr>
        <w:spacing w:before="240"/>
        <w:jc w:val="both"/>
        <w:rPr>
          <w:sz w:val="20"/>
          <w:szCs w:val="20"/>
        </w:rPr>
      </w:pPr>
      <w:r w:rsidRPr="00E93412">
        <w:rPr>
          <w:sz w:val="20"/>
          <w:szCs w:val="20"/>
        </w:rPr>
        <w:t xml:space="preserve">Dachser, firma rodzinna z siedzibą w Kempten w Niemczech, </w:t>
      </w:r>
      <w:r w:rsidR="00B75923">
        <w:rPr>
          <w:sz w:val="20"/>
          <w:szCs w:val="20"/>
        </w:rPr>
        <w:t>oferuje</w:t>
      </w:r>
      <w:r w:rsidRPr="00E93412">
        <w:rPr>
          <w:sz w:val="20"/>
          <w:szCs w:val="20"/>
        </w:rPr>
        <w:t xml:space="preserve"> transport </w:t>
      </w:r>
      <w:r w:rsidR="00DA781A">
        <w:rPr>
          <w:sz w:val="20"/>
          <w:szCs w:val="20"/>
        </w:rPr>
        <w:t>i </w:t>
      </w:r>
      <w:r w:rsidRPr="00E93412">
        <w:rPr>
          <w:sz w:val="20"/>
          <w:szCs w:val="20"/>
        </w:rPr>
        <w:t>magazynowani</w:t>
      </w:r>
      <w:r w:rsidR="00B75923">
        <w:rPr>
          <w:sz w:val="20"/>
          <w:szCs w:val="20"/>
        </w:rPr>
        <w:t>e</w:t>
      </w:r>
      <w:r w:rsidRPr="00E93412">
        <w:rPr>
          <w:sz w:val="20"/>
          <w:szCs w:val="20"/>
        </w:rPr>
        <w:t xml:space="preserve"> oraz </w:t>
      </w:r>
      <w:r w:rsidR="00B75923">
        <w:rPr>
          <w:sz w:val="20"/>
          <w:szCs w:val="20"/>
        </w:rPr>
        <w:t>usługi</w:t>
      </w:r>
      <w:r w:rsidRPr="00E93412">
        <w:rPr>
          <w:sz w:val="20"/>
          <w:szCs w:val="20"/>
        </w:rPr>
        <w:t xml:space="preserve"> dostosowane do potrzeb klienta w dwóch obszarach </w:t>
      </w:r>
      <w:r w:rsidR="00366F70">
        <w:rPr>
          <w:sz w:val="20"/>
          <w:szCs w:val="20"/>
        </w:rPr>
        <w:t>biznesowych:</w:t>
      </w:r>
      <w:r w:rsidRPr="00E93412">
        <w:rPr>
          <w:sz w:val="20"/>
          <w:szCs w:val="20"/>
        </w:rPr>
        <w:t xml:space="preserve"> Dachser Air &amp; Sea Logistics oraz Dachser </w:t>
      </w:r>
      <w:r w:rsidR="00DA781A">
        <w:rPr>
          <w:sz w:val="20"/>
          <w:szCs w:val="20"/>
        </w:rPr>
        <w:t>European</w:t>
      </w:r>
      <w:r w:rsidRPr="00E93412">
        <w:rPr>
          <w:sz w:val="20"/>
          <w:szCs w:val="20"/>
        </w:rPr>
        <w:t xml:space="preserve"> Logistics. </w:t>
      </w:r>
      <w:r w:rsidR="00B75923" w:rsidRPr="00B75923">
        <w:rPr>
          <w:sz w:val="20"/>
          <w:szCs w:val="20"/>
        </w:rPr>
        <w:t>Ofertę uzupełniają kompleksowe usługi logistyki kontraktowej oraz rozwiązania branżowe.</w:t>
      </w:r>
      <w:r w:rsidRPr="00E93412">
        <w:rPr>
          <w:sz w:val="20"/>
          <w:szCs w:val="20"/>
        </w:rPr>
        <w:t xml:space="preserve"> </w:t>
      </w:r>
      <w:r w:rsidR="00B75923" w:rsidRPr="00B75923">
        <w:rPr>
          <w:sz w:val="20"/>
          <w:szCs w:val="20"/>
        </w:rPr>
        <w:t>Rozbudowana europejska i międzykontynentalna sieć transportowa oraz w pełni zintegrowane systemy informa</w:t>
      </w:r>
      <w:r w:rsidR="00B75923">
        <w:rPr>
          <w:sz w:val="20"/>
          <w:szCs w:val="20"/>
        </w:rPr>
        <w:t>tyczne</w:t>
      </w:r>
      <w:r w:rsidR="00B75923" w:rsidRPr="00B75923">
        <w:rPr>
          <w:sz w:val="20"/>
          <w:szCs w:val="20"/>
        </w:rPr>
        <w:t xml:space="preserve"> zapewniają inteligentne rozwiązania logistyczne na całym świecie.</w:t>
      </w:r>
    </w:p>
    <w:p w14:paraId="2E921339" w14:textId="5F7FAE77" w:rsidR="00161FD4" w:rsidRPr="00B75923" w:rsidRDefault="00B75923" w:rsidP="00560612">
      <w:pPr>
        <w:spacing w:before="240"/>
        <w:jc w:val="both"/>
        <w:rPr>
          <w:sz w:val="20"/>
          <w:szCs w:val="20"/>
        </w:rPr>
      </w:pPr>
      <w:r w:rsidRPr="00B75923">
        <w:rPr>
          <w:sz w:val="20"/>
          <w:szCs w:val="20"/>
        </w:rPr>
        <w:t xml:space="preserve">Zatrudniając około 30 800 pracowników w 387 lokalizacjach na całym świecie, Dachser osiągnął </w:t>
      </w:r>
      <w:r>
        <w:rPr>
          <w:sz w:val="20"/>
          <w:szCs w:val="20"/>
        </w:rPr>
        <w:t xml:space="preserve">w 2020 roku </w:t>
      </w:r>
      <w:r w:rsidRPr="00B75923">
        <w:rPr>
          <w:sz w:val="20"/>
          <w:szCs w:val="20"/>
        </w:rPr>
        <w:t>skonsolidowane przychody netto w wysokości około</w:t>
      </w:r>
      <w:r>
        <w:rPr>
          <w:sz w:val="20"/>
          <w:szCs w:val="20"/>
        </w:rPr>
        <w:t xml:space="preserve"> </w:t>
      </w:r>
      <w:r w:rsidR="00E93412" w:rsidRPr="00E93412">
        <w:rPr>
          <w:sz w:val="20"/>
          <w:szCs w:val="20"/>
        </w:rPr>
        <w:t xml:space="preserve">5,6 mld euro. W tym samym roku dostawca usług logistycznych obsłużył łącznie 78,6 mln przesyłek o wadze 39,8 mln ton. Dachser jest reprezentowany przez własne organizacje krajowe w 42 krajach. Więcej informacji o Dachser można znaleźć na stronie </w:t>
      </w:r>
      <w:hyperlink r:id="rId12" w:history="1">
        <w:r w:rsidRPr="009A7C4F">
          <w:rPr>
            <w:rStyle w:val="Hipercze"/>
            <w:sz w:val="20"/>
            <w:szCs w:val="20"/>
          </w:rPr>
          <w:t>www.dachser.pl</w:t>
        </w:r>
      </w:hyperlink>
    </w:p>
    <w:p w14:paraId="693749A0" w14:textId="658B2592" w:rsidR="007157CB" w:rsidRDefault="007157CB" w:rsidP="00A108C5">
      <w:pPr>
        <w:spacing w:before="240" w:after="12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3E23A495" w14:textId="62FB7AF9" w:rsidR="006C57C5" w:rsidRPr="009E279E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13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sectPr w:rsidR="006C57C5" w:rsidRPr="009E279E" w:rsidSect="00A16DEC"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EE30" w14:textId="77777777" w:rsidR="00CB48AA" w:rsidRDefault="00CB48AA" w:rsidP="007F4C70">
      <w:pPr>
        <w:spacing w:line="240" w:lineRule="auto"/>
      </w:pPr>
      <w:r>
        <w:separator/>
      </w:r>
    </w:p>
  </w:endnote>
  <w:endnote w:type="continuationSeparator" w:id="0">
    <w:p w14:paraId="24483342" w14:textId="77777777" w:rsidR="00CB48AA" w:rsidRDefault="00CB48AA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7C0F6A67" w:rsidR="0024190C" w:rsidRDefault="0024190C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DB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E6EE" w14:textId="77777777" w:rsidR="00CB48AA" w:rsidRDefault="00CB48AA" w:rsidP="007F4C70">
      <w:pPr>
        <w:spacing w:line="240" w:lineRule="auto"/>
      </w:pPr>
      <w:r>
        <w:separator/>
      </w:r>
    </w:p>
  </w:footnote>
  <w:footnote w:type="continuationSeparator" w:id="0">
    <w:p w14:paraId="79AE9C12" w14:textId="77777777" w:rsidR="00CB48AA" w:rsidRDefault="00CB48AA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E6276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A24"/>
    <w:multiLevelType w:val="hybridMultilevel"/>
    <w:tmpl w:val="3B64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4AF4"/>
    <w:rsid w:val="00004CA6"/>
    <w:rsid w:val="000065CE"/>
    <w:rsid w:val="00006F70"/>
    <w:rsid w:val="00010FA5"/>
    <w:rsid w:val="00011313"/>
    <w:rsid w:val="000120CE"/>
    <w:rsid w:val="000152D3"/>
    <w:rsid w:val="00015FBD"/>
    <w:rsid w:val="00017932"/>
    <w:rsid w:val="000209D6"/>
    <w:rsid w:val="000213ED"/>
    <w:rsid w:val="0002692C"/>
    <w:rsid w:val="00032F4B"/>
    <w:rsid w:val="00036370"/>
    <w:rsid w:val="00043483"/>
    <w:rsid w:val="00053BC9"/>
    <w:rsid w:val="00060D50"/>
    <w:rsid w:val="0007123A"/>
    <w:rsid w:val="0007634D"/>
    <w:rsid w:val="00077277"/>
    <w:rsid w:val="00081A2F"/>
    <w:rsid w:val="00083AE0"/>
    <w:rsid w:val="00085D08"/>
    <w:rsid w:val="00086640"/>
    <w:rsid w:val="00090DB0"/>
    <w:rsid w:val="00095478"/>
    <w:rsid w:val="00096329"/>
    <w:rsid w:val="000A03A7"/>
    <w:rsid w:val="000A09A6"/>
    <w:rsid w:val="000C1523"/>
    <w:rsid w:val="000C283B"/>
    <w:rsid w:val="000C4E62"/>
    <w:rsid w:val="000C5E52"/>
    <w:rsid w:val="000C6255"/>
    <w:rsid w:val="000C6941"/>
    <w:rsid w:val="000D1047"/>
    <w:rsid w:val="000D3CF7"/>
    <w:rsid w:val="000D46C2"/>
    <w:rsid w:val="000D7649"/>
    <w:rsid w:val="000E08D6"/>
    <w:rsid w:val="000E08FA"/>
    <w:rsid w:val="000E2A43"/>
    <w:rsid w:val="000F679C"/>
    <w:rsid w:val="001004F3"/>
    <w:rsid w:val="00101CB1"/>
    <w:rsid w:val="001029C1"/>
    <w:rsid w:val="00110B45"/>
    <w:rsid w:val="00111678"/>
    <w:rsid w:val="00111F66"/>
    <w:rsid w:val="00112753"/>
    <w:rsid w:val="00116BFF"/>
    <w:rsid w:val="00123BD7"/>
    <w:rsid w:val="00124360"/>
    <w:rsid w:val="00134A99"/>
    <w:rsid w:val="00134B70"/>
    <w:rsid w:val="0014776F"/>
    <w:rsid w:val="0015289C"/>
    <w:rsid w:val="001619E7"/>
    <w:rsid w:val="00161FD4"/>
    <w:rsid w:val="00172DA6"/>
    <w:rsid w:val="0017727B"/>
    <w:rsid w:val="001813A2"/>
    <w:rsid w:val="001819DA"/>
    <w:rsid w:val="00183DA4"/>
    <w:rsid w:val="00187570"/>
    <w:rsid w:val="00193048"/>
    <w:rsid w:val="001936A8"/>
    <w:rsid w:val="001A132A"/>
    <w:rsid w:val="001A1479"/>
    <w:rsid w:val="001A4E27"/>
    <w:rsid w:val="001A6408"/>
    <w:rsid w:val="001C48E9"/>
    <w:rsid w:val="001C56A9"/>
    <w:rsid w:val="001D0F69"/>
    <w:rsid w:val="001D4CAD"/>
    <w:rsid w:val="001D5269"/>
    <w:rsid w:val="001D7FA1"/>
    <w:rsid w:val="001E2A79"/>
    <w:rsid w:val="001F333C"/>
    <w:rsid w:val="001F4B3D"/>
    <w:rsid w:val="001F5061"/>
    <w:rsid w:val="001F79FF"/>
    <w:rsid w:val="002017BF"/>
    <w:rsid w:val="00204350"/>
    <w:rsid w:val="0021128D"/>
    <w:rsid w:val="002113A8"/>
    <w:rsid w:val="00212973"/>
    <w:rsid w:val="00214438"/>
    <w:rsid w:val="00221453"/>
    <w:rsid w:val="0022219A"/>
    <w:rsid w:val="002236F4"/>
    <w:rsid w:val="00224EFD"/>
    <w:rsid w:val="00232441"/>
    <w:rsid w:val="0024190C"/>
    <w:rsid w:val="00244AB1"/>
    <w:rsid w:val="00244DEE"/>
    <w:rsid w:val="00250232"/>
    <w:rsid w:val="0025328E"/>
    <w:rsid w:val="002564A0"/>
    <w:rsid w:val="00257307"/>
    <w:rsid w:val="002575F4"/>
    <w:rsid w:val="00257F23"/>
    <w:rsid w:val="002643C6"/>
    <w:rsid w:val="002678CF"/>
    <w:rsid w:val="0027222E"/>
    <w:rsid w:val="00275658"/>
    <w:rsid w:val="002766B9"/>
    <w:rsid w:val="00277935"/>
    <w:rsid w:val="00280AE5"/>
    <w:rsid w:val="00280FC9"/>
    <w:rsid w:val="00284259"/>
    <w:rsid w:val="00285AC3"/>
    <w:rsid w:val="0028662F"/>
    <w:rsid w:val="002925C7"/>
    <w:rsid w:val="0029407C"/>
    <w:rsid w:val="002A23E2"/>
    <w:rsid w:val="002A4823"/>
    <w:rsid w:val="002B7BE1"/>
    <w:rsid w:val="002C3A36"/>
    <w:rsid w:val="002C77E6"/>
    <w:rsid w:val="002D4578"/>
    <w:rsid w:val="002D6082"/>
    <w:rsid w:val="002D7B7C"/>
    <w:rsid w:val="002E2C6A"/>
    <w:rsid w:val="002E3F39"/>
    <w:rsid w:val="002F10DE"/>
    <w:rsid w:val="002F18C0"/>
    <w:rsid w:val="002F201F"/>
    <w:rsid w:val="002F2B1A"/>
    <w:rsid w:val="002F54C0"/>
    <w:rsid w:val="002F648B"/>
    <w:rsid w:val="002F75A2"/>
    <w:rsid w:val="0030011E"/>
    <w:rsid w:val="00300E91"/>
    <w:rsid w:val="00310C6D"/>
    <w:rsid w:val="00313EFC"/>
    <w:rsid w:val="003175DF"/>
    <w:rsid w:val="003175E2"/>
    <w:rsid w:val="00317BE4"/>
    <w:rsid w:val="00331FFA"/>
    <w:rsid w:val="0033362A"/>
    <w:rsid w:val="00342C99"/>
    <w:rsid w:val="00343EE2"/>
    <w:rsid w:val="00347F84"/>
    <w:rsid w:val="0035607F"/>
    <w:rsid w:val="00357934"/>
    <w:rsid w:val="00362511"/>
    <w:rsid w:val="00366CB2"/>
    <w:rsid w:val="00366F70"/>
    <w:rsid w:val="003766F5"/>
    <w:rsid w:val="003812F2"/>
    <w:rsid w:val="003852CF"/>
    <w:rsid w:val="00391FC6"/>
    <w:rsid w:val="003A0762"/>
    <w:rsid w:val="003A16CB"/>
    <w:rsid w:val="003A4CA4"/>
    <w:rsid w:val="003A520B"/>
    <w:rsid w:val="003A72D7"/>
    <w:rsid w:val="003B50AC"/>
    <w:rsid w:val="003B677E"/>
    <w:rsid w:val="003C41D7"/>
    <w:rsid w:val="003C4F11"/>
    <w:rsid w:val="003C7D23"/>
    <w:rsid w:val="003D41E8"/>
    <w:rsid w:val="003F0B6B"/>
    <w:rsid w:val="003F1FAB"/>
    <w:rsid w:val="003F5849"/>
    <w:rsid w:val="003F780A"/>
    <w:rsid w:val="003F7BF7"/>
    <w:rsid w:val="00402BCF"/>
    <w:rsid w:val="0040747B"/>
    <w:rsid w:val="00410F9A"/>
    <w:rsid w:val="00420721"/>
    <w:rsid w:val="0042146E"/>
    <w:rsid w:val="00427365"/>
    <w:rsid w:val="004324FC"/>
    <w:rsid w:val="004345D1"/>
    <w:rsid w:val="0043781C"/>
    <w:rsid w:val="00443DEF"/>
    <w:rsid w:val="004446A2"/>
    <w:rsid w:val="0044675D"/>
    <w:rsid w:val="00450E7B"/>
    <w:rsid w:val="004525AB"/>
    <w:rsid w:val="00465C9F"/>
    <w:rsid w:val="00472BB6"/>
    <w:rsid w:val="00472BDC"/>
    <w:rsid w:val="004820F0"/>
    <w:rsid w:val="00484E5B"/>
    <w:rsid w:val="00485B7A"/>
    <w:rsid w:val="004927A8"/>
    <w:rsid w:val="004952D6"/>
    <w:rsid w:val="00495889"/>
    <w:rsid w:val="004A2B2C"/>
    <w:rsid w:val="004A4761"/>
    <w:rsid w:val="004A54B1"/>
    <w:rsid w:val="004A7217"/>
    <w:rsid w:val="004A7D2A"/>
    <w:rsid w:val="004C0750"/>
    <w:rsid w:val="004C3105"/>
    <w:rsid w:val="004C49F1"/>
    <w:rsid w:val="004C5C1A"/>
    <w:rsid w:val="004D021E"/>
    <w:rsid w:val="004D2445"/>
    <w:rsid w:val="004E026E"/>
    <w:rsid w:val="005042B6"/>
    <w:rsid w:val="00511CE2"/>
    <w:rsid w:val="0051412B"/>
    <w:rsid w:val="00515B12"/>
    <w:rsid w:val="00515DFC"/>
    <w:rsid w:val="00522883"/>
    <w:rsid w:val="00531E9A"/>
    <w:rsid w:val="005321D7"/>
    <w:rsid w:val="005352CB"/>
    <w:rsid w:val="0053634F"/>
    <w:rsid w:val="00544680"/>
    <w:rsid w:val="00547C55"/>
    <w:rsid w:val="00547F7E"/>
    <w:rsid w:val="00551516"/>
    <w:rsid w:val="00555424"/>
    <w:rsid w:val="00560612"/>
    <w:rsid w:val="00560918"/>
    <w:rsid w:val="00561E20"/>
    <w:rsid w:val="005716E1"/>
    <w:rsid w:val="00572AB4"/>
    <w:rsid w:val="005810B5"/>
    <w:rsid w:val="00583031"/>
    <w:rsid w:val="005830FA"/>
    <w:rsid w:val="00586556"/>
    <w:rsid w:val="005868A8"/>
    <w:rsid w:val="00587D2C"/>
    <w:rsid w:val="00591EB8"/>
    <w:rsid w:val="00592D6D"/>
    <w:rsid w:val="00592FD7"/>
    <w:rsid w:val="00595ABC"/>
    <w:rsid w:val="005A552F"/>
    <w:rsid w:val="005B54B7"/>
    <w:rsid w:val="005C4B72"/>
    <w:rsid w:val="005D0F97"/>
    <w:rsid w:val="005D171D"/>
    <w:rsid w:val="005D39DF"/>
    <w:rsid w:val="005D55FC"/>
    <w:rsid w:val="005D66C8"/>
    <w:rsid w:val="005D7689"/>
    <w:rsid w:val="005E11E0"/>
    <w:rsid w:val="005E143C"/>
    <w:rsid w:val="005F25DC"/>
    <w:rsid w:val="005F7BB7"/>
    <w:rsid w:val="006000FB"/>
    <w:rsid w:val="00600D4F"/>
    <w:rsid w:val="0060304F"/>
    <w:rsid w:val="006057E4"/>
    <w:rsid w:val="0060597D"/>
    <w:rsid w:val="0061418B"/>
    <w:rsid w:val="0062466F"/>
    <w:rsid w:val="006255ED"/>
    <w:rsid w:val="00627460"/>
    <w:rsid w:val="0063033B"/>
    <w:rsid w:val="00630597"/>
    <w:rsid w:val="0063179E"/>
    <w:rsid w:val="00636904"/>
    <w:rsid w:val="00643EBE"/>
    <w:rsid w:val="0065009B"/>
    <w:rsid w:val="006514D7"/>
    <w:rsid w:val="00654471"/>
    <w:rsid w:val="006707D0"/>
    <w:rsid w:val="00677B6D"/>
    <w:rsid w:val="00677C9C"/>
    <w:rsid w:val="00680B45"/>
    <w:rsid w:val="00682A19"/>
    <w:rsid w:val="006859DF"/>
    <w:rsid w:val="00694A7B"/>
    <w:rsid w:val="00697A5B"/>
    <w:rsid w:val="006A0352"/>
    <w:rsid w:val="006A5B9D"/>
    <w:rsid w:val="006B1841"/>
    <w:rsid w:val="006B5FB5"/>
    <w:rsid w:val="006C03E6"/>
    <w:rsid w:val="006C4C39"/>
    <w:rsid w:val="006C57C5"/>
    <w:rsid w:val="006D24FD"/>
    <w:rsid w:val="006D3224"/>
    <w:rsid w:val="006D5521"/>
    <w:rsid w:val="006E4A8E"/>
    <w:rsid w:val="006F106D"/>
    <w:rsid w:val="006F3E94"/>
    <w:rsid w:val="006F59EA"/>
    <w:rsid w:val="006F7B83"/>
    <w:rsid w:val="00700FB0"/>
    <w:rsid w:val="00701E8E"/>
    <w:rsid w:val="0070259C"/>
    <w:rsid w:val="00704B77"/>
    <w:rsid w:val="00705ADD"/>
    <w:rsid w:val="00707E78"/>
    <w:rsid w:val="00710F5E"/>
    <w:rsid w:val="00712585"/>
    <w:rsid w:val="00712AE8"/>
    <w:rsid w:val="0071361A"/>
    <w:rsid w:val="007157CB"/>
    <w:rsid w:val="00717155"/>
    <w:rsid w:val="0072158F"/>
    <w:rsid w:val="007251E4"/>
    <w:rsid w:val="0072679D"/>
    <w:rsid w:val="00726D56"/>
    <w:rsid w:val="00731F87"/>
    <w:rsid w:val="00736FE4"/>
    <w:rsid w:val="0074218E"/>
    <w:rsid w:val="007425D0"/>
    <w:rsid w:val="00743606"/>
    <w:rsid w:val="00743BE9"/>
    <w:rsid w:val="00746E80"/>
    <w:rsid w:val="00756FED"/>
    <w:rsid w:val="00770B27"/>
    <w:rsid w:val="0077265C"/>
    <w:rsid w:val="00772C3A"/>
    <w:rsid w:val="00773847"/>
    <w:rsid w:val="00775178"/>
    <w:rsid w:val="0078106D"/>
    <w:rsid w:val="00781074"/>
    <w:rsid w:val="007872E6"/>
    <w:rsid w:val="00790258"/>
    <w:rsid w:val="00794EF5"/>
    <w:rsid w:val="007A07A3"/>
    <w:rsid w:val="007A5F39"/>
    <w:rsid w:val="007B054B"/>
    <w:rsid w:val="007B1216"/>
    <w:rsid w:val="007B4505"/>
    <w:rsid w:val="007C3318"/>
    <w:rsid w:val="007C4C4E"/>
    <w:rsid w:val="007C643A"/>
    <w:rsid w:val="007D3FFC"/>
    <w:rsid w:val="007D41AA"/>
    <w:rsid w:val="007D4EB1"/>
    <w:rsid w:val="007D59D1"/>
    <w:rsid w:val="007E1EE2"/>
    <w:rsid w:val="007E2CAD"/>
    <w:rsid w:val="007E3821"/>
    <w:rsid w:val="007F4B51"/>
    <w:rsid w:val="007F4C70"/>
    <w:rsid w:val="00811DC4"/>
    <w:rsid w:val="00813F56"/>
    <w:rsid w:val="008160C0"/>
    <w:rsid w:val="00830861"/>
    <w:rsid w:val="00835ADA"/>
    <w:rsid w:val="0084138F"/>
    <w:rsid w:val="008430A2"/>
    <w:rsid w:val="00845048"/>
    <w:rsid w:val="00847913"/>
    <w:rsid w:val="00850C1B"/>
    <w:rsid w:val="0085475C"/>
    <w:rsid w:val="0085531C"/>
    <w:rsid w:val="008628A6"/>
    <w:rsid w:val="00866C24"/>
    <w:rsid w:val="00867318"/>
    <w:rsid w:val="00870E9F"/>
    <w:rsid w:val="008723AA"/>
    <w:rsid w:val="00874209"/>
    <w:rsid w:val="00880E3A"/>
    <w:rsid w:val="008811E0"/>
    <w:rsid w:val="00882E27"/>
    <w:rsid w:val="00886A78"/>
    <w:rsid w:val="008944E6"/>
    <w:rsid w:val="008A0458"/>
    <w:rsid w:val="008A15B2"/>
    <w:rsid w:val="008A1E8C"/>
    <w:rsid w:val="008A284D"/>
    <w:rsid w:val="008B0A81"/>
    <w:rsid w:val="008B40B6"/>
    <w:rsid w:val="008C0206"/>
    <w:rsid w:val="008C1467"/>
    <w:rsid w:val="008D0DFE"/>
    <w:rsid w:val="008D463F"/>
    <w:rsid w:val="008D59B0"/>
    <w:rsid w:val="008E40C3"/>
    <w:rsid w:val="008E7F96"/>
    <w:rsid w:val="008F59CF"/>
    <w:rsid w:val="00903448"/>
    <w:rsid w:val="00910222"/>
    <w:rsid w:val="00912776"/>
    <w:rsid w:val="00913FE4"/>
    <w:rsid w:val="00916C3B"/>
    <w:rsid w:val="00920EF3"/>
    <w:rsid w:val="00921E32"/>
    <w:rsid w:val="009222EC"/>
    <w:rsid w:val="0092397C"/>
    <w:rsid w:val="0092414E"/>
    <w:rsid w:val="00926891"/>
    <w:rsid w:val="009326E3"/>
    <w:rsid w:val="009416F3"/>
    <w:rsid w:val="00943146"/>
    <w:rsid w:val="00944182"/>
    <w:rsid w:val="00944D86"/>
    <w:rsid w:val="00945A92"/>
    <w:rsid w:val="009460B5"/>
    <w:rsid w:val="00952D33"/>
    <w:rsid w:val="0095358C"/>
    <w:rsid w:val="00955768"/>
    <w:rsid w:val="00957CD2"/>
    <w:rsid w:val="00961411"/>
    <w:rsid w:val="00964A5E"/>
    <w:rsid w:val="00974C18"/>
    <w:rsid w:val="00975AB6"/>
    <w:rsid w:val="00980407"/>
    <w:rsid w:val="00982832"/>
    <w:rsid w:val="009836D9"/>
    <w:rsid w:val="00987616"/>
    <w:rsid w:val="009941AE"/>
    <w:rsid w:val="009A14CA"/>
    <w:rsid w:val="009A2216"/>
    <w:rsid w:val="009A4159"/>
    <w:rsid w:val="009A661F"/>
    <w:rsid w:val="009B0A9D"/>
    <w:rsid w:val="009B1020"/>
    <w:rsid w:val="009B2981"/>
    <w:rsid w:val="009B5F70"/>
    <w:rsid w:val="009B75E5"/>
    <w:rsid w:val="009B794C"/>
    <w:rsid w:val="009C2316"/>
    <w:rsid w:val="009C4C92"/>
    <w:rsid w:val="009D041F"/>
    <w:rsid w:val="009D2567"/>
    <w:rsid w:val="009D3878"/>
    <w:rsid w:val="009D45AF"/>
    <w:rsid w:val="009D54FA"/>
    <w:rsid w:val="009E24A1"/>
    <w:rsid w:val="009E279E"/>
    <w:rsid w:val="009F7A22"/>
    <w:rsid w:val="00A051D0"/>
    <w:rsid w:val="00A054FC"/>
    <w:rsid w:val="00A108C5"/>
    <w:rsid w:val="00A131FF"/>
    <w:rsid w:val="00A16DEC"/>
    <w:rsid w:val="00A2146D"/>
    <w:rsid w:val="00A218CC"/>
    <w:rsid w:val="00A227A6"/>
    <w:rsid w:val="00A236B8"/>
    <w:rsid w:val="00A24473"/>
    <w:rsid w:val="00A27201"/>
    <w:rsid w:val="00A27830"/>
    <w:rsid w:val="00A2788B"/>
    <w:rsid w:val="00A278C3"/>
    <w:rsid w:val="00A30B4B"/>
    <w:rsid w:val="00A33883"/>
    <w:rsid w:val="00A416AD"/>
    <w:rsid w:val="00A4651B"/>
    <w:rsid w:val="00A6413A"/>
    <w:rsid w:val="00A64DDB"/>
    <w:rsid w:val="00A7033B"/>
    <w:rsid w:val="00A7448E"/>
    <w:rsid w:val="00A75040"/>
    <w:rsid w:val="00A813FF"/>
    <w:rsid w:val="00A831BA"/>
    <w:rsid w:val="00A93AEE"/>
    <w:rsid w:val="00A95B37"/>
    <w:rsid w:val="00A95DD8"/>
    <w:rsid w:val="00A97DD1"/>
    <w:rsid w:val="00AA6BDC"/>
    <w:rsid w:val="00AB01F7"/>
    <w:rsid w:val="00AC07EE"/>
    <w:rsid w:val="00AC2C75"/>
    <w:rsid w:val="00AC60B2"/>
    <w:rsid w:val="00AC6C3E"/>
    <w:rsid w:val="00AD3AF2"/>
    <w:rsid w:val="00AD4CD8"/>
    <w:rsid w:val="00AD4D49"/>
    <w:rsid w:val="00AE029F"/>
    <w:rsid w:val="00AF3501"/>
    <w:rsid w:val="00B003A3"/>
    <w:rsid w:val="00B0326B"/>
    <w:rsid w:val="00B0350C"/>
    <w:rsid w:val="00B04095"/>
    <w:rsid w:val="00B04F6C"/>
    <w:rsid w:val="00B066FD"/>
    <w:rsid w:val="00B07BFD"/>
    <w:rsid w:val="00B13AD7"/>
    <w:rsid w:val="00B13BA8"/>
    <w:rsid w:val="00B13C3A"/>
    <w:rsid w:val="00B16113"/>
    <w:rsid w:val="00B22ABE"/>
    <w:rsid w:val="00B25513"/>
    <w:rsid w:val="00B42009"/>
    <w:rsid w:val="00B47D83"/>
    <w:rsid w:val="00B555E3"/>
    <w:rsid w:val="00B6061D"/>
    <w:rsid w:val="00B63F4C"/>
    <w:rsid w:val="00B64185"/>
    <w:rsid w:val="00B65DE2"/>
    <w:rsid w:val="00B724B4"/>
    <w:rsid w:val="00B74057"/>
    <w:rsid w:val="00B74D42"/>
    <w:rsid w:val="00B75923"/>
    <w:rsid w:val="00B7635C"/>
    <w:rsid w:val="00B81FC7"/>
    <w:rsid w:val="00B835C0"/>
    <w:rsid w:val="00B84390"/>
    <w:rsid w:val="00B85704"/>
    <w:rsid w:val="00B94687"/>
    <w:rsid w:val="00BA00B1"/>
    <w:rsid w:val="00BA4119"/>
    <w:rsid w:val="00BA5B20"/>
    <w:rsid w:val="00BA6B7C"/>
    <w:rsid w:val="00BB2D71"/>
    <w:rsid w:val="00BC0CA9"/>
    <w:rsid w:val="00BD50D4"/>
    <w:rsid w:val="00BD67A1"/>
    <w:rsid w:val="00BE1574"/>
    <w:rsid w:val="00BE32EF"/>
    <w:rsid w:val="00BE378D"/>
    <w:rsid w:val="00BE711F"/>
    <w:rsid w:val="00BF2620"/>
    <w:rsid w:val="00BF3209"/>
    <w:rsid w:val="00BF3AD5"/>
    <w:rsid w:val="00BF4729"/>
    <w:rsid w:val="00BF785A"/>
    <w:rsid w:val="00C02283"/>
    <w:rsid w:val="00C12537"/>
    <w:rsid w:val="00C136FF"/>
    <w:rsid w:val="00C16091"/>
    <w:rsid w:val="00C2003E"/>
    <w:rsid w:val="00C20056"/>
    <w:rsid w:val="00C2647E"/>
    <w:rsid w:val="00C332EF"/>
    <w:rsid w:val="00C34DE2"/>
    <w:rsid w:val="00C443F7"/>
    <w:rsid w:val="00C50174"/>
    <w:rsid w:val="00C546B9"/>
    <w:rsid w:val="00C54803"/>
    <w:rsid w:val="00C5773E"/>
    <w:rsid w:val="00C63C09"/>
    <w:rsid w:val="00C643E8"/>
    <w:rsid w:val="00C72226"/>
    <w:rsid w:val="00C7272E"/>
    <w:rsid w:val="00C72E1E"/>
    <w:rsid w:val="00C83B23"/>
    <w:rsid w:val="00C8484E"/>
    <w:rsid w:val="00C8536F"/>
    <w:rsid w:val="00C93166"/>
    <w:rsid w:val="00CA4A0D"/>
    <w:rsid w:val="00CA6DB8"/>
    <w:rsid w:val="00CB2612"/>
    <w:rsid w:val="00CB48AA"/>
    <w:rsid w:val="00CB5C47"/>
    <w:rsid w:val="00CB7F7B"/>
    <w:rsid w:val="00CC0C53"/>
    <w:rsid w:val="00CC7BE7"/>
    <w:rsid w:val="00CD11E9"/>
    <w:rsid w:val="00CD1A8A"/>
    <w:rsid w:val="00CD1DD0"/>
    <w:rsid w:val="00CD3709"/>
    <w:rsid w:val="00CD4FF0"/>
    <w:rsid w:val="00CD508D"/>
    <w:rsid w:val="00CE52E5"/>
    <w:rsid w:val="00CF2F21"/>
    <w:rsid w:val="00CF6A66"/>
    <w:rsid w:val="00CF6AB1"/>
    <w:rsid w:val="00D015E9"/>
    <w:rsid w:val="00D01B64"/>
    <w:rsid w:val="00D0774A"/>
    <w:rsid w:val="00D102B9"/>
    <w:rsid w:val="00D12F6B"/>
    <w:rsid w:val="00D14100"/>
    <w:rsid w:val="00D242E9"/>
    <w:rsid w:val="00D24CD8"/>
    <w:rsid w:val="00D25734"/>
    <w:rsid w:val="00D33B1C"/>
    <w:rsid w:val="00D35782"/>
    <w:rsid w:val="00D6613E"/>
    <w:rsid w:val="00D67158"/>
    <w:rsid w:val="00D67425"/>
    <w:rsid w:val="00D67E63"/>
    <w:rsid w:val="00D74AB3"/>
    <w:rsid w:val="00D80F63"/>
    <w:rsid w:val="00D81151"/>
    <w:rsid w:val="00D834B0"/>
    <w:rsid w:val="00D83BFF"/>
    <w:rsid w:val="00D84FDB"/>
    <w:rsid w:val="00DA2B92"/>
    <w:rsid w:val="00DA6C9F"/>
    <w:rsid w:val="00DA781A"/>
    <w:rsid w:val="00DB0443"/>
    <w:rsid w:val="00DB6683"/>
    <w:rsid w:val="00DB67BB"/>
    <w:rsid w:val="00DB6DEB"/>
    <w:rsid w:val="00DB6F9A"/>
    <w:rsid w:val="00DC0420"/>
    <w:rsid w:val="00DC1733"/>
    <w:rsid w:val="00DC1982"/>
    <w:rsid w:val="00DC212F"/>
    <w:rsid w:val="00DC25D4"/>
    <w:rsid w:val="00DC44D6"/>
    <w:rsid w:val="00DD431A"/>
    <w:rsid w:val="00DD4377"/>
    <w:rsid w:val="00DD5603"/>
    <w:rsid w:val="00DE0386"/>
    <w:rsid w:val="00DE10F0"/>
    <w:rsid w:val="00DE7C78"/>
    <w:rsid w:val="00DF34E9"/>
    <w:rsid w:val="00DF47D3"/>
    <w:rsid w:val="00DF4E1B"/>
    <w:rsid w:val="00E000E7"/>
    <w:rsid w:val="00E007D7"/>
    <w:rsid w:val="00E03325"/>
    <w:rsid w:val="00E04866"/>
    <w:rsid w:val="00E06DF2"/>
    <w:rsid w:val="00E10715"/>
    <w:rsid w:val="00E12681"/>
    <w:rsid w:val="00E23082"/>
    <w:rsid w:val="00E30FC0"/>
    <w:rsid w:val="00E4271D"/>
    <w:rsid w:val="00E44861"/>
    <w:rsid w:val="00E455CB"/>
    <w:rsid w:val="00E45CB8"/>
    <w:rsid w:val="00E53AE5"/>
    <w:rsid w:val="00E563E1"/>
    <w:rsid w:val="00E56E44"/>
    <w:rsid w:val="00E6216F"/>
    <w:rsid w:val="00E63843"/>
    <w:rsid w:val="00E63ACC"/>
    <w:rsid w:val="00E6659A"/>
    <w:rsid w:val="00E72831"/>
    <w:rsid w:val="00E72BCE"/>
    <w:rsid w:val="00E812EF"/>
    <w:rsid w:val="00E8381C"/>
    <w:rsid w:val="00E86C0D"/>
    <w:rsid w:val="00E925FC"/>
    <w:rsid w:val="00E93412"/>
    <w:rsid w:val="00E9341F"/>
    <w:rsid w:val="00E939CA"/>
    <w:rsid w:val="00E951F6"/>
    <w:rsid w:val="00E96524"/>
    <w:rsid w:val="00EA1DFF"/>
    <w:rsid w:val="00EA2CE4"/>
    <w:rsid w:val="00EA4AB7"/>
    <w:rsid w:val="00EB266D"/>
    <w:rsid w:val="00EB4890"/>
    <w:rsid w:val="00EB4F18"/>
    <w:rsid w:val="00EB5FF4"/>
    <w:rsid w:val="00EC0DF9"/>
    <w:rsid w:val="00EC1B05"/>
    <w:rsid w:val="00EC212F"/>
    <w:rsid w:val="00EC4E19"/>
    <w:rsid w:val="00EC7195"/>
    <w:rsid w:val="00ED044D"/>
    <w:rsid w:val="00ED09B1"/>
    <w:rsid w:val="00ED0C6A"/>
    <w:rsid w:val="00EE47BA"/>
    <w:rsid w:val="00EE573C"/>
    <w:rsid w:val="00EE7CBF"/>
    <w:rsid w:val="00EF0C5A"/>
    <w:rsid w:val="00EF143B"/>
    <w:rsid w:val="00EF3BC6"/>
    <w:rsid w:val="00EF5795"/>
    <w:rsid w:val="00EF65C4"/>
    <w:rsid w:val="00F04FC6"/>
    <w:rsid w:val="00F06437"/>
    <w:rsid w:val="00F12B24"/>
    <w:rsid w:val="00F232FF"/>
    <w:rsid w:val="00F23C80"/>
    <w:rsid w:val="00F25228"/>
    <w:rsid w:val="00F255F6"/>
    <w:rsid w:val="00F25BC1"/>
    <w:rsid w:val="00F26CD1"/>
    <w:rsid w:val="00F34FB0"/>
    <w:rsid w:val="00F402E6"/>
    <w:rsid w:val="00F41273"/>
    <w:rsid w:val="00F50D3F"/>
    <w:rsid w:val="00F53271"/>
    <w:rsid w:val="00F543E6"/>
    <w:rsid w:val="00F5704A"/>
    <w:rsid w:val="00F579FA"/>
    <w:rsid w:val="00F60435"/>
    <w:rsid w:val="00F61472"/>
    <w:rsid w:val="00F62C2D"/>
    <w:rsid w:val="00F63A9B"/>
    <w:rsid w:val="00F64F72"/>
    <w:rsid w:val="00F6510C"/>
    <w:rsid w:val="00F80D4D"/>
    <w:rsid w:val="00F81B34"/>
    <w:rsid w:val="00F82ABC"/>
    <w:rsid w:val="00F8311F"/>
    <w:rsid w:val="00F94395"/>
    <w:rsid w:val="00F97B39"/>
    <w:rsid w:val="00FA7D35"/>
    <w:rsid w:val="00FA7E5D"/>
    <w:rsid w:val="00FB7A7C"/>
    <w:rsid w:val="00FC0655"/>
    <w:rsid w:val="00FC134D"/>
    <w:rsid w:val="00FD0A56"/>
    <w:rsid w:val="00FD224D"/>
    <w:rsid w:val="00FD5381"/>
    <w:rsid w:val="00FE0111"/>
    <w:rsid w:val="00FE02F7"/>
    <w:rsid w:val="00FE067A"/>
    <w:rsid w:val="00FE691C"/>
    <w:rsid w:val="00FF0780"/>
    <w:rsid w:val="00FF3E10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57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C41D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E279E"/>
    <w:pPr>
      <w:spacing w:after="0" w:line="240" w:lineRule="auto"/>
    </w:pPr>
    <w:rPr>
      <w:rFonts w:ascii="Arial" w:hAnsi="Arial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3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.goralczyk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chse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CA24-1194-4781-899B-8F70D90E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15</cp:revision>
  <cp:lastPrinted>2017-06-23T11:34:00Z</cp:lastPrinted>
  <dcterms:created xsi:type="dcterms:W3CDTF">2022-01-28T09:34:00Z</dcterms:created>
  <dcterms:modified xsi:type="dcterms:W3CDTF">2022-02-01T10:07:00Z</dcterms:modified>
</cp:coreProperties>
</file>