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F7A50" w14:textId="23DA58FA" w:rsidR="000F7FBC" w:rsidRDefault="00766313" w:rsidP="00766313">
      <w:pPr>
        <w:jc w:val="center"/>
        <w:rPr>
          <w:rFonts w:ascii="Arial" w:hAnsi="Arial" w:cs="Arial"/>
          <w:sz w:val="28"/>
          <w:szCs w:val="28"/>
        </w:rPr>
      </w:pPr>
      <w:r>
        <w:rPr>
          <w:rFonts w:cstheme="minorHAnsi"/>
          <w:noProof/>
          <w:color w:val="3A3838"/>
          <w:sz w:val="28"/>
          <w:szCs w:val="28"/>
        </w:rPr>
        <w:drawing>
          <wp:inline distT="0" distB="0" distL="0" distR="0" wp14:anchorId="0A943E06" wp14:editId="741C1F6E">
            <wp:extent cx="2124075" cy="254076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122" cy="2582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5335E9" w14:textId="77777777" w:rsidR="00766313" w:rsidRPr="00766313" w:rsidRDefault="00766313" w:rsidP="000B1F6D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08543E2F" w14:textId="77777777" w:rsidR="00351BC6" w:rsidRPr="00766313" w:rsidRDefault="00954BFC" w:rsidP="000B1F6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66313">
        <w:rPr>
          <w:rFonts w:ascii="Arial" w:hAnsi="Arial" w:cs="Arial"/>
          <w:b/>
          <w:sz w:val="28"/>
          <w:szCs w:val="28"/>
        </w:rPr>
        <w:t>MONOSCOPIO</w:t>
      </w:r>
      <w:r w:rsidR="00351BC6" w:rsidRPr="00766313">
        <w:rPr>
          <w:rFonts w:ascii="Arial" w:hAnsi="Arial" w:cs="Arial"/>
          <w:b/>
          <w:sz w:val="28"/>
          <w:szCs w:val="28"/>
        </w:rPr>
        <w:t xml:space="preserve"> DI CERAMICA BARDELLI</w:t>
      </w:r>
      <w:r w:rsidR="00817EFE" w:rsidRPr="00766313">
        <w:rPr>
          <w:rFonts w:ascii="Arial" w:hAnsi="Arial" w:cs="Arial"/>
          <w:b/>
          <w:sz w:val="28"/>
          <w:szCs w:val="28"/>
        </w:rPr>
        <w:t xml:space="preserve">. </w:t>
      </w:r>
    </w:p>
    <w:p w14:paraId="22E252DD" w14:textId="77777777" w:rsidR="00817EFE" w:rsidRPr="00766313" w:rsidRDefault="00351BC6" w:rsidP="000B1F6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66313">
        <w:rPr>
          <w:rFonts w:ascii="Arial" w:hAnsi="Arial" w:cs="Arial"/>
          <w:b/>
          <w:sz w:val="28"/>
          <w:szCs w:val="28"/>
        </w:rPr>
        <w:t xml:space="preserve">L’ORIGINALE </w:t>
      </w:r>
      <w:r w:rsidR="00817EFE" w:rsidRPr="00766313">
        <w:rPr>
          <w:rFonts w:ascii="Arial" w:hAnsi="Arial" w:cs="Arial"/>
          <w:b/>
          <w:sz w:val="28"/>
          <w:szCs w:val="28"/>
        </w:rPr>
        <w:t>PATCHWORK IN GRES PORCELLANATO</w:t>
      </w:r>
    </w:p>
    <w:p w14:paraId="5F91AE31" w14:textId="77777777" w:rsidR="00817EFE" w:rsidRPr="00766313" w:rsidRDefault="00817EFE" w:rsidP="00954BFC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2D479B2" w14:textId="77777777" w:rsidR="00954BFC" w:rsidRPr="00766313" w:rsidRDefault="00817EFE" w:rsidP="00954BFC">
      <w:pPr>
        <w:jc w:val="both"/>
        <w:rPr>
          <w:rFonts w:ascii="Arial" w:hAnsi="Arial" w:cs="Arial"/>
          <w:b/>
          <w:sz w:val="24"/>
          <w:szCs w:val="24"/>
        </w:rPr>
      </w:pPr>
      <w:r w:rsidRPr="00766313">
        <w:rPr>
          <w:rFonts w:ascii="Arial" w:hAnsi="Arial" w:cs="Arial"/>
          <w:color w:val="000000" w:themeColor="text1"/>
          <w:sz w:val="24"/>
          <w:szCs w:val="24"/>
        </w:rPr>
        <w:t xml:space="preserve">Nata nel 1962 e oggi </w:t>
      </w:r>
      <w:r w:rsidR="00DF6894" w:rsidRPr="00766313">
        <w:rPr>
          <w:rFonts w:ascii="Arial" w:hAnsi="Arial" w:cs="Arial"/>
          <w:color w:val="000000" w:themeColor="text1"/>
          <w:sz w:val="24"/>
          <w:szCs w:val="24"/>
        </w:rPr>
        <w:t>capofila</w:t>
      </w:r>
      <w:r w:rsidRPr="00766313">
        <w:rPr>
          <w:rFonts w:ascii="Arial" w:hAnsi="Arial" w:cs="Arial"/>
          <w:color w:val="000000" w:themeColor="text1"/>
          <w:sz w:val="24"/>
          <w:szCs w:val="24"/>
        </w:rPr>
        <w:t xml:space="preserve"> del Gruppo </w:t>
      </w:r>
      <w:r w:rsidR="00717839" w:rsidRPr="00766313">
        <w:rPr>
          <w:rFonts w:ascii="Arial" w:hAnsi="Arial" w:cs="Arial"/>
          <w:color w:val="000000" w:themeColor="text1"/>
          <w:sz w:val="24"/>
          <w:szCs w:val="24"/>
        </w:rPr>
        <w:t>omonimo</w:t>
      </w:r>
      <w:r w:rsidRPr="00766313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3A598C" w:rsidRPr="00766313">
        <w:rPr>
          <w:rFonts w:ascii="Arial" w:hAnsi="Arial" w:cs="Arial"/>
          <w:color w:val="000000" w:themeColor="text1"/>
          <w:sz w:val="24"/>
          <w:szCs w:val="24"/>
        </w:rPr>
        <w:t xml:space="preserve">Ceramica Bardelli concepisce il design come ricerca applicata alla ceramica, in una scelta di modernità in cui il segno estetico permette di realizzare scenari </w:t>
      </w:r>
      <w:r w:rsidRPr="00766313">
        <w:rPr>
          <w:rFonts w:ascii="Arial" w:hAnsi="Arial" w:cs="Arial"/>
          <w:color w:val="000000" w:themeColor="text1"/>
          <w:sz w:val="24"/>
          <w:szCs w:val="24"/>
        </w:rPr>
        <w:t>residenziali</w:t>
      </w:r>
      <w:r w:rsidR="003A598C" w:rsidRPr="00766313">
        <w:rPr>
          <w:rFonts w:ascii="Arial" w:hAnsi="Arial" w:cs="Arial"/>
          <w:color w:val="000000" w:themeColor="text1"/>
          <w:sz w:val="24"/>
          <w:szCs w:val="24"/>
        </w:rPr>
        <w:t xml:space="preserve"> ed extra </w:t>
      </w:r>
      <w:r w:rsidRPr="00766313">
        <w:rPr>
          <w:rFonts w:ascii="Arial" w:hAnsi="Arial" w:cs="Arial"/>
          <w:color w:val="000000" w:themeColor="text1"/>
          <w:sz w:val="24"/>
          <w:szCs w:val="24"/>
        </w:rPr>
        <w:t xml:space="preserve">residenziali </w:t>
      </w:r>
      <w:r w:rsidR="003A598C" w:rsidRPr="00766313">
        <w:rPr>
          <w:rFonts w:ascii="Arial" w:hAnsi="Arial" w:cs="Arial"/>
          <w:color w:val="000000" w:themeColor="text1"/>
          <w:sz w:val="24"/>
          <w:szCs w:val="24"/>
        </w:rPr>
        <w:t>fortemente connotati, caratterizzati da una concezione dello spazio decisa e coinvolgente.</w:t>
      </w:r>
    </w:p>
    <w:p w14:paraId="5C4D9115" w14:textId="77777777" w:rsidR="00A27751" w:rsidRPr="00766313" w:rsidRDefault="00A27751" w:rsidP="00954BFC">
      <w:pPr>
        <w:jc w:val="both"/>
        <w:rPr>
          <w:rFonts w:ascii="Arial" w:hAnsi="Arial" w:cs="Arial"/>
          <w:sz w:val="24"/>
          <w:szCs w:val="24"/>
        </w:rPr>
      </w:pPr>
      <w:r w:rsidRPr="005A326D">
        <w:rPr>
          <w:rFonts w:ascii="Arial" w:hAnsi="Arial" w:cs="Arial"/>
          <w:b/>
          <w:bCs/>
          <w:sz w:val="24"/>
          <w:szCs w:val="24"/>
        </w:rPr>
        <w:t>Monoscopio</w:t>
      </w:r>
      <w:r w:rsidR="00817EFE" w:rsidRPr="00766313">
        <w:rPr>
          <w:rFonts w:ascii="Arial" w:hAnsi="Arial" w:cs="Arial"/>
          <w:sz w:val="24"/>
          <w:szCs w:val="24"/>
        </w:rPr>
        <w:t xml:space="preserve"> è p</w:t>
      </w:r>
      <w:r w:rsidR="00954BFC" w:rsidRPr="00766313">
        <w:rPr>
          <w:rFonts w:ascii="Arial" w:hAnsi="Arial" w:cs="Arial"/>
          <w:sz w:val="24"/>
          <w:szCs w:val="24"/>
        </w:rPr>
        <w:t xml:space="preserve">resente </w:t>
      </w:r>
      <w:r w:rsidR="00350269" w:rsidRPr="00766313">
        <w:rPr>
          <w:rFonts w:ascii="Arial" w:hAnsi="Arial" w:cs="Arial"/>
          <w:sz w:val="24"/>
          <w:szCs w:val="24"/>
        </w:rPr>
        <w:t>sul mercato da</w:t>
      </w:r>
      <w:r w:rsidR="00351BC6" w:rsidRPr="00766313">
        <w:rPr>
          <w:rFonts w:ascii="Arial" w:hAnsi="Arial" w:cs="Arial"/>
          <w:sz w:val="24"/>
          <w:szCs w:val="24"/>
        </w:rPr>
        <w:t>l</w:t>
      </w:r>
      <w:r w:rsidR="00350269" w:rsidRPr="00766313">
        <w:rPr>
          <w:rFonts w:ascii="Arial" w:hAnsi="Arial" w:cs="Arial"/>
          <w:sz w:val="24"/>
          <w:szCs w:val="24"/>
        </w:rPr>
        <w:t xml:space="preserve"> settembre 202</w:t>
      </w:r>
      <w:r w:rsidR="00954BFC" w:rsidRPr="00766313">
        <w:rPr>
          <w:rFonts w:ascii="Arial" w:hAnsi="Arial" w:cs="Arial"/>
          <w:sz w:val="24"/>
          <w:szCs w:val="24"/>
        </w:rPr>
        <w:t>1</w:t>
      </w:r>
      <w:r w:rsidR="00817EFE" w:rsidRPr="00766313">
        <w:rPr>
          <w:rFonts w:ascii="Arial" w:hAnsi="Arial" w:cs="Arial"/>
          <w:sz w:val="24"/>
          <w:szCs w:val="24"/>
        </w:rPr>
        <w:t xml:space="preserve"> e</w:t>
      </w:r>
      <w:r w:rsidRPr="00766313">
        <w:rPr>
          <w:rFonts w:ascii="Arial" w:hAnsi="Arial" w:cs="Arial"/>
          <w:sz w:val="24"/>
          <w:szCs w:val="24"/>
        </w:rPr>
        <w:t xml:space="preserve"> rappresenta la prima </w:t>
      </w:r>
      <w:r w:rsidR="00351BC6" w:rsidRPr="00766313">
        <w:rPr>
          <w:rFonts w:ascii="Arial" w:hAnsi="Arial" w:cs="Arial"/>
          <w:i/>
          <w:sz w:val="24"/>
          <w:szCs w:val="24"/>
        </w:rPr>
        <w:t>C</w:t>
      </w:r>
      <w:r w:rsidRPr="00766313">
        <w:rPr>
          <w:rFonts w:ascii="Arial" w:hAnsi="Arial" w:cs="Arial"/>
          <w:i/>
          <w:sz w:val="24"/>
          <w:szCs w:val="24"/>
        </w:rPr>
        <w:t xml:space="preserve">apsule </w:t>
      </w:r>
      <w:r w:rsidR="00351BC6" w:rsidRPr="00766313">
        <w:rPr>
          <w:rFonts w:ascii="Arial" w:hAnsi="Arial" w:cs="Arial"/>
          <w:i/>
          <w:sz w:val="24"/>
          <w:szCs w:val="24"/>
        </w:rPr>
        <w:t>C</w:t>
      </w:r>
      <w:r w:rsidRPr="00766313">
        <w:rPr>
          <w:rFonts w:ascii="Arial" w:hAnsi="Arial" w:cs="Arial"/>
          <w:i/>
          <w:sz w:val="24"/>
          <w:szCs w:val="24"/>
        </w:rPr>
        <w:t>ollection</w:t>
      </w:r>
      <w:r w:rsidRPr="00766313">
        <w:rPr>
          <w:rFonts w:ascii="Arial" w:hAnsi="Arial" w:cs="Arial"/>
          <w:sz w:val="24"/>
          <w:szCs w:val="24"/>
        </w:rPr>
        <w:t xml:space="preserve"> di Ceramica Bardelli, ovvero una collezione </w:t>
      </w:r>
      <w:r w:rsidR="0013202C" w:rsidRPr="00766313">
        <w:rPr>
          <w:rFonts w:ascii="Arial" w:hAnsi="Arial" w:cs="Arial"/>
          <w:sz w:val="24"/>
          <w:szCs w:val="24"/>
        </w:rPr>
        <w:t xml:space="preserve">in gres porcellanato </w:t>
      </w:r>
      <w:r w:rsidRPr="00766313">
        <w:rPr>
          <w:rFonts w:ascii="Arial" w:hAnsi="Arial" w:cs="Arial"/>
          <w:sz w:val="24"/>
          <w:szCs w:val="24"/>
        </w:rPr>
        <w:t>che racchiude un’idea di progetto finito e un mix di più formati</w:t>
      </w:r>
      <w:r w:rsidR="00817EFE" w:rsidRPr="00766313">
        <w:rPr>
          <w:rFonts w:ascii="Arial" w:hAnsi="Arial" w:cs="Arial"/>
          <w:sz w:val="24"/>
          <w:szCs w:val="24"/>
        </w:rPr>
        <w:t xml:space="preserve"> </w:t>
      </w:r>
      <w:r w:rsidRPr="00766313">
        <w:rPr>
          <w:rFonts w:ascii="Arial" w:hAnsi="Arial" w:cs="Arial"/>
          <w:sz w:val="24"/>
          <w:szCs w:val="24"/>
        </w:rPr>
        <w:t xml:space="preserve">e colori con </w:t>
      </w:r>
      <w:r w:rsidR="00817EFE" w:rsidRPr="00766313">
        <w:rPr>
          <w:rFonts w:ascii="Arial" w:hAnsi="Arial" w:cs="Arial"/>
          <w:sz w:val="24"/>
          <w:szCs w:val="24"/>
        </w:rPr>
        <w:t xml:space="preserve">schemi originali e diverse </w:t>
      </w:r>
      <w:r w:rsidRPr="00766313">
        <w:rPr>
          <w:rFonts w:ascii="Arial" w:hAnsi="Arial" w:cs="Arial"/>
          <w:sz w:val="24"/>
          <w:szCs w:val="24"/>
        </w:rPr>
        <w:t>valenze espressive.</w:t>
      </w:r>
    </w:p>
    <w:p w14:paraId="26C3B05E" w14:textId="77777777" w:rsidR="00954BFC" w:rsidRPr="00766313" w:rsidRDefault="00A27751" w:rsidP="00954BFC">
      <w:pPr>
        <w:jc w:val="both"/>
        <w:rPr>
          <w:rFonts w:ascii="Arial" w:hAnsi="Arial" w:cs="Arial"/>
          <w:sz w:val="24"/>
          <w:szCs w:val="24"/>
        </w:rPr>
      </w:pPr>
      <w:r w:rsidRPr="00766313">
        <w:rPr>
          <w:rFonts w:ascii="Arial" w:hAnsi="Arial" w:cs="Arial"/>
          <w:sz w:val="24"/>
          <w:szCs w:val="24"/>
        </w:rPr>
        <w:t>Monoscopio nasce dall’idea di</w:t>
      </w:r>
      <w:r w:rsidR="00312FEC" w:rsidRPr="00766313">
        <w:rPr>
          <w:rFonts w:ascii="Arial" w:hAnsi="Arial" w:cs="Arial"/>
          <w:sz w:val="24"/>
          <w:szCs w:val="24"/>
        </w:rPr>
        <w:t xml:space="preserve"> Marzia e Leonardo Dainelli </w:t>
      </w:r>
      <w:r w:rsidR="00954BFC" w:rsidRPr="00766313">
        <w:rPr>
          <w:rFonts w:ascii="Arial" w:hAnsi="Arial" w:cs="Arial"/>
          <w:sz w:val="24"/>
          <w:szCs w:val="24"/>
        </w:rPr>
        <w:t xml:space="preserve">dello Studio Dainelli </w:t>
      </w:r>
      <w:r w:rsidR="00312FEC" w:rsidRPr="00766313">
        <w:rPr>
          <w:rFonts w:ascii="Arial" w:hAnsi="Arial" w:cs="Arial"/>
          <w:sz w:val="24"/>
          <w:szCs w:val="24"/>
        </w:rPr>
        <w:t xml:space="preserve">per completare il </w:t>
      </w:r>
      <w:r w:rsidR="00350269" w:rsidRPr="00766313">
        <w:rPr>
          <w:rFonts w:ascii="Arial" w:hAnsi="Arial" w:cs="Arial"/>
          <w:sz w:val="24"/>
          <w:szCs w:val="24"/>
        </w:rPr>
        <w:t>pr</w:t>
      </w:r>
      <w:r w:rsidR="00312FEC" w:rsidRPr="00766313">
        <w:rPr>
          <w:rFonts w:ascii="Arial" w:hAnsi="Arial" w:cs="Arial"/>
          <w:sz w:val="24"/>
          <w:szCs w:val="24"/>
        </w:rPr>
        <w:t>ogetto di un</w:t>
      </w:r>
      <w:r w:rsidR="00954BFC" w:rsidRPr="00766313">
        <w:rPr>
          <w:rFonts w:ascii="Arial" w:hAnsi="Arial" w:cs="Arial"/>
          <w:sz w:val="24"/>
          <w:szCs w:val="24"/>
        </w:rPr>
        <w:t xml:space="preserve">a Casa dello Studente </w:t>
      </w:r>
      <w:r w:rsidR="00312FEC" w:rsidRPr="00766313">
        <w:rPr>
          <w:rFonts w:ascii="Arial" w:hAnsi="Arial" w:cs="Arial"/>
          <w:sz w:val="24"/>
          <w:szCs w:val="24"/>
        </w:rPr>
        <w:t>a Milano</w:t>
      </w:r>
      <w:r w:rsidR="00954BFC" w:rsidRPr="00766313">
        <w:rPr>
          <w:rFonts w:ascii="Arial" w:hAnsi="Arial" w:cs="Arial"/>
          <w:sz w:val="24"/>
          <w:szCs w:val="24"/>
        </w:rPr>
        <w:t xml:space="preserve"> e </w:t>
      </w:r>
      <w:r w:rsidR="00312FEC" w:rsidRPr="00766313">
        <w:rPr>
          <w:rFonts w:ascii="Arial" w:hAnsi="Arial" w:cs="Arial"/>
          <w:sz w:val="24"/>
          <w:szCs w:val="24"/>
        </w:rPr>
        <w:t>poter offrire</w:t>
      </w:r>
      <w:r w:rsidR="00E22AA9" w:rsidRPr="00766313">
        <w:rPr>
          <w:rFonts w:ascii="Arial" w:hAnsi="Arial" w:cs="Arial"/>
          <w:sz w:val="24"/>
          <w:szCs w:val="24"/>
        </w:rPr>
        <w:t>,</w:t>
      </w:r>
      <w:r w:rsidR="00312FEC" w:rsidRPr="00766313">
        <w:rPr>
          <w:rFonts w:ascii="Arial" w:hAnsi="Arial" w:cs="Arial"/>
          <w:sz w:val="24"/>
          <w:szCs w:val="24"/>
        </w:rPr>
        <w:t xml:space="preserve"> attraverso un</w:t>
      </w:r>
      <w:r w:rsidR="00954BFC" w:rsidRPr="00766313">
        <w:rPr>
          <w:rFonts w:ascii="Arial" w:hAnsi="Arial" w:cs="Arial"/>
          <w:sz w:val="24"/>
          <w:szCs w:val="24"/>
        </w:rPr>
        <w:t xml:space="preserve"> unico</w:t>
      </w:r>
      <w:r w:rsidR="00312FEC" w:rsidRPr="00766313">
        <w:rPr>
          <w:rFonts w:ascii="Arial" w:hAnsi="Arial" w:cs="Arial"/>
          <w:sz w:val="24"/>
          <w:szCs w:val="24"/>
        </w:rPr>
        <w:t xml:space="preserve"> marchio</w:t>
      </w:r>
      <w:r w:rsidR="00E22AA9" w:rsidRPr="00766313">
        <w:rPr>
          <w:rFonts w:ascii="Arial" w:hAnsi="Arial" w:cs="Arial"/>
          <w:sz w:val="24"/>
          <w:szCs w:val="24"/>
        </w:rPr>
        <w:t>,</w:t>
      </w:r>
      <w:r w:rsidR="00312FEC" w:rsidRPr="00766313">
        <w:rPr>
          <w:rFonts w:ascii="Arial" w:hAnsi="Arial" w:cs="Arial"/>
          <w:sz w:val="24"/>
          <w:szCs w:val="24"/>
        </w:rPr>
        <w:t xml:space="preserve"> un</w:t>
      </w:r>
      <w:r w:rsidR="00351BC6" w:rsidRPr="00766313">
        <w:rPr>
          <w:rFonts w:ascii="Arial" w:hAnsi="Arial" w:cs="Arial"/>
          <w:sz w:val="24"/>
          <w:szCs w:val="24"/>
        </w:rPr>
        <w:t xml:space="preserve">a soluzione </w:t>
      </w:r>
      <w:r w:rsidR="00312FEC" w:rsidRPr="00766313">
        <w:rPr>
          <w:rFonts w:ascii="Arial" w:hAnsi="Arial" w:cs="Arial"/>
          <w:sz w:val="24"/>
          <w:szCs w:val="24"/>
        </w:rPr>
        <w:t>complet</w:t>
      </w:r>
      <w:r w:rsidR="00351BC6" w:rsidRPr="00766313">
        <w:rPr>
          <w:rFonts w:ascii="Arial" w:hAnsi="Arial" w:cs="Arial"/>
          <w:sz w:val="24"/>
          <w:szCs w:val="24"/>
        </w:rPr>
        <w:t>a</w:t>
      </w:r>
      <w:r w:rsidR="00312FEC" w:rsidRPr="00766313">
        <w:rPr>
          <w:rFonts w:ascii="Arial" w:hAnsi="Arial" w:cs="Arial"/>
          <w:sz w:val="24"/>
          <w:szCs w:val="24"/>
        </w:rPr>
        <w:t xml:space="preserve"> di rivestimento. </w:t>
      </w:r>
      <w:r w:rsidR="0013202C" w:rsidRPr="00766313">
        <w:rPr>
          <w:rFonts w:ascii="Arial" w:hAnsi="Arial" w:cs="Arial"/>
          <w:sz w:val="24"/>
          <w:szCs w:val="24"/>
        </w:rPr>
        <w:t>Per</w:t>
      </w:r>
      <w:r w:rsidR="00312FEC" w:rsidRPr="00766313">
        <w:rPr>
          <w:rFonts w:ascii="Arial" w:hAnsi="Arial" w:cs="Arial"/>
          <w:sz w:val="24"/>
          <w:szCs w:val="24"/>
        </w:rPr>
        <w:t xml:space="preserve"> questo progetto Ceramica Bardelli </w:t>
      </w:r>
      <w:r w:rsidR="00954BFC" w:rsidRPr="00766313">
        <w:rPr>
          <w:rFonts w:ascii="Arial" w:hAnsi="Arial" w:cs="Arial"/>
          <w:sz w:val="24"/>
          <w:szCs w:val="24"/>
        </w:rPr>
        <w:t>ha</w:t>
      </w:r>
      <w:r w:rsidR="00312FEC" w:rsidRPr="00766313">
        <w:rPr>
          <w:rFonts w:ascii="Arial" w:hAnsi="Arial" w:cs="Arial"/>
          <w:sz w:val="24"/>
          <w:szCs w:val="24"/>
        </w:rPr>
        <w:t xml:space="preserve"> realizza</w:t>
      </w:r>
      <w:r w:rsidR="00954BFC" w:rsidRPr="00766313">
        <w:rPr>
          <w:rFonts w:ascii="Arial" w:hAnsi="Arial" w:cs="Arial"/>
          <w:sz w:val="24"/>
          <w:szCs w:val="24"/>
        </w:rPr>
        <w:t>to</w:t>
      </w:r>
      <w:r w:rsidR="00312FEC" w:rsidRPr="00766313">
        <w:rPr>
          <w:rFonts w:ascii="Arial" w:hAnsi="Arial" w:cs="Arial"/>
          <w:sz w:val="24"/>
          <w:szCs w:val="24"/>
        </w:rPr>
        <w:t xml:space="preserve"> un patchwork</w:t>
      </w:r>
      <w:r w:rsidR="00351BC6" w:rsidRPr="00766313">
        <w:rPr>
          <w:rFonts w:ascii="Arial" w:hAnsi="Arial" w:cs="Arial"/>
          <w:sz w:val="24"/>
          <w:szCs w:val="24"/>
        </w:rPr>
        <w:t xml:space="preserve"> </w:t>
      </w:r>
      <w:r w:rsidR="00312FEC" w:rsidRPr="00766313">
        <w:rPr>
          <w:rFonts w:ascii="Arial" w:hAnsi="Arial" w:cs="Arial"/>
          <w:sz w:val="24"/>
          <w:szCs w:val="24"/>
        </w:rPr>
        <w:t>con un</w:t>
      </w:r>
      <w:r w:rsidR="00E22AA9" w:rsidRPr="00766313">
        <w:rPr>
          <w:rFonts w:ascii="Arial" w:hAnsi="Arial" w:cs="Arial"/>
          <w:sz w:val="24"/>
          <w:szCs w:val="24"/>
        </w:rPr>
        <w:t xml:space="preserve"> elemento a</w:t>
      </w:r>
      <w:r w:rsidR="00312FEC" w:rsidRPr="00766313">
        <w:rPr>
          <w:rFonts w:ascii="Arial" w:hAnsi="Arial" w:cs="Arial"/>
          <w:sz w:val="24"/>
          <w:szCs w:val="24"/>
        </w:rPr>
        <w:t xml:space="preserve"> mezzaluna</w:t>
      </w:r>
      <w:r w:rsidR="0013202C" w:rsidRPr="00766313">
        <w:rPr>
          <w:rFonts w:ascii="Arial" w:hAnsi="Arial" w:cs="Arial"/>
          <w:sz w:val="24"/>
          <w:szCs w:val="24"/>
        </w:rPr>
        <w:t xml:space="preserve"> per</w:t>
      </w:r>
      <w:r w:rsidR="00312FEC" w:rsidRPr="00766313">
        <w:rPr>
          <w:rFonts w:ascii="Arial" w:hAnsi="Arial" w:cs="Arial"/>
          <w:sz w:val="24"/>
          <w:szCs w:val="24"/>
        </w:rPr>
        <w:t xml:space="preserve"> un pavimento </w:t>
      </w:r>
      <w:r w:rsidR="00954BFC" w:rsidRPr="00766313">
        <w:rPr>
          <w:rFonts w:ascii="Arial" w:hAnsi="Arial" w:cs="Arial"/>
          <w:sz w:val="24"/>
          <w:szCs w:val="24"/>
        </w:rPr>
        <w:t>effetto</w:t>
      </w:r>
      <w:r w:rsidR="00312FEC" w:rsidRPr="0076631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12FEC" w:rsidRPr="00766313">
        <w:rPr>
          <w:rFonts w:ascii="Arial" w:hAnsi="Arial" w:cs="Arial"/>
          <w:sz w:val="24"/>
          <w:szCs w:val="24"/>
        </w:rPr>
        <w:t>granigliato</w:t>
      </w:r>
      <w:proofErr w:type="spellEnd"/>
      <w:r w:rsidR="00312FEC" w:rsidRPr="00766313">
        <w:rPr>
          <w:rFonts w:ascii="Arial" w:hAnsi="Arial" w:cs="Arial"/>
          <w:sz w:val="24"/>
          <w:szCs w:val="24"/>
        </w:rPr>
        <w:t xml:space="preserve">, </w:t>
      </w:r>
      <w:r w:rsidR="0013202C" w:rsidRPr="00766313">
        <w:rPr>
          <w:rFonts w:ascii="Arial" w:hAnsi="Arial" w:cs="Arial"/>
          <w:sz w:val="24"/>
          <w:szCs w:val="24"/>
        </w:rPr>
        <w:t xml:space="preserve">con </w:t>
      </w:r>
      <w:r w:rsidR="00312FEC" w:rsidRPr="00766313">
        <w:rPr>
          <w:rFonts w:ascii="Arial" w:hAnsi="Arial" w:cs="Arial"/>
          <w:sz w:val="24"/>
          <w:szCs w:val="24"/>
        </w:rPr>
        <w:t>un set di listelli in sei colori che potesse andare a completare un</w:t>
      </w:r>
      <w:r w:rsidR="00903E2F" w:rsidRPr="00766313">
        <w:rPr>
          <w:rFonts w:ascii="Arial" w:hAnsi="Arial" w:cs="Arial"/>
          <w:sz w:val="24"/>
          <w:szCs w:val="24"/>
        </w:rPr>
        <w:t>o spazio di</w:t>
      </w:r>
      <w:r w:rsidR="0013202C" w:rsidRPr="00766313">
        <w:rPr>
          <w:rFonts w:ascii="Arial" w:hAnsi="Arial" w:cs="Arial"/>
          <w:sz w:val="24"/>
          <w:szCs w:val="24"/>
        </w:rPr>
        <w:t xml:space="preserve"> decorazione</w:t>
      </w:r>
      <w:r w:rsidR="00312FEC" w:rsidRPr="00766313">
        <w:rPr>
          <w:rFonts w:ascii="Arial" w:hAnsi="Arial" w:cs="Arial"/>
          <w:sz w:val="24"/>
          <w:szCs w:val="24"/>
        </w:rPr>
        <w:t>,</w:t>
      </w:r>
      <w:r w:rsidR="00CB0F7E" w:rsidRPr="00766313">
        <w:rPr>
          <w:rFonts w:ascii="Arial" w:hAnsi="Arial" w:cs="Arial"/>
          <w:sz w:val="24"/>
          <w:szCs w:val="24"/>
        </w:rPr>
        <w:t xml:space="preserve"> </w:t>
      </w:r>
      <w:r w:rsidR="00FE43C0" w:rsidRPr="00766313">
        <w:rPr>
          <w:rFonts w:ascii="Arial" w:hAnsi="Arial" w:cs="Arial"/>
          <w:sz w:val="24"/>
          <w:szCs w:val="24"/>
        </w:rPr>
        <w:t xml:space="preserve">una parete, </w:t>
      </w:r>
      <w:r w:rsidR="00312FEC" w:rsidRPr="00766313">
        <w:rPr>
          <w:rFonts w:ascii="Arial" w:hAnsi="Arial" w:cs="Arial"/>
          <w:sz w:val="24"/>
          <w:szCs w:val="24"/>
        </w:rPr>
        <w:t xml:space="preserve">un ambiente o </w:t>
      </w:r>
      <w:r w:rsidR="00FE43C0" w:rsidRPr="00766313">
        <w:rPr>
          <w:rFonts w:ascii="Arial" w:hAnsi="Arial" w:cs="Arial"/>
          <w:sz w:val="24"/>
          <w:szCs w:val="24"/>
        </w:rPr>
        <w:t xml:space="preserve">per </w:t>
      </w:r>
      <w:r w:rsidR="00CB0F7E" w:rsidRPr="00766313">
        <w:rPr>
          <w:rFonts w:ascii="Arial" w:hAnsi="Arial" w:cs="Arial"/>
          <w:sz w:val="24"/>
          <w:szCs w:val="24"/>
        </w:rPr>
        <w:t xml:space="preserve">rivestire </w:t>
      </w:r>
      <w:r w:rsidR="00E22AA9" w:rsidRPr="00766313">
        <w:rPr>
          <w:rFonts w:ascii="Arial" w:hAnsi="Arial" w:cs="Arial"/>
          <w:sz w:val="24"/>
          <w:szCs w:val="24"/>
        </w:rPr>
        <w:t>tutte le superfici, interne ed esterne</w:t>
      </w:r>
      <w:r w:rsidR="00312FEC" w:rsidRPr="00766313">
        <w:rPr>
          <w:rFonts w:ascii="Arial" w:hAnsi="Arial" w:cs="Arial"/>
          <w:sz w:val="24"/>
          <w:szCs w:val="24"/>
        </w:rPr>
        <w:t xml:space="preserve">. </w:t>
      </w:r>
    </w:p>
    <w:p w14:paraId="3C51C28B" w14:textId="093B8158" w:rsidR="00A27751" w:rsidRPr="00766313" w:rsidRDefault="00312FEC" w:rsidP="00954BFC">
      <w:pPr>
        <w:jc w:val="both"/>
        <w:rPr>
          <w:rFonts w:ascii="Arial" w:hAnsi="Arial" w:cs="Arial"/>
          <w:sz w:val="24"/>
          <w:szCs w:val="24"/>
        </w:rPr>
      </w:pPr>
      <w:r w:rsidRPr="00766313">
        <w:rPr>
          <w:rFonts w:ascii="Arial" w:hAnsi="Arial" w:cs="Arial"/>
          <w:sz w:val="24"/>
          <w:szCs w:val="24"/>
        </w:rPr>
        <w:t>I progettisti hanno studiato questi prodotti nel formato 25</w:t>
      </w:r>
      <w:r w:rsidR="00954BFC" w:rsidRPr="00766313">
        <w:rPr>
          <w:rFonts w:ascii="Arial" w:hAnsi="Arial" w:cs="Arial"/>
          <w:sz w:val="24"/>
          <w:szCs w:val="24"/>
        </w:rPr>
        <w:t xml:space="preserve"> </w:t>
      </w:r>
      <w:r w:rsidRPr="00766313">
        <w:rPr>
          <w:rFonts w:ascii="Arial" w:hAnsi="Arial" w:cs="Arial"/>
          <w:sz w:val="24"/>
          <w:szCs w:val="24"/>
        </w:rPr>
        <w:t>x</w:t>
      </w:r>
      <w:r w:rsidR="00954BFC" w:rsidRPr="00766313">
        <w:rPr>
          <w:rFonts w:ascii="Arial" w:hAnsi="Arial" w:cs="Arial"/>
          <w:sz w:val="24"/>
          <w:szCs w:val="24"/>
        </w:rPr>
        <w:t xml:space="preserve"> </w:t>
      </w:r>
      <w:r w:rsidRPr="00766313">
        <w:rPr>
          <w:rFonts w:ascii="Arial" w:hAnsi="Arial" w:cs="Arial"/>
          <w:sz w:val="24"/>
          <w:szCs w:val="24"/>
        </w:rPr>
        <w:t>25</w:t>
      </w:r>
      <w:r w:rsidR="00954BFC" w:rsidRPr="00766313">
        <w:rPr>
          <w:rFonts w:ascii="Arial" w:hAnsi="Arial" w:cs="Arial"/>
          <w:sz w:val="24"/>
          <w:szCs w:val="24"/>
        </w:rPr>
        <w:t xml:space="preserve"> cm</w:t>
      </w:r>
      <w:r w:rsidRPr="00766313">
        <w:rPr>
          <w:rFonts w:ascii="Arial" w:hAnsi="Arial" w:cs="Arial"/>
          <w:sz w:val="24"/>
          <w:szCs w:val="24"/>
        </w:rPr>
        <w:t>, partendo come riferimento dal patchwork colorato di Monoscop</w:t>
      </w:r>
      <w:r w:rsidR="00357D19" w:rsidRPr="00766313">
        <w:rPr>
          <w:rFonts w:ascii="Arial" w:hAnsi="Arial" w:cs="Arial"/>
          <w:sz w:val="24"/>
          <w:szCs w:val="24"/>
        </w:rPr>
        <w:t>io</w:t>
      </w:r>
      <w:r w:rsidR="00A433C7">
        <w:rPr>
          <w:rFonts w:ascii="Arial" w:hAnsi="Arial" w:cs="Arial"/>
          <w:sz w:val="24"/>
          <w:szCs w:val="24"/>
        </w:rPr>
        <w:t xml:space="preserve"> </w:t>
      </w:r>
      <w:r w:rsidR="00A433C7" w:rsidRPr="00A433C7">
        <w:rPr>
          <w:rFonts w:ascii="Arial" w:hAnsi="Arial" w:cs="Arial"/>
          <w:sz w:val="24"/>
          <w:szCs w:val="24"/>
        </w:rPr>
        <w:t xml:space="preserve">- ovvero l’immagine televisiva che la Rai proponeva negli anni ’70 per sintonizzare i canali - </w:t>
      </w:r>
      <w:r w:rsidR="00357D19" w:rsidRPr="00766313">
        <w:rPr>
          <w:rFonts w:ascii="Arial" w:hAnsi="Arial" w:cs="Arial"/>
          <w:sz w:val="24"/>
          <w:szCs w:val="24"/>
        </w:rPr>
        <w:t>e</w:t>
      </w:r>
      <w:r w:rsidRPr="00766313">
        <w:rPr>
          <w:rFonts w:ascii="Arial" w:hAnsi="Arial" w:cs="Arial"/>
          <w:sz w:val="24"/>
          <w:szCs w:val="24"/>
        </w:rPr>
        <w:t xml:space="preserve"> </w:t>
      </w:r>
      <w:r w:rsidR="00E3735F" w:rsidRPr="00766313">
        <w:rPr>
          <w:rFonts w:ascii="Arial" w:hAnsi="Arial" w:cs="Arial"/>
          <w:sz w:val="24"/>
          <w:szCs w:val="24"/>
        </w:rPr>
        <w:t>abbinando</w:t>
      </w:r>
      <w:r w:rsidRPr="00766313">
        <w:rPr>
          <w:rFonts w:ascii="Arial" w:hAnsi="Arial" w:cs="Arial"/>
          <w:sz w:val="24"/>
          <w:szCs w:val="24"/>
        </w:rPr>
        <w:t xml:space="preserve"> una superficie opaca </w:t>
      </w:r>
      <w:r w:rsidR="00191DDB" w:rsidRPr="00766313">
        <w:rPr>
          <w:rFonts w:ascii="Arial" w:hAnsi="Arial" w:cs="Arial"/>
          <w:sz w:val="24"/>
          <w:szCs w:val="24"/>
        </w:rPr>
        <w:t xml:space="preserve">leggermente anticata </w:t>
      </w:r>
      <w:r w:rsidRPr="00766313">
        <w:rPr>
          <w:rFonts w:ascii="Arial" w:hAnsi="Arial" w:cs="Arial"/>
          <w:sz w:val="24"/>
          <w:szCs w:val="24"/>
        </w:rPr>
        <w:t xml:space="preserve">con </w:t>
      </w:r>
      <w:r w:rsidR="003373C0" w:rsidRPr="00766313">
        <w:rPr>
          <w:rFonts w:ascii="Arial" w:hAnsi="Arial" w:cs="Arial"/>
          <w:sz w:val="24"/>
          <w:szCs w:val="24"/>
        </w:rPr>
        <w:t>una</w:t>
      </w:r>
      <w:r w:rsidRPr="00766313">
        <w:rPr>
          <w:rFonts w:ascii="Arial" w:hAnsi="Arial" w:cs="Arial"/>
          <w:sz w:val="24"/>
          <w:szCs w:val="24"/>
        </w:rPr>
        <w:t xml:space="preserve"> </w:t>
      </w:r>
      <w:r w:rsidR="00191DDB" w:rsidRPr="00766313">
        <w:rPr>
          <w:rFonts w:ascii="Arial" w:hAnsi="Arial" w:cs="Arial"/>
          <w:sz w:val="24"/>
          <w:szCs w:val="24"/>
        </w:rPr>
        <w:t>porzione di</w:t>
      </w:r>
      <w:r w:rsidRPr="00766313">
        <w:rPr>
          <w:rFonts w:ascii="Arial" w:hAnsi="Arial" w:cs="Arial"/>
          <w:sz w:val="24"/>
          <w:szCs w:val="24"/>
        </w:rPr>
        <w:t xml:space="preserve"> superficie lucida</w:t>
      </w:r>
      <w:r w:rsidR="00191DDB" w:rsidRPr="00766313">
        <w:rPr>
          <w:rFonts w:ascii="Arial" w:hAnsi="Arial" w:cs="Arial"/>
          <w:sz w:val="24"/>
          <w:szCs w:val="24"/>
        </w:rPr>
        <w:t xml:space="preserve"> a mezzaluna</w:t>
      </w:r>
      <w:r w:rsidR="003373C0" w:rsidRPr="00766313">
        <w:rPr>
          <w:rFonts w:ascii="Arial" w:hAnsi="Arial" w:cs="Arial"/>
          <w:sz w:val="24"/>
          <w:szCs w:val="24"/>
        </w:rPr>
        <w:t>, da replicare e posare liberamente senza schemi</w:t>
      </w:r>
      <w:r w:rsidRPr="00766313">
        <w:rPr>
          <w:rFonts w:ascii="Arial" w:hAnsi="Arial" w:cs="Arial"/>
          <w:sz w:val="24"/>
          <w:szCs w:val="24"/>
        </w:rPr>
        <w:t>.</w:t>
      </w:r>
    </w:p>
    <w:p w14:paraId="27A11169" w14:textId="77777777" w:rsidR="00312FEC" w:rsidRPr="00766313" w:rsidRDefault="00351BC6" w:rsidP="00954BFC">
      <w:pPr>
        <w:jc w:val="both"/>
        <w:rPr>
          <w:rFonts w:ascii="Arial" w:hAnsi="Arial" w:cs="Arial"/>
          <w:sz w:val="24"/>
          <w:szCs w:val="24"/>
        </w:rPr>
      </w:pPr>
      <w:r w:rsidRPr="00766313">
        <w:rPr>
          <w:rFonts w:ascii="Arial" w:hAnsi="Arial" w:cs="Arial"/>
          <w:sz w:val="24"/>
          <w:szCs w:val="24"/>
        </w:rPr>
        <w:t>Si tratta di</w:t>
      </w:r>
      <w:r w:rsidR="00312FEC" w:rsidRPr="00766313">
        <w:rPr>
          <w:rFonts w:ascii="Arial" w:hAnsi="Arial" w:cs="Arial"/>
          <w:sz w:val="24"/>
          <w:szCs w:val="24"/>
        </w:rPr>
        <w:t xml:space="preserve"> un traguardo molto importante per il mondo della ceramica perché, attraverso </w:t>
      </w:r>
      <w:r w:rsidR="00E3735F" w:rsidRPr="00766313">
        <w:rPr>
          <w:rFonts w:ascii="Arial" w:hAnsi="Arial" w:cs="Arial"/>
          <w:sz w:val="24"/>
          <w:szCs w:val="24"/>
        </w:rPr>
        <w:t xml:space="preserve">nuove </w:t>
      </w:r>
      <w:r w:rsidR="00312FEC" w:rsidRPr="00766313">
        <w:rPr>
          <w:rFonts w:ascii="Arial" w:hAnsi="Arial" w:cs="Arial"/>
          <w:sz w:val="24"/>
          <w:szCs w:val="24"/>
        </w:rPr>
        <w:t>tecnologie digitali</w:t>
      </w:r>
      <w:r w:rsidRPr="00766313">
        <w:rPr>
          <w:rFonts w:ascii="Arial" w:hAnsi="Arial" w:cs="Arial"/>
          <w:sz w:val="24"/>
          <w:szCs w:val="24"/>
        </w:rPr>
        <w:t>,</w:t>
      </w:r>
      <w:r w:rsidR="00312FEC" w:rsidRPr="00766313">
        <w:rPr>
          <w:rFonts w:ascii="Arial" w:hAnsi="Arial" w:cs="Arial"/>
          <w:sz w:val="24"/>
          <w:szCs w:val="24"/>
        </w:rPr>
        <w:t xml:space="preserve"> si sono potute applicare due finiture in una singola piastrella</w:t>
      </w:r>
      <w:r w:rsidRPr="00766313">
        <w:rPr>
          <w:rFonts w:ascii="Arial" w:hAnsi="Arial" w:cs="Arial"/>
          <w:sz w:val="24"/>
          <w:szCs w:val="24"/>
        </w:rPr>
        <w:t>.</w:t>
      </w:r>
      <w:r w:rsidR="00312FEC" w:rsidRPr="00766313">
        <w:rPr>
          <w:rFonts w:ascii="Arial" w:hAnsi="Arial" w:cs="Arial"/>
          <w:sz w:val="24"/>
          <w:szCs w:val="24"/>
        </w:rPr>
        <w:t xml:space="preserve"> </w:t>
      </w:r>
      <w:r w:rsidRPr="00766313">
        <w:rPr>
          <w:rFonts w:ascii="Arial" w:hAnsi="Arial" w:cs="Arial"/>
          <w:sz w:val="24"/>
          <w:szCs w:val="24"/>
        </w:rPr>
        <w:t>Q</w:t>
      </w:r>
      <w:r w:rsidR="00312FEC" w:rsidRPr="00766313">
        <w:rPr>
          <w:rFonts w:ascii="Arial" w:hAnsi="Arial" w:cs="Arial"/>
          <w:sz w:val="24"/>
          <w:szCs w:val="24"/>
        </w:rPr>
        <w:t>uesto rientra nel</w:t>
      </w:r>
      <w:r w:rsidR="004706D2" w:rsidRPr="00766313">
        <w:rPr>
          <w:rFonts w:ascii="Arial" w:hAnsi="Arial" w:cs="Arial"/>
          <w:sz w:val="24"/>
          <w:szCs w:val="24"/>
        </w:rPr>
        <w:t xml:space="preserve">l’impegno </w:t>
      </w:r>
      <w:r w:rsidR="00312FEC" w:rsidRPr="00766313">
        <w:rPr>
          <w:rFonts w:ascii="Arial" w:hAnsi="Arial" w:cs="Arial"/>
          <w:sz w:val="24"/>
          <w:szCs w:val="24"/>
        </w:rPr>
        <w:t xml:space="preserve">di Ceramica Bardelli di </w:t>
      </w:r>
      <w:r w:rsidR="00357D19" w:rsidRPr="00766313">
        <w:rPr>
          <w:rFonts w:ascii="Arial" w:hAnsi="Arial" w:cs="Arial"/>
          <w:sz w:val="24"/>
          <w:szCs w:val="24"/>
        </w:rPr>
        <w:t>trasmettere</w:t>
      </w:r>
      <w:r w:rsidR="00312FEC" w:rsidRPr="00766313">
        <w:rPr>
          <w:rFonts w:ascii="Arial" w:hAnsi="Arial" w:cs="Arial"/>
          <w:sz w:val="24"/>
          <w:szCs w:val="24"/>
        </w:rPr>
        <w:t xml:space="preserve"> non sol</w:t>
      </w:r>
      <w:r w:rsidR="00357D19" w:rsidRPr="00766313">
        <w:rPr>
          <w:rFonts w:ascii="Arial" w:hAnsi="Arial" w:cs="Arial"/>
          <w:sz w:val="24"/>
          <w:szCs w:val="24"/>
        </w:rPr>
        <w:t>tant</w:t>
      </w:r>
      <w:r w:rsidR="00312FEC" w:rsidRPr="00766313">
        <w:rPr>
          <w:rFonts w:ascii="Arial" w:hAnsi="Arial" w:cs="Arial"/>
          <w:sz w:val="24"/>
          <w:szCs w:val="24"/>
        </w:rPr>
        <w:t>o un</w:t>
      </w:r>
      <w:r w:rsidR="0005577A" w:rsidRPr="00766313">
        <w:rPr>
          <w:rFonts w:ascii="Arial" w:hAnsi="Arial" w:cs="Arial"/>
          <w:sz w:val="24"/>
          <w:szCs w:val="24"/>
        </w:rPr>
        <w:t xml:space="preserve"> concept</w:t>
      </w:r>
      <w:r w:rsidR="00312FEC" w:rsidRPr="00766313">
        <w:rPr>
          <w:rFonts w:ascii="Arial" w:hAnsi="Arial" w:cs="Arial"/>
          <w:sz w:val="24"/>
          <w:szCs w:val="24"/>
        </w:rPr>
        <w:t xml:space="preserve"> di design originale</w:t>
      </w:r>
      <w:r w:rsidRPr="00766313">
        <w:rPr>
          <w:rFonts w:ascii="Arial" w:hAnsi="Arial" w:cs="Arial"/>
          <w:sz w:val="24"/>
          <w:szCs w:val="24"/>
        </w:rPr>
        <w:t>,</w:t>
      </w:r>
      <w:r w:rsidR="00312FEC" w:rsidRPr="00766313">
        <w:rPr>
          <w:rFonts w:ascii="Arial" w:hAnsi="Arial" w:cs="Arial"/>
          <w:sz w:val="24"/>
          <w:szCs w:val="24"/>
        </w:rPr>
        <w:t xml:space="preserve"> ma anche un </w:t>
      </w:r>
      <w:r w:rsidR="0005577A" w:rsidRPr="00766313">
        <w:rPr>
          <w:rFonts w:ascii="Arial" w:hAnsi="Arial" w:cs="Arial"/>
          <w:sz w:val="24"/>
          <w:szCs w:val="24"/>
        </w:rPr>
        <w:t xml:space="preserve">preciso </w:t>
      </w:r>
      <w:r w:rsidR="00312FEC" w:rsidRPr="00766313">
        <w:rPr>
          <w:rFonts w:ascii="Arial" w:hAnsi="Arial" w:cs="Arial"/>
          <w:sz w:val="24"/>
          <w:szCs w:val="24"/>
        </w:rPr>
        <w:t>concetto tecnico</w:t>
      </w:r>
      <w:r w:rsidR="0005577A" w:rsidRPr="00766313">
        <w:rPr>
          <w:rFonts w:ascii="Arial" w:hAnsi="Arial" w:cs="Arial"/>
          <w:sz w:val="24"/>
          <w:szCs w:val="24"/>
        </w:rPr>
        <w:t xml:space="preserve"> capace di </w:t>
      </w:r>
      <w:r w:rsidR="00312FEC" w:rsidRPr="00766313">
        <w:rPr>
          <w:rFonts w:ascii="Arial" w:hAnsi="Arial" w:cs="Arial"/>
          <w:sz w:val="24"/>
          <w:szCs w:val="24"/>
        </w:rPr>
        <w:t>comunicare l’importanza che la tecnologia di stampa digitale applicata alla ceramica è in grado di conferire al prodotto.</w:t>
      </w:r>
    </w:p>
    <w:p w14:paraId="6925A47C" w14:textId="65765AFB" w:rsidR="00312FEC" w:rsidRPr="00766313" w:rsidRDefault="00312FEC" w:rsidP="00954BFC">
      <w:pPr>
        <w:jc w:val="both"/>
        <w:rPr>
          <w:rFonts w:ascii="Arial" w:hAnsi="Arial" w:cs="Arial"/>
          <w:sz w:val="24"/>
          <w:szCs w:val="24"/>
        </w:rPr>
      </w:pPr>
      <w:r w:rsidRPr="00766313">
        <w:rPr>
          <w:rFonts w:ascii="Arial" w:hAnsi="Arial" w:cs="Arial"/>
          <w:sz w:val="24"/>
          <w:szCs w:val="24"/>
        </w:rPr>
        <w:t xml:space="preserve">Molto importante anche il fatto che il pavimento va a replicare la struttura materica del </w:t>
      </w:r>
      <w:r w:rsidR="00E3735F" w:rsidRPr="00766313">
        <w:rPr>
          <w:rFonts w:ascii="Arial" w:hAnsi="Arial" w:cs="Arial"/>
          <w:sz w:val="24"/>
          <w:szCs w:val="24"/>
        </w:rPr>
        <w:t xml:space="preserve">tipico </w:t>
      </w:r>
      <w:proofErr w:type="spellStart"/>
      <w:r w:rsidRPr="00766313">
        <w:rPr>
          <w:rFonts w:ascii="Arial" w:hAnsi="Arial" w:cs="Arial"/>
          <w:sz w:val="24"/>
          <w:szCs w:val="24"/>
        </w:rPr>
        <w:t>granigliato</w:t>
      </w:r>
      <w:proofErr w:type="spellEnd"/>
      <w:r w:rsidR="00E3735F" w:rsidRPr="00766313">
        <w:rPr>
          <w:rFonts w:ascii="Arial" w:hAnsi="Arial" w:cs="Arial"/>
          <w:sz w:val="24"/>
          <w:szCs w:val="24"/>
        </w:rPr>
        <w:t xml:space="preserve"> milanese</w:t>
      </w:r>
      <w:r w:rsidR="00317B82">
        <w:rPr>
          <w:rFonts w:ascii="Arial" w:hAnsi="Arial" w:cs="Arial"/>
          <w:sz w:val="24"/>
          <w:szCs w:val="24"/>
        </w:rPr>
        <w:t xml:space="preserve"> a</w:t>
      </w:r>
      <w:r w:rsidRPr="00766313">
        <w:rPr>
          <w:rFonts w:ascii="Arial" w:hAnsi="Arial" w:cs="Arial"/>
          <w:sz w:val="24"/>
          <w:szCs w:val="24"/>
        </w:rPr>
        <w:t xml:space="preserve">ttraverso un effetto di leggerissimo bassorilievo che </w:t>
      </w:r>
      <w:r w:rsidR="00E3735F" w:rsidRPr="00766313">
        <w:rPr>
          <w:rFonts w:ascii="Arial" w:hAnsi="Arial" w:cs="Arial"/>
          <w:sz w:val="24"/>
          <w:szCs w:val="24"/>
        </w:rPr>
        <w:t>si abbina a</w:t>
      </w:r>
      <w:r w:rsidRPr="00766313">
        <w:rPr>
          <w:rFonts w:ascii="Arial" w:hAnsi="Arial" w:cs="Arial"/>
          <w:sz w:val="24"/>
          <w:szCs w:val="24"/>
        </w:rPr>
        <w:t xml:space="preserve"> canalini lucidi e opachi: i granellini grigi sono trattati con un’applicazione di lucido che </w:t>
      </w:r>
      <w:r w:rsidR="0003723E" w:rsidRPr="00766313">
        <w:rPr>
          <w:rFonts w:ascii="Arial" w:hAnsi="Arial" w:cs="Arial"/>
          <w:sz w:val="24"/>
          <w:szCs w:val="24"/>
        </w:rPr>
        <w:t>conferisce</w:t>
      </w:r>
      <w:r w:rsidR="00350269" w:rsidRPr="00766313">
        <w:rPr>
          <w:rFonts w:ascii="Arial" w:hAnsi="Arial" w:cs="Arial"/>
          <w:sz w:val="24"/>
          <w:szCs w:val="24"/>
        </w:rPr>
        <w:t xml:space="preserve"> un</w:t>
      </w:r>
      <w:r w:rsidR="00351BC6" w:rsidRPr="00766313">
        <w:rPr>
          <w:rFonts w:ascii="Arial" w:hAnsi="Arial" w:cs="Arial"/>
          <w:sz w:val="24"/>
          <w:szCs w:val="24"/>
        </w:rPr>
        <w:t>a sensazione</w:t>
      </w:r>
      <w:r w:rsidR="00350269" w:rsidRPr="00766313">
        <w:rPr>
          <w:rFonts w:ascii="Arial" w:hAnsi="Arial" w:cs="Arial"/>
          <w:sz w:val="24"/>
          <w:szCs w:val="24"/>
        </w:rPr>
        <w:t xml:space="preserve"> di superficie mossa </w:t>
      </w:r>
      <w:r w:rsidR="00351BC6" w:rsidRPr="00766313">
        <w:rPr>
          <w:rFonts w:ascii="Arial" w:hAnsi="Arial" w:cs="Arial"/>
          <w:sz w:val="24"/>
          <w:szCs w:val="24"/>
        </w:rPr>
        <w:t>e</w:t>
      </w:r>
      <w:r w:rsidR="0005577A" w:rsidRPr="00766313">
        <w:rPr>
          <w:rFonts w:ascii="Arial" w:hAnsi="Arial" w:cs="Arial"/>
          <w:sz w:val="24"/>
          <w:szCs w:val="24"/>
        </w:rPr>
        <w:t xml:space="preserve"> trasmette un</w:t>
      </w:r>
      <w:r w:rsidR="00351BC6" w:rsidRPr="00766313">
        <w:rPr>
          <w:rFonts w:ascii="Arial" w:hAnsi="Arial" w:cs="Arial"/>
          <w:sz w:val="24"/>
          <w:szCs w:val="24"/>
        </w:rPr>
        <w:t xml:space="preserve">’idea </w:t>
      </w:r>
      <w:r w:rsidR="00350269" w:rsidRPr="00766313">
        <w:rPr>
          <w:rFonts w:ascii="Arial" w:hAnsi="Arial" w:cs="Arial"/>
          <w:sz w:val="24"/>
          <w:szCs w:val="24"/>
        </w:rPr>
        <w:t>di preziosità del materiale.</w:t>
      </w:r>
    </w:p>
    <w:p w14:paraId="642423DA" w14:textId="77777777" w:rsidR="00350269" w:rsidRPr="00766313" w:rsidRDefault="00350269" w:rsidP="00954BFC">
      <w:pPr>
        <w:jc w:val="both"/>
        <w:rPr>
          <w:rFonts w:ascii="Arial" w:hAnsi="Arial" w:cs="Arial"/>
          <w:sz w:val="24"/>
          <w:szCs w:val="24"/>
        </w:rPr>
      </w:pPr>
      <w:r w:rsidRPr="00766313">
        <w:rPr>
          <w:rFonts w:ascii="Arial" w:hAnsi="Arial" w:cs="Arial"/>
          <w:sz w:val="24"/>
          <w:szCs w:val="24"/>
        </w:rPr>
        <w:t xml:space="preserve">Il prodotto è estremamente versatile e può essere utilizzato </w:t>
      </w:r>
      <w:r w:rsidR="004706D2" w:rsidRPr="00766313">
        <w:rPr>
          <w:rFonts w:ascii="Arial" w:hAnsi="Arial" w:cs="Arial"/>
          <w:sz w:val="24"/>
          <w:szCs w:val="24"/>
        </w:rPr>
        <w:t xml:space="preserve">con eccellenti risultati tanto </w:t>
      </w:r>
      <w:r w:rsidRPr="00766313">
        <w:rPr>
          <w:rFonts w:ascii="Arial" w:hAnsi="Arial" w:cs="Arial"/>
          <w:sz w:val="24"/>
          <w:szCs w:val="24"/>
        </w:rPr>
        <w:t xml:space="preserve">nel residenziale </w:t>
      </w:r>
      <w:r w:rsidR="00E3735F" w:rsidRPr="00766313">
        <w:rPr>
          <w:rFonts w:ascii="Arial" w:hAnsi="Arial" w:cs="Arial"/>
          <w:sz w:val="24"/>
          <w:szCs w:val="24"/>
        </w:rPr>
        <w:t>quanto</w:t>
      </w:r>
      <w:r w:rsidRPr="00766313">
        <w:rPr>
          <w:rFonts w:ascii="Arial" w:hAnsi="Arial" w:cs="Arial"/>
          <w:sz w:val="24"/>
          <w:szCs w:val="24"/>
        </w:rPr>
        <w:t xml:space="preserve"> nell’extra residenziale</w:t>
      </w:r>
      <w:r w:rsidR="00E3735F" w:rsidRPr="00766313">
        <w:rPr>
          <w:rFonts w:ascii="Arial" w:hAnsi="Arial" w:cs="Arial"/>
          <w:sz w:val="24"/>
          <w:szCs w:val="24"/>
        </w:rPr>
        <w:t>,</w:t>
      </w:r>
      <w:r w:rsidRPr="00766313">
        <w:rPr>
          <w:rFonts w:ascii="Arial" w:hAnsi="Arial" w:cs="Arial"/>
          <w:sz w:val="24"/>
          <w:szCs w:val="24"/>
        </w:rPr>
        <w:t xml:space="preserve"> </w:t>
      </w:r>
      <w:r w:rsidR="004706D2" w:rsidRPr="00766313">
        <w:rPr>
          <w:rFonts w:ascii="Arial" w:hAnsi="Arial" w:cs="Arial"/>
          <w:sz w:val="24"/>
          <w:szCs w:val="24"/>
        </w:rPr>
        <w:t>pur essendo</w:t>
      </w:r>
      <w:r w:rsidRPr="00766313">
        <w:rPr>
          <w:rFonts w:ascii="Arial" w:hAnsi="Arial" w:cs="Arial"/>
          <w:sz w:val="24"/>
          <w:szCs w:val="24"/>
        </w:rPr>
        <w:t xml:space="preserve"> nato per quest’ultim</w:t>
      </w:r>
      <w:r w:rsidR="00E3735F" w:rsidRPr="00766313">
        <w:rPr>
          <w:rFonts w:ascii="Arial" w:hAnsi="Arial" w:cs="Arial"/>
          <w:sz w:val="24"/>
          <w:szCs w:val="24"/>
        </w:rPr>
        <w:t>a destinazione d’uso.</w:t>
      </w:r>
      <w:r w:rsidRPr="00766313">
        <w:rPr>
          <w:rFonts w:ascii="Arial" w:hAnsi="Arial" w:cs="Arial"/>
          <w:sz w:val="24"/>
          <w:szCs w:val="24"/>
        </w:rPr>
        <w:t xml:space="preserve"> </w:t>
      </w:r>
      <w:r w:rsidR="004706D2" w:rsidRPr="00766313">
        <w:rPr>
          <w:rFonts w:ascii="Arial" w:hAnsi="Arial" w:cs="Arial"/>
          <w:sz w:val="24"/>
          <w:szCs w:val="24"/>
        </w:rPr>
        <w:t>La collezione Monoscopio p</w:t>
      </w:r>
      <w:r w:rsidRPr="00766313">
        <w:rPr>
          <w:rFonts w:ascii="Arial" w:hAnsi="Arial" w:cs="Arial"/>
          <w:sz w:val="24"/>
          <w:szCs w:val="24"/>
        </w:rPr>
        <w:t>uò entrare</w:t>
      </w:r>
      <w:r w:rsidR="004706D2" w:rsidRPr="00766313">
        <w:rPr>
          <w:rFonts w:ascii="Arial" w:hAnsi="Arial" w:cs="Arial"/>
          <w:sz w:val="24"/>
          <w:szCs w:val="24"/>
        </w:rPr>
        <w:t xml:space="preserve"> agevolmente</w:t>
      </w:r>
      <w:r w:rsidRPr="00766313">
        <w:rPr>
          <w:rFonts w:ascii="Arial" w:hAnsi="Arial" w:cs="Arial"/>
          <w:sz w:val="24"/>
          <w:szCs w:val="24"/>
        </w:rPr>
        <w:t xml:space="preserve"> </w:t>
      </w:r>
      <w:r w:rsidR="00E3735F" w:rsidRPr="00766313">
        <w:rPr>
          <w:rFonts w:ascii="Arial" w:hAnsi="Arial" w:cs="Arial"/>
          <w:sz w:val="24"/>
          <w:szCs w:val="24"/>
        </w:rPr>
        <w:t xml:space="preserve">nell’ambiente </w:t>
      </w:r>
      <w:r w:rsidRPr="00766313">
        <w:rPr>
          <w:rFonts w:ascii="Arial" w:hAnsi="Arial" w:cs="Arial"/>
          <w:sz w:val="24"/>
          <w:szCs w:val="24"/>
        </w:rPr>
        <w:t>cucin</w:t>
      </w:r>
      <w:r w:rsidR="00E3735F" w:rsidRPr="00766313">
        <w:rPr>
          <w:rFonts w:ascii="Arial" w:hAnsi="Arial" w:cs="Arial"/>
          <w:sz w:val="24"/>
          <w:szCs w:val="24"/>
        </w:rPr>
        <w:t>a</w:t>
      </w:r>
      <w:r w:rsidRPr="00766313">
        <w:rPr>
          <w:rFonts w:ascii="Arial" w:hAnsi="Arial" w:cs="Arial"/>
          <w:sz w:val="24"/>
          <w:szCs w:val="24"/>
        </w:rPr>
        <w:t xml:space="preserve"> </w:t>
      </w:r>
      <w:r w:rsidR="004706D2" w:rsidRPr="00766313">
        <w:rPr>
          <w:rFonts w:ascii="Arial" w:hAnsi="Arial" w:cs="Arial"/>
          <w:sz w:val="24"/>
          <w:szCs w:val="24"/>
        </w:rPr>
        <w:t>così come</w:t>
      </w:r>
      <w:r w:rsidRPr="00766313">
        <w:rPr>
          <w:rFonts w:ascii="Arial" w:hAnsi="Arial" w:cs="Arial"/>
          <w:sz w:val="24"/>
          <w:szCs w:val="24"/>
        </w:rPr>
        <w:t xml:space="preserve"> negli </w:t>
      </w:r>
      <w:r w:rsidR="00E3735F" w:rsidRPr="00766313">
        <w:rPr>
          <w:rFonts w:ascii="Arial" w:hAnsi="Arial" w:cs="Arial"/>
          <w:sz w:val="24"/>
          <w:szCs w:val="24"/>
        </w:rPr>
        <w:t>spazi</w:t>
      </w:r>
      <w:r w:rsidRPr="00766313">
        <w:rPr>
          <w:rFonts w:ascii="Arial" w:hAnsi="Arial" w:cs="Arial"/>
          <w:sz w:val="24"/>
          <w:szCs w:val="24"/>
        </w:rPr>
        <w:t xml:space="preserve"> retail</w:t>
      </w:r>
      <w:r w:rsidR="00E3735F" w:rsidRPr="00766313">
        <w:rPr>
          <w:rFonts w:ascii="Arial" w:hAnsi="Arial" w:cs="Arial"/>
          <w:sz w:val="24"/>
          <w:szCs w:val="24"/>
        </w:rPr>
        <w:t xml:space="preserve"> e</w:t>
      </w:r>
      <w:r w:rsidRPr="00766313">
        <w:rPr>
          <w:rFonts w:ascii="Arial" w:hAnsi="Arial" w:cs="Arial"/>
          <w:sz w:val="24"/>
          <w:szCs w:val="24"/>
        </w:rPr>
        <w:t xml:space="preserve"> </w:t>
      </w:r>
      <w:r w:rsidR="004706D2" w:rsidRPr="00766313">
        <w:rPr>
          <w:rFonts w:ascii="Arial" w:hAnsi="Arial" w:cs="Arial"/>
          <w:sz w:val="24"/>
          <w:szCs w:val="24"/>
        </w:rPr>
        <w:t xml:space="preserve">ovunque </w:t>
      </w:r>
      <w:r w:rsidRPr="00766313">
        <w:rPr>
          <w:rFonts w:ascii="Arial" w:hAnsi="Arial" w:cs="Arial"/>
          <w:sz w:val="24"/>
          <w:szCs w:val="24"/>
        </w:rPr>
        <w:t>si caratterizza per una forte essenzialità</w:t>
      </w:r>
      <w:r w:rsidR="004706D2" w:rsidRPr="00766313">
        <w:rPr>
          <w:rFonts w:ascii="Arial" w:hAnsi="Arial" w:cs="Arial"/>
          <w:sz w:val="24"/>
          <w:szCs w:val="24"/>
        </w:rPr>
        <w:t xml:space="preserve"> </w:t>
      </w:r>
      <w:r w:rsidR="00AE49F4" w:rsidRPr="00766313">
        <w:rPr>
          <w:rFonts w:ascii="Arial" w:hAnsi="Arial" w:cs="Arial"/>
          <w:sz w:val="24"/>
          <w:szCs w:val="24"/>
        </w:rPr>
        <w:t>e per la singolarità dell’effetto decorativo</w:t>
      </w:r>
      <w:r w:rsidRPr="00766313">
        <w:rPr>
          <w:rFonts w:ascii="Arial" w:hAnsi="Arial" w:cs="Arial"/>
          <w:sz w:val="24"/>
          <w:szCs w:val="24"/>
        </w:rPr>
        <w:t>.</w:t>
      </w:r>
    </w:p>
    <w:p w14:paraId="5980573B" w14:textId="77777777" w:rsidR="00350269" w:rsidRPr="00766313" w:rsidRDefault="00350269" w:rsidP="00954BFC">
      <w:pPr>
        <w:jc w:val="both"/>
        <w:rPr>
          <w:rFonts w:ascii="Arial" w:hAnsi="Arial" w:cs="Arial"/>
          <w:sz w:val="24"/>
          <w:szCs w:val="24"/>
        </w:rPr>
      </w:pPr>
      <w:r w:rsidRPr="00766313">
        <w:rPr>
          <w:rFonts w:ascii="Arial" w:hAnsi="Arial" w:cs="Arial"/>
          <w:sz w:val="24"/>
          <w:szCs w:val="24"/>
        </w:rPr>
        <w:lastRenderedPageBreak/>
        <w:t>Il listello</w:t>
      </w:r>
      <w:r w:rsidR="00E3735F" w:rsidRPr="00766313">
        <w:rPr>
          <w:rFonts w:ascii="Arial" w:hAnsi="Arial" w:cs="Arial"/>
          <w:sz w:val="24"/>
          <w:szCs w:val="24"/>
        </w:rPr>
        <w:t>,</w:t>
      </w:r>
      <w:r w:rsidRPr="00766313">
        <w:rPr>
          <w:rFonts w:ascii="Arial" w:hAnsi="Arial" w:cs="Arial"/>
          <w:sz w:val="24"/>
          <w:szCs w:val="24"/>
        </w:rPr>
        <w:t xml:space="preserve"> con la sua struttura cannettata in bassorilievo</w:t>
      </w:r>
      <w:r w:rsidR="00E3735F" w:rsidRPr="00766313">
        <w:rPr>
          <w:rFonts w:ascii="Arial" w:hAnsi="Arial" w:cs="Arial"/>
          <w:sz w:val="24"/>
          <w:szCs w:val="24"/>
        </w:rPr>
        <w:t>,</w:t>
      </w:r>
      <w:r w:rsidRPr="00766313">
        <w:rPr>
          <w:rFonts w:ascii="Arial" w:hAnsi="Arial" w:cs="Arial"/>
          <w:sz w:val="24"/>
          <w:szCs w:val="24"/>
        </w:rPr>
        <w:t xml:space="preserve"> </w:t>
      </w:r>
      <w:r w:rsidR="00E3735F" w:rsidRPr="00766313">
        <w:rPr>
          <w:rFonts w:ascii="Arial" w:hAnsi="Arial" w:cs="Arial"/>
          <w:sz w:val="24"/>
          <w:szCs w:val="24"/>
        </w:rPr>
        <w:t>è particolarmente apprezzato dal mercato</w:t>
      </w:r>
      <w:r w:rsidRPr="00766313">
        <w:rPr>
          <w:rFonts w:ascii="Arial" w:hAnsi="Arial" w:cs="Arial"/>
          <w:sz w:val="24"/>
          <w:szCs w:val="24"/>
        </w:rPr>
        <w:t xml:space="preserve"> perché riesce</w:t>
      </w:r>
      <w:r w:rsidR="00DF6894" w:rsidRPr="00766313">
        <w:rPr>
          <w:rFonts w:ascii="Arial" w:hAnsi="Arial" w:cs="Arial"/>
          <w:sz w:val="24"/>
          <w:szCs w:val="24"/>
        </w:rPr>
        <w:t xml:space="preserve"> </w:t>
      </w:r>
      <w:r w:rsidRPr="00766313">
        <w:rPr>
          <w:rFonts w:ascii="Arial" w:hAnsi="Arial" w:cs="Arial"/>
          <w:sz w:val="24"/>
          <w:szCs w:val="24"/>
        </w:rPr>
        <w:t xml:space="preserve">a </w:t>
      </w:r>
      <w:r w:rsidR="004706D2" w:rsidRPr="00766313">
        <w:rPr>
          <w:rFonts w:ascii="Arial" w:hAnsi="Arial" w:cs="Arial"/>
          <w:sz w:val="24"/>
          <w:szCs w:val="24"/>
        </w:rPr>
        <w:t>‘</w:t>
      </w:r>
      <w:r w:rsidRPr="00766313">
        <w:rPr>
          <w:rFonts w:ascii="Arial" w:hAnsi="Arial" w:cs="Arial"/>
          <w:sz w:val="24"/>
          <w:szCs w:val="24"/>
        </w:rPr>
        <w:t>muovere</w:t>
      </w:r>
      <w:r w:rsidR="004706D2" w:rsidRPr="00766313">
        <w:rPr>
          <w:rFonts w:ascii="Arial" w:hAnsi="Arial" w:cs="Arial"/>
          <w:sz w:val="24"/>
          <w:szCs w:val="24"/>
        </w:rPr>
        <w:t>’</w:t>
      </w:r>
      <w:r w:rsidRPr="00766313">
        <w:rPr>
          <w:rFonts w:ascii="Arial" w:hAnsi="Arial" w:cs="Arial"/>
          <w:sz w:val="24"/>
          <w:szCs w:val="24"/>
        </w:rPr>
        <w:t xml:space="preserve"> la parete con un risultato estetico </w:t>
      </w:r>
      <w:r w:rsidR="00AE49F4" w:rsidRPr="00766313">
        <w:rPr>
          <w:rFonts w:ascii="Arial" w:hAnsi="Arial" w:cs="Arial"/>
          <w:sz w:val="24"/>
          <w:szCs w:val="24"/>
        </w:rPr>
        <w:t xml:space="preserve">particolarmente </w:t>
      </w:r>
      <w:r w:rsidR="00E3735F" w:rsidRPr="00766313">
        <w:rPr>
          <w:rFonts w:ascii="Arial" w:hAnsi="Arial" w:cs="Arial"/>
          <w:sz w:val="24"/>
          <w:szCs w:val="24"/>
        </w:rPr>
        <w:t>efficace e gradevole.</w:t>
      </w:r>
    </w:p>
    <w:p w14:paraId="2BEB42DB" w14:textId="77777777" w:rsidR="00766313" w:rsidRDefault="00766313" w:rsidP="00766313">
      <w:pPr>
        <w:pStyle w:val="NormaleWeb"/>
        <w:shd w:val="clear" w:color="auto" w:fill="FFFFFF"/>
        <w:snapToGrid w:val="0"/>
        <w:contextualSpacing/>
        <w:jc w:val="center"/>
        <w:rPr>
          <w:rFonts w:ascii="Arial" w:hAnsi="Arial" w:cs="Arial"/>
          <w:color w:val="3A3838"/>
        </w:rPr>
      </w:pPr>
      <w:bookmarkStart w:id="0" w:name="_Hlk90485531"/>
      <w:bookmarkStart w:id="1" w:name="_Hlk90486116"/>
      <w:r>
        <w:rPr>
          <w:noProof/>
        </w:rPr>
        <w:drawing>
          <wp:inline distT="0" distB="0" distL="0" distR="0" wp14:anchorId="73D72616" wp14:editId="1FDD2031">
            <wp:extent cx="1594714" cy="430751"/>
            <wp:effectExtent l="0" t="0" r="5715" b="762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781" b="37187"/>
                    <a:stretch/>
                  </pic:blipFill>
                  <pic:spPr bwMode="auto">
                    <a:xfrm>
                      <a:off x="0" y="0"/>
                      <a:ext cx="1607023" cy="434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70882C" w14:textId="77777777" w:rsidR="00766313" w:rsidRDefault="00766313" w:rsidP="00766313">
      <w:pPr>
        <w:jc w:val="both"/>
        <w:rPr>
          <w:rFonts w:ascii="Arial" w:hAnsi="Arial" w:cs="Arial"/>
        </w:rPr>
      </w:pPr>
      <w:r w:rsidRPr="00C10738">
        <w:rPr>
          <w:rFonts w:ascii="Arial" w:hAnsi="Arial" w:cs="Arial"/>
        </w:rPr>
        <w:t xml:space="preserve">Il </w:t>
      </w:r>
      <w:r w:rsidRPr="00C10738">
        <w:rPr>
          <w:rFonts w:ascii="Arial" w:hAnsi="Arial" w:cs="Arial"/>
          <w:b/>
          <w:bCs/>
        </w:rPr>
        <w:t>Gruppo Bardelli</w:t>
      </w:r>
      <w:r>
        <w:rPr>
          <w:rFonts w:ascii="Arial" w:hAnsi="Arial" w:cs="Arial"/>
        </w:rPr>
        <w:t xml:space="preserve"> è una consolidata e </w:t>
      </w:r>
      <w:r w:rsidRPr="00C10738">
        <w:rPr>
          <w:rFonts w:ascii="Arial" w:hAnsi="Arial" w:cs="Arial"/>
        </w:rPr>
        <w:t xml:space="preserve">dinamica realtà industriale con sede a Vittuone, alle porte di Milano, </w:t>
      </w:r>
      <w:r w:rsidRPr="006842CD">
        <w:rPr>
          <w:rFonts w:ascii="Arial" w:hAnsi="Arial" w:cs="Arial"/>
        </w:rPr>
        <w:t>e con le sue due unità produttive di Cerrione, in provincia di Biella e di Oderzo, in provincia di Treviso</w:t>
      </w:r>
      <w:r>
        <w:rPr>
          <w:rFonts w:ascii="Arial" w:hAnsi="Arial" w:cs="Arial"/>
        </w:rPr>
        <w:t xml:space="preserve"> </w:t>
      </w:r>
      <w:r w:rsidRPr="00C10738">
        <w:rPr>
          <w:rFonts w:ascii="Arial" w:hAnsi="Arial" w:cs="Arial"/>
        </w:rPr>
        <w:t xml:space="preserve">è punto di riferimento nel mondo della ceramica con i marchi Ceramica Bardelli, Ceramica Vogue e Appiani. </w:t>
      </w:r>
      <w:r w:rsidRPr="006842CD">
        <w:rPr>
          <w:rFonts w:ascii="Arial" w:hAnsi="Arial" w:cs="Arial"/>
        </w:rPr>
        <w:t>Un’azienda con una solida storia familiare, ora giunta alla terza generazione, in grado di coniugare la tradizione della ceramica all’innovazione e alla continua Ricerca e Sviluppo</w:t>
      </w:r>
      <w:r>
        <w:rPr>
          <w:rFonts w:ascii="Arial" w:hAnsi="Arial" w:cs="Arial"/>
        </w:rPr>
        <w:t xml:space="preserve"> e creatività del design</w:t>
      </w:r>
      <w:r w:rsidRPr="006842CD">
        <w:rPr>
          <w:rFonts w:ascii="Arial" w:hAnsi="Arial" w:cs="Arial"/>
        </w:rPr>
        <w:t xml:space="preserve">, posizionandosi così sul mercato a livello internazionale come Gruppo Bardelli.  </w:t>
      </w:r>
    </w:p>
    <w:p w14:paraId="2724FE2A" w14:textId="77777777" w:rsidR="00766313" w:rsidRPr="00C10738" w:rsidRDefault="00766313" w:rsidP="00766313">
      <w:pPr>
        <w:jc w:val="both"/>
        <w:rPr>
          <w:rFonts w:ascii="Arial" w:hAnsi="Arial" w:cs="Arial"/>
        </w:rPr>
      </w:pPr>
    </w:p>
    <w:p w14:paraId="5137669A" w14:textId="77777777" w:rsidR="00766313" w:rsidRPr="008D7A5B" w:rsidRDefault="00766313" w:rsidP="00766313">
      <w:pPr>
        <w:shd w:val="clear" w:color="auto" w:fill="FFFFFF"/>
        <w:adjustRightInd w:val="0"/>
        <w:snapToGrid w:val="0"/>
        <w:spacing w:before="100" w:beforeAutospacing="1" w:after="100" w:afterAutospacing="1"/>
        <w:contextualSpacing/>
        <w:rPr>
          <w:rFonts w:ascii="Arial" w:hAnsi="Arial" w:cs="Arial"/>
          <w:b/>
          <w:bCs/>
        </w:rPr>
      </w:pPr>
      <w:bookmarkStart w:id="2" w:name="_Hlk90485526"/>
      <w:bookmarkEnd w:id="0"/>
      <w:r w:rsidRPr="008D7A5B">
        <w:rPr>
          <w:rFonts w:ascii="Arial" w:hAnsi="Arial" w:cs="Arial"/>
          <w:b/>
          <w:bCs/>
        </w:rPr>
        <w:t xml:space="preserve">Gruppo Bardelli </w:t>
      </w:r>
    </w:p>
    <w:p w14:paraId="5567F783" w14:textId="77777777" w:rsidR="00766313" w:rsidRDefault="00766313" w:rsidP="00766313">
      <w:pPr>
        <w:shd w:val="clear" w:color="auto" w:fill="FFFFFF"/>
        <w:adjustRightInd w:val="0"/>
        <w:snapToGrid w:val="0"/>
        <w:spacing w:before="100" w:beforeAutospacing="1" w:after="100" w:afterAutospacing="1"/>
        <w:contextualSpacing/>
        <w:rPr>
          <w:rFonts w:ascii="Arial" w:hAnsi="Arial" w:cs="Arial"/>
        </w:rPr>
      </w:pPr>
      <w:r w:rsidRPr="00EE6457">
        <w:rPr>
          <w:rFonts w:ascii="Arial" w:hAnsi="Arial" w:cs="Arial"/>
        </w:rPr>
        <w:t>Via Giovanni Pascoli 4/6 - 20010 - Vittuone (MI)</w:t>
      </w:r>
    </w:p>
    <w:p w14:paraId="108F4711" w14:textId="77777777" w:rsidR="00766313" w:rsidRDefault="00766313" w:rsidP="00766313">
      <w:pPr>
        <w:shd w:val="clear" w:color="auto" w:fill="FFFFFF"/>
        <w:adjustRightInd w:val="0"/>
        <w:snapToGrid w:val="0"/>
        <w:spacing w:before="100" w:beforeAutospacing="1" w:after="100" w:afterAutospacing="1"/>
        <w:contextualSpacing/>
        <w:rPr>
          <w:rFonts w:ascii="Arial" w:hAnsi="Arial" w:cs="Arial"/>
        </w:rPr>
      </w:pPr>
      <w:r>
        <w:rPr>
          <w:rFonts w:ascii="Arial" w:hAnsi="Arial" w:cs="Arial"/>
        </w:rPr>
        <w:t>Instagram: @ceramicabardelli</w:t>
      </w:r>
    </w:p>
    <w:p w14:paraId="63A60EEC" w14:textId="77777777" w:rsidR="00766313" w:rsidRDefault="00766313" w:rsidP="00766313">
      <w:pPr>
        <w:shd w:val="clear" w:color="auto" w:fill="FFFFFF"/>
        <w:adjustRightInd w:val="0"/>
        <w:snapToGrid w:val="0"/>
        <w:spacing w:before="100" w:beforeAutospacing="1" w:after="100" w:afterAutospacing="1"/>
        <w:contextualSpacing/>
        <w:rPr>
          <w:rFonts w:ascii="Arial" w:hAnsi="Arial" w:cs="Arial"/>
        </w:rPr>
      </w:pPr>
      <w:r>
        <w:rPr>
          <w:rFonts w:ascii="Arial" w:hAnsi="Arial" w:cs="Arial"/>
        </w:rPr>
        <w:t>Facebook: ceramica bardelli</w:t>
      </w:r>
    </w:p>
    <w:p w14:paraId="749752F7" w14:textId="77777777" w:rsidR="00766313" w:rsidRDefault="00766313" w:rsidP="00766313">
      <w:pPr>
        <w:shd w:val="clear" w:color="auto" w:fill="FFFFFF"/>
        <w:adjustRightInd w:val="0"/>
        <w:snapToGrid w:val="0"/>
        <w:spacing w:before="100" w:beforeAutospacing="1" w:after="100" w:afterAutospacing="1"/>
        <w:contextualSpacing/>
        <w:rPr>
          <w:rFonts w:ascii="Arial" w:hAnsi="Arial" w:cs="Arial"/>
        </w:rPr>
      </w:pPr>
      <w:r>
        <w:rPr>
          <w:rFonts w:ascii="Arial" w:hAnsi="Arial" w:cs="Arial"/>
        </w:rPr>
        <w:t>Linkedin: Gruppo Bardelli</w:t>
      </w:r>
    </w:p>
    <w:p w14:paraId="6C56C8C3" w14:textId="77777777" w:rsidR="00766313" w:rsidRDefault="00766313" w:rsidP="00766313">
      <w:pPr>
        <w:shd w:val="clear" w:color="auto" w:fill="FFFFFF"/>
        <w:adjustRightInd w:val="0"/>
        <w:snapToGrid w:val="0"/>
        <w:spacing w:before="100" w:beforeAutospacing="1" w:after="100" w:afterAutospacing="1"/>
        <w:contextualSpacing/>
        <w:rPr>
          <w:rFonts w:ascii="Arial" w:hAnsi="Arial" w:cs="Arial"/>
        </w:rPr>
      </w:pPr>
    </w:p>
    <w:p w14:paraId="5860C491" w14:textId="77777777" w:rsidR="00766313" w:rsidRDefault="00766313" w:rsidP="00766313">
      <w:pPr>
        <w:shd w:val="clear" w:color="auto" w:fill="FFFFFF"/>
        <w:adjustRightInd w:val="0"/>
        <w:snapToGrid w:val="0"/>
        <w:spacing w:before="100" w:beforeAutospacing="1" w:after="100" w:afterAutospacing="1"/>
        <w:contextualSpacing/>
        <w:jc w:val="right"/>
        <w:rPr>
          <w:rFonts w:ascii="Arial" w:hAnsi="Arial" w:cs="Arial"/>
        </w:rPr>
      </w:pPr>
    </w:p>
    <w:p w14:paraId="1361E5E4" w14:textId="77777777" w:rsidR="00766313" w:rsidRDefault="00766313" w:rsidP="00766313">
      <w:pPr>
        <w:shd w:val="clear" w:color="auto" w:fill="FFFFFF"/>
        <w:adjustRightInd w:val="0"/>
        <w:snapToGrid w:val="0"/>
        <w:spacing w:before="100" w:beforeAutospacing="1" w:after="100" w:afterAutospacing="1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>Per richieste stampa e interviste personalizzate</w:t>
      </w:r>
    </w:p>
    <w:p w14:paraId="2DBD0EEE" w14:textId="77777777" w:rsidR="00766313" w:rsidRDefault="00766313" w:rsidP="00766313">
      <w:pPr>
        <w:shd w:val="clear" w:color="auto" w:fill="FFFFFF"/>
        <w:adjustRightInd w:val="0"/>
        <w:snapToGrid w:val="0"/>
        <w:spacing w:before="100" w:beforeAutospacing="1" w:after="100" w:afterAutospacing="1"/>
        <w:contextualSpacing/>
        <w:jc w:val="right"/>
        <w:rPr>
          <w:rFonts w:ascii="Arial" w:hAnsi="Arial" w:cs="Arial"/>
        </w:rPr>
      </w:pPr>
    </w:p>
    <w:p w14:paraId="48F295A7" w14:textId="77777777" w:rsidR="00766313" w:rsidRPr="008D7A5B" w:rsidRDefault="00766313" w:rsidP="00766313">
      <w:pPr>
        <w:shd w:val="clear" w:color="auto" w:fill="FFFFFF"/>
        <w:adjustRightInd w:val="0"/>
        <w:snapToGrid w:val="0"/>
        <w:spacing w:before="100" w:beforeAutospacing="1" w:after="100" w:afterAutospacing="1"/>
        <w:contextualSpacing/>
        <w:jc w:val="right"/>
        <w:rPr>
          <w:rFonts w:ascii="Arial" w:hAnsi="Arial" w:cs="Arial"/>
          <w:b/>
          <w:bCs/>
        </w:rPr>
      </w:pPr>
      <w:r w:rsidRPr="008D7A5B">
        <w:rPr>
          <w:rFonts w:ascii="Arial" w:hAnsi="Arial" w:cs="Arial"/>
          <w:b/>
          <w:bCs/>
        </w:rPr>
        <w:t xml:space="preserve">OGS PR and Communication </w:t>
      </w:r>
    </w:p>
    <w:p w14:paraId="1D6415AA" w14:textId="77777777" w:rsidR="00766313" w:rsidRPr="00EE6457" w:rsidRDefault="00766313" w:rsidP="00766313">
      <w:pPr>
        <w:shd w:val="clear" w:color="auto" w:fill="FFFFFF"/>
        <w:adjustRightInd w:val="0"/>
        <w:snapToGrid w:val="0"/>
        <w:spacing w:before="100" w:beforeAutospacing="1" w:after="100" w:afterAutospacing="1"/>
        <w:contextualSpacing/>
        <w:jc w:val="right"/>
        <w:rPr>
          <w:rFonts w:ascii="Arial" w:hAnsi="Arial" w:cs="Arial"/>
        </w:rPr>
      </w:pPr>
      <w:r w:rsidRPr="00EE6457">
        <w:rPr>
          <w:rFonts w:ascii="Arial" w:hAnsi="Arial" w:cs="Arial"/>
        </w:rPr>
        <w:t xml:space="preserve">Via </w:t>
      </w:r>
      <w:proofErr w:type="spellStart"/>
      <w:r w:rsidRPr="00EE6457">
        <w:rPr>
          <w:rFonts w:ascii="Arial" w:hAnsi="Arial" w:cs="Arial"/>
        </w:rPr>
        <w:t>Koristka</w:t>
      </w:r>
      <w:proofErr w:type="spellEnd"/>
      <w:r w:rsidRPr="00EE6457">
        <w:rPr>
          <w:rFonts w:ascii="Arial" w:hAnsi="Arial" w:cs="Arial"/>
        </w:rPr>
        <w:t xml:space="preserve"> 3, Milano </w:t>
      </w:r>
    </w:p>
    <w:p w14:paraId="239FE71D" w14:textId="77777777" w:rsidR="00766313" w:rsidRDefault="00A433C7" w:rsidP="00766313">
      <w:pPr>
        <w:shd w:val="clear" w:color="auto" w:fill="FFFFFF"/>
        <w:adjustRightInd w:val="0"/>
        <w:snapToGrid w:val="0"/>
        <w:spacing w:before="100" w:beforeAutospacing="1" w:after="100" w:afterAutospacing="1"/>
        <w:contextualSpacing/>
        <w:jc w:val="right"/>
        <w:rPr>
          <w:rFonts w:ascii="Arial" w:hAnsi="Arial" w:cs="Arial"/>
        </w:rPr>
      </w:pPr>
      <w:hyperlink r:id="rId6" w:history="1">
        <w:r w:rsidR="00766313" w:rsidRPr="002A7A08">
          <w:rPr>
            <w:rStyle w:val="Collegamentoipertestuale"/>
            <w:rFonts w:ascii="Arial" w:hAnsi="Arial" w:cs="Arial"/>
          </w:rPr>
          <w:t>www.ogscommunication.com</w:t>
        </w:r>
      </w:hyperlink>
      <w:r w:rsidR="00766313">
        <w:rPr>
          <w:rFonts w:ascii="Arial" w:hAnsi="Arial" w:cs="Arial"/>
        </w:rPr>
        <w:t xml:space="preserve"> – </w:t>
      </w:r>
      <w:hyperlink r:id="rId7" w:history="1">
        <w:r w:rsidR="00766313" w:rsidRPr="002A7A08">
          <w:rPr>
            <w:rStyle w:val="Collegamentoipertestuale"/>
            <w:rFonts w:ascii="Arial" w:hAnsi="Arial" w:cs="Arial"/>
          </w:rPr>
          <w:t>info@ogscommunication.com</w:t>
        </w:r>
      </w:hyperlink>
      <w:r w:rsidR="00766313">
        <w:rPr>
          <w:rFonts w:ascii="Arial" w:hAnsi="Arial" w:cs="Arial"/>
        </w:rPr>
        <w:t xml:space="preserve"> </w:t>
      </w:r>
    </w:p>
    <w:p w14:paraId="4871FA88" w14:textId="77777777" w:rsidR="00766313" w:rsidRDefault="00A433C7" w:rsidP="00766313">
      <w:pPr>
        <w:shd w:val="clear" w:color="auto" w:fill="FFFFFF"/>
        <w:adjustRightInd w:val="0"/>
        <w:snapToGrid w:val="0"/>
        <w:spacing w:before="100" w:beforeAutospacing="1" w:after="100" w:afterAutospacing="1"/>
        <w:contextualSpacing/>
        <w:jc w:val="right"/>
        <w:rPr>
          <w:rFonts w:ascii="Arial" w:hAnsi="Arial" w:cs="Arial"/>
        </w:rPr>
      </w:pPr>
      <w:hyperlink r:id="rId8" w:history="1">
        <w:r w:rsidR="00766313" w:rsidRPr="00CF7AE8">
          <w:rPr>
            <w:rStyle w:val="Collegamentoipertestuale"/>
            <w:rFonts w:ascii="Arial" w:hAnsi="Arial" w:cs="Arial"/>
          </w:rPr>
          <w:t>press.ogscommunication.com</w:t>
        </w:r>
      </w:hyperlink>
    </w:p>
    <w:p w14:paraId="57A519AF" w14:textId="77777777" w:rsidR="00766313" w:rsidRPr="00EE6457" w:rsidRDefault="00766313" w:rsidP="00766313">
      <w:pPr>
        <w:shd w:val="clear" w:color="auto" w:fill="FFFFFF"/>
        <w:adjustRightInd w:val="0"/>
        <w:snapToGrid w:val="0"/>
        <w:spacing w:before="100" w:beforeAutospacing="1" w:after="100" w:afterAutospacing="1"/>
        <w:contextualSpacing/>
        <w:jc w:val="right"/>
        <w:rPr>
          <w:rFonts w:ascii="Arial" w:hAnsi="Arial" w:cs="Arial"/>
        </w:rPr>
      </w:pPr>
      <w:r w:rsidRPr="00EE6457">
        <w:rPr>
          <w:rFonts w:ascii="Arial" w:hAnsi="Arial" w:cs="Arial"/>
        </w:rPr>
        <w:t>+39 02 3450610</w:t>
      </w:r>
    </w:p>
    <w:bookmarkEnd w:id="1"/>
    <w:bookmarkEnd w:id="2"/>
    <w:p w14:paraId="59362961" w14:textId="77777777" w:rsidR="00772C9E" w:rsidRPr="00817EFE" w:rsidRDefault="00772C9E" w:rsidP="00954BFC">
      <w:pPr>
        <w:jc w:val="both"/>
        <w:rPr>
          <w:rFonts w:ascii="Arial" w:hAnsi="Arial" w:cs="Arial"/>
          <w:sz w:val="28"/>
          <w:szCs w:val="28"/>
        </w:rPr>
      </w:pPr>
    </w:p>
    <w:sectPr w:rsidR="00772C9E" w:rsidRPr="00817EFE" w:rsidSect="00766313">
      <w:pgSz w:w="11906" w:h="16838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92C"/>
    <w:rsid w:val="0003723E"/>
    <w:rsid w:val="0005577A"/>
    <w:rsid w:val="000B1F6D"/>
    <w:rsid w:val="000F7FBC"/>
    <w:rsid w:val="0013202C"/>
    <w:rsid w:val="00191DDB"/>
    <w:rsid w:val="002715E3"/>
    <w:rsid w:val="00312FEC"/>
    <w:rsid w:val="00317B82"/>
    <w:rsid w:val="003373C0"/>
    <w:rsid w:val="00350269"/>
    <w:rsid w:val="00351BC6"/>
    <w:rsid w:val="00357D19"/>
    <w:rsid w:val="003A598C"/>
    <w:rsid w:val="003B1B06"/>
    <w:rsid w:val="004706D2"/>
    <w:rsid w:val="005A326D"/>
    <w:rsid w:val="00717839"/>
    <w:rsid w:val="00766313"/>
    <w:rsid w:val="00766C6C"/>
    <w:rsid w:val="00772C9E"/>
    <w:rsid w:val="00796AD6"/>
    <w:rsid w:val="00817EFE"/>
    <w:rsid w:val="00903E2F"/>
    <w:rsid w:val="00954BFC"/>
    <w:rsid w:val="00A27751"/>
    <w:rsid w:val="00A42F3A"/>
    <w:rsid w:val="00A433C7"/>
    <w:rsid w:val="00A67F67"/>
    <w:rsid w:val="00AE49F4"/>
    <w:rsid w:val="00CB0F7E"/>
    <w:rsid w:val="00DF6894"/>
    <w:rsid w:val="00E22AA9"/>
    <w:rsid w:val="00E23A2C"/>
    <w:rsid w:val="00E3735F"/>
    <w:rsid w:val="00F0592C"/>
    <w:rsid w:val="00FE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90460"/>
  <w15:chartTrackingRefBased/>
  <w15:docId w15:val="{91651AA4-711B-48D7-9CAE-D9E3EF687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766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663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ss.ogscommunication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ogscommunicatio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gscommunication.com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 Giovanni</dc:creator>
  <cp:keywords/>
  <dc:description/>
  <cp:lastModifiedBy>VITTORIA VICINI</cp:lastModifiedBy>
  <cp:revision>10</cp:revision>
  <dcterms:created xsi:type="dcterms:W3CDTF">2022-01-20T17:13:00Z</dcterms:created>
  <dcterms:modified xsi:type="dcterms:W3CDTF">2022-01-26T17:23:00Z</dcterms:modified>
</cp:coreProperties>
</file>