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7213C" w14:textId="77777777" w:rsidR="00624A58" w:rsidRDefault="00624A58" w:rsidP="004B6046">
      <w:pPr>
        <w:spacing w:line="276" w:lineRule="auto"/>
        <w:rPr>
          <w:color w:val="FF0000"/>
          <w:sz w:val="22"/>
          <w:szCs w:val="22"/>
          <w:lang w:val="en-US"/>
        </w:rPr>
      </w:pPr>
    </w:p>
    <w:p w14:paraId="5EC2FC45" w14:textId="77777777" w:rsidR="004B6046" w:rsidRPr="004B6046" w:rsidRDefault="004B6046" w:rsidP="004B6046">
      <w:pPr>
        <w:spacing w:line="276" w:lineRule="auto"/>
        <w:rPr>
          <w:b/>
          <w:bCs/>
          <w:color w:val="FF0000"/>
          <w:sz w:val="36"/>
          <w:szCs w:val="36"/>
        </w:rPr>
      </w:pPr>
      <w:r w:rsidRPr="004B6046">
        <w:rPr>
          <w:b/>
          <w:bCs/>
          <w:color w:val="FF0000"/>
          <w:sz w:val="36"/>
          <w:szCs w:val="36"/>
        </w:rPr>
        <w:t>  </w:t>
      </w:r>
    </w:p>
    <w:p w14:paraId="7954DE78" w14:textId="77777777" w:rsidR="004B6046" w:rsidRPr="00A077CF" w:rsidRDefault="004B6046" w:rsidP="004B6046">
      <w:pPr>
        <w:spacing w:line="360" w:lineRule="auto"/>
        <w:ind w:left="708"/>
        <w:jc w:val="center"/>
        <w:rPr>
          <w:b/>
          <w:bCs/>
          <w:sz w:val="28"/>
          <w:szCs w:val="32"/>
        </w:rPr>
      </w:pPr>
      <w:r w:rsidRPr="00A077CF">
        <w:rPr>
          <w:b/>
          <w:bCs/>
          <w:sz w:val="28"/>
          <w:szCs w:val="32"/>
        </w:rPr>
        <w:t>Comunicado de Imprensa</w:t>
      </w:r>
    </w:p>
    <w:p w14:paraId="47E7A804" w14:textId="77777777" w:rsidR="00624A58" w:rsidRDefault="00624A58" w:rsidP="004B6046">
      <w:pPr>
        <w:spacing w:line="360" w:lineRule="auto"/>
        <w:ind w:left="708"/>
        <w:jc w:val="center"/>
        <w:rPr>
          <w:b/>
          <w:bCs/>
          <w:sz w:val="16"/>
          <w:szCs w:val="32"/>
        </w:rPr>
      </w:pPr>
    </w:p>
    <w:p w14:paraId="1D257633" w14:textId="1F07E4A9" w:rsidR="00624A58" w:rsidRDefault="006D688C" w:rsidP="00624A58">
      <w:pPr>
        <w:pStyle w:val="NormalWeb"/>
        <w:spacing w:before="0" w:beforeAutospacing="0" w:after="0" w:afterAutospacing="0"/>
        <w:jc w:val="center"/>
        <w:rPr>
          <w:rFonts w:ascii="Arial" w:hAnsi="Arial" w:cs="Arial"/>
          <w:b/>
          <w:bCs/>
          <w:color w:val="FF0000"/>
          <w:sz w:val="40"/>
          <w:szCs w:val="40"/>
        </w:rPr>
      </w:pPr>
      <w:proofErr w:type="spellStart"/>
      <w:r w:rsidRPr="00AB55D5">
        <w:rPr>
          <w:rFonts w:ascii="Arial" w:hAnsi="Arial" w:cs="Arial"/>
          <w:b/>
          <w:bCs/>
          <w:color w:val="FF0000"/>
          <w:sz w:val="40"/>
          <w:szCs w:val="40"/>
        </w:rPr>
        <w:t>Neotalent</w:t>
      </w:r>
      <w:proofErr w:type="spellEnd"/>
      <w:r w:rsidRPr="00AB55D5">
        <w:rPr>
          <w:rFonts w:ascii="Arial" w:hAnsi="Arial" w:cs="Arial"/>
          <w:b/>
          <w:bCs/>
          <w:color w:val="FF0000"/>
          <w:sz w:val="40"/>
          <w:szCs w:val="40"/>
        </w:rPr>
        <w:t xml:space="preserve"> </w:t>
      </w:r>
      <w:r w:rsidR="00101CD1">
        <w:rPr>
          <w:rFonts w:ascii="Arial" w:hAnsi="Arial" w:cs="Arial"/>
          <w:b/>
          <w:bCs/>
          <w:color w:val="FF0000"/>
          <w:sz w:val="40"/>
          <w:szCs w:val="40"/>
        </w:rPr>
        <w:t>lança segunda</w:t>
      </w:r>
      <w:r w:rsidR="00A25A20">
        <w:rPr>
          <w:rFonts w:ascii="Arial" w:hAnsi="Arial" w:cs="Arial"/>
          <w:b/>
          <w:bCs/>
          <w:color w:val="FF0000"/>
          <w:sz w:val="40"/>
          <w:szCs w:val="40"/>
        </w:rPr>
        <w:t xml:space="preserve"> </w:t>
      </w:r>
      <w:r w:rsidR="00101CD1">
        <w:rPr>
          <w:rFonts w:ascii="Arial" w:hAnsi="Arial" w:cs="Arial"/>
          <w:b/>
          <w:bCs/>
          <w:color w:val="FF0000"/>
          <w:sz w:val="40"/>
          <w:szCs w:val="40"/>
        </w:rPr>
        <w:t>edição d</w:t>
      </w:r>
      <w:r w:rsidR="00A25A20">
        <w:rPr>
          <w:rFonts w:ascii="Arial" w:hAnsi="Arial" w:cs="Arial"/>
          <w:b/>
          <w:bCs/>
          <w:color w:val="FF0000"/>
          <w:sz w:val="40"/>
          <w:szCs w:val="40"/>
        </w:rPr>
        <w:t>a iniciativa</w:t>
      </w:r>
      <w:r w:rsidR="0048382F" w:rsidRPr="00AB55D5">
        <w:rPr>
          <w:rFonts w:ascii="Arial" w:hAnsi="Arial" w:cs="Arial"/>
          <w:b/>
          <w:bCs/>
          <w:color w:val="FF0000"/>
          <w:sz w:val="40"/>
          <w:szCs w:val="40"/>
        </w:rPr>
        <w:t xml:space="preserve"> “Refer a </w:t>
      </w:r>
      <w:proofErr w:type="spellStart"/>
      <w:r w:rsidR="00E74DB3" w:rsidRPr="00AB55D5">
        <w:rPr>
          <w:rFonts w:ascii="Arial" w:hAnsi="Arial" w:cs="Arial"/>
          <w:b/>
          <w:bCs/>
          <w:color w:val="FF0000"/>
          <w:sz w:val="40"/>
          <w:szCs w:val="40"/>
        </w:rPr>
        <w:t>Talent</w:t>
      </w:r>
      <w:proofErr w:type="spellEnd"/>
      <w:r w:rsidR="0048382F" w:rsidRPr="00AB55D5">
        <w:rPr>
          <w:rFonts w:ascii="Arial" w:hAnsi="Arial" w:cs="Arial"/>
          <w:b/>
          <w:bCs/>
          <w:color w:val="FF0000"/>
          <w:sz w:val="40"/>
          <w:szCs w:val="40"/>
        </w:rPr>
        <w:t>”</w:t>
      </w:r>
    </w:p>
    <w:p w14:paraId="482D79D8" w14:textId="77777777" w:rsidR="00AB55D5" w:rsidRPr="00AB55D5" w:rsidRDefault="00AB55D5" w:rsidP="00624A58">
      <w:pPr>
        <w:pStyle w:val="NormalWeb"/>
        <w:spacing w:before="0" w:beforeAutospacing="0" w:after="0" w:afterAutospacing="0"/>
        <w:jc w:val="center"/>
        <w:rPr>
          <w:rFonts w:ascii="Arial" w:hAnsi="Arial" w:cs="Arial"/>
          <w:b/>
          <w:bCs/>
          <w:color w:val="FF0000"/>
          <w:sz w:val="40"/>
          <w:szCs w:val="40"/>
        </w:rPr>
      </w:pPr>
    </w:p>
    <w:p w14:paraId="7227B9C3" w14:textId="77777777" w:rsidR="006A7D0E" w:rsidRPr="00AB55D5" w:rsidRDefault="006A7D0E" w:rsidP="00624A58">
      <w:pPr>
        <w:pStyle w:val="NormalWeb"/>
        <w:spacing w:before="0" w:beforeAutospacing="0" w:after="0" w:afterAutospacing="0"/>
        <w:jc w:val="center"/>
        <w:rPr>
          <w:rFonts w:ascii="Arial" w:hAnsi="Arial" w:cs="Arial"/>
          <w:b/>
          <w:bCs/>
          <w:color w:val="FF0000"/>
          <w:sz w:val="20"/>
          <w:szCs w:val="20"/>
        </w:rPr>
      </w:pPr>
    </w:p>
    <w:p w14:paraId="72C6EE46" w14:textId="33373CB5" w:rsidR="00A077CF" w:rsidRPr="00AB55D5" w:rsidRDefault="00636517" w:rsidP="00AE2F06">
      <w:pPr>
        <w:pStyle w:val="NormalWeb"/>
        <w:numPr>
          <w:ilvl w:val="0"/>
          <w:numId w:val="12"/>
        </w:numPr>
        <w:spacing w:before="0" w:beforeAutospacing="0" w:after="0" w:afterAutospacing="0"/>
        <w:ind w:left="426" w:hanging="142"/>
        <w:jc w:val="center"/>
        <w:rPr>
          <w:rFonts w:ascii="Arial" w:hAnsi="Arial" w:cs="Arial"/>
          <w:b/>
          <w:sz w:val="20"/>
          <w:szCs w:val="20"/>
        </w:rPr>
      </w:pPr>
      <w:r>
        <w:rPr>
          <w:rFonts w:ascii="Arial" w:hAnsi="Arial" w:cs="Arial"/>
          <w:b/>
          <w:sz w:val="20"/>
          <w:szCs w:val="20"/>
        </w:rPr>
        <w:t>Depois da primeira edição em 2020, o p</w:t>
      </w:r>
      <w:r w:rsidR="0007611E" w:rsidRPr="00AB55D5">
        <w:rPr>
          <w:rFonts w:ascii="Arial" w:hAnsi="Arial" w:cs="Arial"/>
          <w:b/>
          <w:sz w:val="20"/>
          <w:szCs w:val="20"/>
        </w:rPr>
        <w:t>rograma dedicado à captação de talento na área das TI</w:t>
      </w:r>
      <w:r w:rsidR="00240D35">
        <w:rPr>
          <w:rFonts w:ascii="Arial" w:hAnsi="Arial" w:cs="Arial"/>
          <w:b/>
          <w:sz w:val="20"/>
          <w:szCs w:val="20"/>
        </w:rPr>
        <w:t xml:space="preserve"> </w:t>
      </w:r>
      <w:r w:rsidR="00D31BEB">
        <w:rPr>
          <w:rFonts w:ascii="Arial" w:hAnsi="Arial" w:cs="Arial"/>
          <w:b/>
          <w:sz w:val="20"/>
          <w:szCs w:val="20"/>
        </w:rPr>
        <w:t xml:space="preserve">volta a </w:t>
      </w:r>
      <w:r w:rsidR="00A25A20">
        <w:rPr>
          <w:rFonts w:ascii="Arial" w:hAnsi="Arial" w:cs="Arial"/>
          <w:b/>
          <w:sz w:val="20"/>
          <w:szCs w:val="20"/>
        </w:rPr>
        <w:t xml:space="preserve">estar </w:t>
      </w:r>
      <w:r w:rsidR="00F252F6">
        <w:rPr>
          <w:rFonts w:ascii="Arial" w:hAnsi="Arial" w:cs="Arial"/>
          <w:b/>
          <w:sz w:val="20"/>
          <w:szCs w:val="20"/>
        </w:rPr>
        <w:t>aberto</w:t>
      </w:r>
      <w:r w:rsidR="00AB55D5">
        <w:rPr>
          <w:rFonts w:ascii="Arial" w:hAnsi="Arial" w:cs="Arial"/>
          <w:b/>
          <w:sz w:val="20"/>
          <w:szCs w:val="20"/>
        </w:rPr>
        <w:t xml:space="preserve"> ao público</w:t>
      </w:r>
      <w:r w:rsidR="00240D35">
        <w:rPr>
          <w:rFonts w:ascii="Arial" w:hAnsi="Arial" w:cs="Arial"/>
          <w:b/>
          <w:sz w:val="20"/>
          <w:szCs w:val="20"/>
        </w:rPr>
        <w:t>;</w:t>
      </w:r>
    </w:p>
    <w:p w14:paraId="5F5C9C48" w14:textId="77777777" w:rsidR="00A942F0" w:rsidRPr="00AB55D5" w:rsidRDefault="00A942F0" w:rsidP="00AC21B3">
      <w:pPr>
        <w:pStyle w:val="NormalWeb"/>
        <w:spacing w:before="0" w:beforeAutospacing="0" w:after="0" w:afterAutospacing="0"/>
        <w:rPr>
          <w:rFonts w:ascii="Arial" w:hAnsi="Arial" w:cs="Arial"/>
          <w:b/>
          <w:sz w:val="20"/>
          <w:szCs w:val="20"/>
        </w:rPr>
      </w:pPr>
    </w:p>
    <w:p w14:paraId="1BF40C3D" w14:textId="6920B81B" w:rsidR="00A942F0" w:rsidRPr="00AB55D5" w:rsidRDefault="00C25183" w:rsidP="248D8500">
      <w:pPr>
        <w:pStyle w:val="NormalWeb"/>
        <w:numPr>
          <w:ilvl w:val="0"/>
          <w:numId w:val="12"/>
        </w:numPr>
        <w:spacing w:before="0" w:beforeAutospacing="0" w:after="0" w:afterAutospacing="0"/>
        <w:ind w:left="426" w:hanging="142"/>
        <w:jc w:val="center"/>
        <w:rPr>
          <w:rFonts w:ascii="Arial" w:hAnsi="Arial" w:cs="Arial"/>
          <w:b/>
          <w:bCs/>
          <w:sz w:val="20"/>
          <w:szCs w:val="20"/>
        </w:rPr>
      </w:pPr>
      <w:r w:rsidRPr="248D8500">
        <w:rPr>
          <w:rFonts w:ascii="Arial" w:hAnsi="Arial" w:cs="Arial"/>
          <w:b/>
          <w:bCs/>
          <w:sz w:val="20"/>
          <w:szCs w:val="20"/>
        </w:rPr>
        <w:t xml:space="preserve">Quem </w:t>
      </w:r>
      <w:r w:rsidR="00111255">
        <w:rPr>
          <w:rFonts w:ascii="Arial" w:hAnsi="Arial" w:cs="Arial"/>
          <w:b/>
          <w:bCs/>
          <w:sz w:val="20"/>
          <w:szCs w:val="20"/>
        </w:rPr>
        <w:t>recomendar a</w:t>
      </w:r>
      <w:r w:rsidRPr="248D8500">
        <w:rPr>
          <w:rFonts w:ascii="Arial" w:hAnsi="Arial" w:cs="Arial"/>
          <w:b/>
          <w:bCs/>
          <w:sz w:val="20"/>
          <w:szCs w:val="20"/>
        </w:rPr>
        <w:t xml:space="preserve"> pessoa contratada receberá </w:t>
      </w:r>
      <w:r w:rsidR="00D654E0" w:rsidRPr="248D8500">
        <w:rPr>
          <w:rFonts w:ascii="Arial" w:hAnsi="Arial" w:cs="Arial"/>
          <w:b/>
          <w:bCs/>
          <w:sz w:val="20"/>
          <w:szCs w:val="20"/>
        </w:rPr>
        <w:t xml:space="preserve">até </w:t>
      </w:r>
      <w:r w:rsidRPr="248D8500">
        <w:rPr>
          <w:rFonts w:ascii="Arial" w:hAnsi="Arial" w:cs="Arial"/>
          <w:b/>
          <w:bCs/>
          <w:sz w:val="20"/>
          <w:szCs w:val="20"/>
        </w:rPr>
        <w:t>1</w:t>
      </w:r>
      <w:r w:rsidR="00111255">
        <w:rPr>
          <w:rFonts w:ascii="Arial" w:hAnsi="Arial" w:cs="Arial"/>
          <w:b/>
          <w:bCs/>
          <w:sz w:val="20"/>
          <w:szCs w:val="20"/>
        </w:rPr>
        <w:t>.</w:t>
      </w:r>
      <w:r w:rsidRPr="248D8500">
        <w:rPr>
          <w:rFonts w:ascii="Arial" w:hAnsi="Arial" w:cs="Arial"/>
          <w:b/>
          <w:bCs/>
          <w:sz w:val="20"/>
          <w:szCs w:val="20"/>
        </w:rPr>
        <w:t>000€ em cart</w:t>
      </w:r>
      <w:r w:rsidR="1461C5A9" w:rsidRPr="248D8500">
        <w:rPr>
          <w:rFonts w:ascii="Arial" w:hAnsi="Arial" w:cs="Arial"/>
          <w:b/>
          <w:bCs/>
          <w:sz w:val="20"/>
          <w:szCs w:val="20"/>
        </w:rPr>
        <w:t>ão</w:t>
      </w:r>
      <w:r w:rsidR="00D654E0" w:rsidRPr="248D8500">
        <w:rPr>
          <w:rFonts w:ascii="Arial" w:hAnsi="Arial" w:cs="Arial"/>
          <w:b/>
          <w:bCs/>
          <w:sz w:val="20"/>
          <w:szCs w:val="20"/>
        </w:rPr>
        <w:t xml:space="preserve"> de oferta</w:t>
      </w:r>
      <w:r w:rsidRPr="248D8500">
        <w:rPr>
          <w:rFonts w:ascii="Arial" w:hAnsi="Arial" w:cs="Arial"/>
          <w:b/>
          <w:bCs/>
          <w:sz w:val="20"/>
          <w:szCs w:val="20"/>
        </w:rPr>
        <w:t>, o dobro do valor atribuído na primeira edição.</w:t>
      </w:r>
      <w:r w:rsidR="00B14525" w:rsidRPr="248D8500">
        <w:rPr>
          <w:rFonts w:ascii="Arial" w:hAnsi="Arial" w:cs="Arial"/>
          <w:b/>
          <w:bCs/>
          <w:sz w:val="20"/>
          <w:szCs w:val="20"/>
        </w:rPr>
        <w:t xml:space="preserve"> </w:t>
      </w:r>
    </w:p>
    <w:p w14:paraId="7C862F70" w14:textId="77777777" w:rsidR="00A942F0" w:rsidRPr="00AB55D5" w:rsidRDefault="00A942F0" w:rsidP="00A942F0">
      <w:pPr>
        <w:pStyle w:val="NormalWeb"/>
        <w:spacing w:before="0" w:beforeAutospacing="0" w:after="0" w:afterAutospacing="0"/>
        <w:ind w:left="426"/>
        <w:rPr>
          <w:rFonts w:ascii="Arial" w:hAnsi="Arial" w:cs="Arial"/>
          <w:b/>
          <w:sz w:val="20"/>
          <w:szCs w:val="20"/>
        </w:rPr>
      </w:pPr>
    </w:p>
    <w:p w14:paraId="16AA1835" w14:textId="77777777" w:rsidR="001264C0" w:rsidRPr="001264C0" w:rsidRDefault="001264C0" w:rsidP="001264C0">
      <w:pPr>
        <w:pStyle w:val="NormalWeb"/>
        <w:spacing w:line="360" w:lineRule="auto"/>
        <w:ind w:left="142"/>
        <w:jc w:val="both"/>
        <w:rPr>
          <w:rFonts w:ascii="Arial" w:eastAsiaTheme="minorHAnsi" w:hAnsi="Arial" w:cs="Arial"/>
          <w:sz w:val="20"/>
          <w:szCs w:val="20"/>
          <w:lang w:eastAsia="en-US"/>
        </w:rPr>
      </w:pPr>
      <w:r w:rsidRPr="001264C0">
        <w:rPr>
          <w:rFonts w:ascii="Arial" w:eastAsiaTheme="minorHAnsi" w:hAnsi="Arial" w:cs="Arial"/>
          <w:b/>
          <w:bCs/>
          <w:sz w:val="20"/>
          <w:szCs w:val="20"/>
          <w:lang w:eastAsia="en-US"/>
        </w:rPr>
        <w:t xml:space="preserve">Lisboa, 8 de </w:t>
      </w:r>
      <w:proofErr w:type="gramStart"/>
      <w:r w:rsidRPr="001264C0">
        <w:rPr>
          <w:rFonts w:ascii="Arial" w:eastAsiaTheme="minorHAnsi" w:hAnsi="Arial" w:cs="Arial"/>
          <w:b/>
          <w:bCs/>
          <w:sz w:val="20"/>
          <w:szCs w:val="20"/>
          <w:lang w:eastAsia="en-US"/>
        </w:rPr>
        <w:t>Fevereiro</w:t>
      </w:r>
      <w:proofErr w:type="gramEnd"/>
      <w:r w:rsidRPr="001264C0">
        <w:rPr>
          <w:rFonts w:ascii="Arial" w:eastAsiaTheme="minorHAnsi" w:hAnsi="Arial" w:cs="Arial"/>
          <w:b/>
          <w:bCs/>
          <w:sz w:val="20"/>
          <w:szCs w:val="20"/>
          <w:lang w:eastAsia="en-US"/>
        </w:rPr>
        <w:t xml:space="preserve"> de 2022</w:t>
      </w:r>
      <w:r w:rsidRPr="001264C0">
        <w:rPr>
          <w:rFonts w:ascii="Arial" w:eastAsiaTheme="minorHAnsi" w:hAnsi="Arial" w:cs="Arial"/>
          <w:sz w:val="20"/>
          <w:szCs w:val="20"/>
          <w:lang w:eastAsia="en-US"/>
        </w:rPr>
        <w:t xml:space="preserve"> –A </w:t>
      </w:r>
      <w:proofErr w:type="spellStart"/>
      <w:r w:rsidRPr="001264C0">
        <w:rPr>
          <w:rFonts w:ascii="Arial" w:eastAsiaTheme="minorHAnsi" w:hAnsi="Arial" w:cs="Arial"/>
          <w:sz w:val="20"/>
          <w:szCs w:val="20"/>
          <w:lang w:eastAsia="en-US"/>
        </w:rPr>
        <w:t>Neotalent</w:t>
      </w:r>
      <w:proofErr w:type="spellEnd"/>
      <w:r w:rsidRPr="001264C0">
        <w:rPr>
          <w:rFonts w:ascii="Arial" w:eastAsiaTheme="minorHAnsi" w:hAnsi="Arial" w:cs="Arial"/>
          <w:sz w:val="20"/>
          <w:szCs w:val="20"/>
          <w:lang w:eastAsia="en-US"/>
        </w:rPr>
        <w:t xml:space="preserve">, empresa do Grupo Novabase que se dedica ao recrutamento e adequação de talento em Tecnologias de Informação (TI), acaba de lançar a segunda edição do programa de recomendação “Refer a </w:t>
      </w:r>
      <w:proofErr w:type="spellStart"/>
      <w:r w:rsidRPr="001264C0">
        <w:rPr>
          <w:rFonts w:ascii="Arial" w:eastAsiaTheme="minorHAnsi" w:hAnsi="Arial" w:cs="Arial"/>
          <w:sz w:val="20"/>
          <w:szCs w:val="20"/>
          <w:lang w:eastAsia="en-US"/>
        </w:rPr>
        <w:t>Talent</w:t>
      </w:r>
      <w:proofErr w:type="spellEnd"/>
      <w:r w:rsidRPr="001264C0">
        <w:rPr>
          <w:rFonts w:ascii="Arial" w:eastAsiaTheme="minorHAnsi" w:hAnsi="Arial" w:cs="Arial"/>
          <w:sz w:val="20"/>
          <w:szCs w:val="20"/>
          <w:lang w:eastAsia="en-US"/>
        </w:rPr>
        <w:t xml:space="preserve">”. Depois da sua estreia em 2020 e em pleno período pandémico, a iniciativa volta a estar aberta ao público e, desta vez, com um prémio com o dobro do valor anterior. As referências a profissionais de TI já podem ser submetidas através do website da </w:t>
      </w:r>
      <w:proofErr w:type="spellStart"/>
      <w:r w:rsidRPr="001264C0">
        <w:rPr>
          <w:rFonts w:ascii="Arial" w:eastAsiaTheme="minorHAnsi" w:hAnsi="Arial" w:cs="Arial"/>
          <w:sz w:val="20"/>
          <w:szCs w:val="20"/>
          <w:lang w:eastAsia="en-US"/>
        </w:rPr>
        <w:t>Neotalent</w:t>
      </w:r>
      <w:proofErr w:type="spellEnd"/>
      <w:r w:rsidRPr="001264C0">
        <w:rPr>
          <w:rFonts w:ascii="Arial" w:eastAsiaTheme="minorHAnsi" w:hAnsi="Arial" w:cs="Arial"/>
          <w:sz w:val="20"/>
          <w:szCs w:val="20"/>
          <w:lang w:eastAsia="en-US"/>
        </w:rPr>
        <w:t xml:space="preserve">. </w:t>
      </w:r>
    </w:p>
    <w:p w14:paraId="166F6B0B" w14:textId="77777777" w:rsidR="001264C0" w:rsidRPr="001264C0" w:rsidRDefault="001264C0" w:rsidP="001264C0">
      <w:pPr>
        <w:pStyle w:val="NormalWeb"/>
        <w:spacing w:line="360" w:lineRule="auto"/>
        <w:ind w:left="142"/>
        <w:jc w:val="both"/>
        <w:rPr>
          <w:rFonts w:ascii="Arial" w:eastAsiaTheme="minorHAnsi" w:hAnsi="Arial" w:cs="Arial"/>
          <w:sz w:val="20"/>
          <w:szCs w:val="20"/>
          <w:lang w:eastAsia="en-US"/>
        </w:rPr>
      </w:pPr>
      <w:r w:rsidRPr="001264C0">
        <w:rPr>
          <w:rFonts w:ascii="Arial" w:eastAsiaTheme="minorHAnsi" w:hAnsi="Arial" w:cs="Arial"/>
          <w:sz w:val="20"/>
          <w:szCs w:val="20"/>
          <w:lang w:eastAsia="en-US"/>
        </w:rPr>
        <w:t xml:space="preserve">A iniciativa tem como objetivo aumentar a atração de novos talentos para oportunidades de trabalho em tecnologia e permite que qualquer pessoa possa recomendar amigos ou colegas com perfis técnicos e/ou funcionais ligados a esta área. Caso a pessoa referenciada seja contratada, e após um período de integração de 3 meses, o referenciador recebe 1.000€ (mil euros) em cartão presente, o dobro do valor atribuído na primeira edição. </w:t>
      </w:r>
    </w:p>
    <w:p w14:paraId="4B6A4AE7" w14:textId="77777777" w:rsidR="001264C0" w:rsidRPr="001264C0" w:rsidRDefault="001264C0" w:rsidP="001264C0">
      <w:pPr>
        <w:pStyle w:val="NormalWeb"/>
        <w:spacing w:line="360" w:lineRule="auto"/>
        <w:ind w:left="142"/>
        <w:jc w:val="both"/>
        <w:rPr>
          <w:rFonts w:ascii="Arial" w:eastAsiaTheme="minorHAnsi" w:hAnsi="Arial" w:cs="Arial"/>
          <w:b/>
          <w:bCs/>
          <w:sz w:val="20"/>
          <w:szCs w:val="20"/>
          <w:lang w:eastAsia="en-US"/>
        </w:rPr>
      </w:pPr>
      <w:r w:rsidRPr="001264C0">
        <w:rPr>
          <w:rFonts w:ascii="Arial" w:eastAsiaTheme="minorHAnsi" w:hAnsi="Arial" w:cs="Arial"/>
          <w:sz w:val="20"/>
          <w:szCs w:val="20"/>
          <w:lang w:eastAsia="en-US"/>
        </w:rPr>
        <w:t xml:space="preserve">Desde o lançamento do programa, em 2020, a </w:t>
      </w:r>
      <w:proofErr w:type="spellStart"/>
      <w:r w:rsidRPr="001264C0">
        <w:rPr>
          <w:rFonts w:ascii="Arial" w:eastAsiaTheme="minorHAnsi" w:hAnsi="Arial" w:cs="Arial"/>
          <w:sz w:val="20"/>
          <w:szCs w:val="20"/>
          <w:lang w:eastAsia="en-US"/>
        </w:rPr>
        <w:t>Neotalent</w:t>
      </w:r>
      <w:proofErr w:type="spellEnd"/>
      <w:r w:rsidRPr="001264C0">
        <w:rPr>
          <w:rFonts w:ascii="Arial" w:eastAsiaTheme="minorHAnsi" w:hAnsi="Arial" w:cs="Arial"/>
          <w:sz w:val="20"/>
          <w:szCs w:val="20"/>
          <w:lang w:eastAsia="en-US"/>
        </w:rPr>
        <w:t xml:space="preserve"> já recebeu mais de 100 candidaturas ao programa externo (“Refer a </w:t>
      </w:r>
      <w:proofErr w:type="spellStart"/>
      <w:r w:rsidRPr="001264C0">
        <w:rPr>
          <w:rFonts w:ascii="Arial" w:eastAsiaTheme="minorHAnsi" w:hAnsi="Arial" w:cs="Arial"/>
          <w:sz w:val="20"/>
          <w:szCs w:val="20"/>
          <w:lang w:eastAsia="en-US"/>
        </w:rPr>
        <w:t>Talent</w:t>
      </w:r>
      <w:proofErr w:type="spellEnd"/>
      <w:r w:rsidRPr="001264C0">
        <w:rPr>
          <w:rFonts w:ascii="Arial" w:eastAsiaTheme="minorHAnsi" w:hAnsi="Arial" w:cs="Arial"/>
          <w:sz w:val="20"/>
          <w:szCs w:val="20"/>
          <w:lang w:eastAsia="en-US"/>
        </w:rPr>
        <w:t xml:space="preserve">”) e 405 ao programa equivalente para a comunidade </w:t>
      </w:r>
      <w:proofErr w:type="spellStart"/>
      <w:r w:rsidRPr="001264C0">
        <w:rPr>
          <w:rFonts w:ascii="Arial" w:eastAsiaTheme="minorHAnsi" w:hAnsi="Arial" w:cs="Arial"/>
          <w:sz w:val="20"/>
          <w:szCs w:val="20"/>
          <w:lang w:eastAsia="en-US"/>
        </w:rPr>
        <w:t>Neotalent</w:t>
      </w:r>
      <w:proofErr w:type="spellEnd"/>
      <w:r w:rsidRPr="001264C0">
        <w:rPr>
          <w:rFonts w:ascii="Arial" w:eastAsiaTheme="minorHAnsi" w:hAnsi="Arial" w:cs="Arial"/>
          <w:sz w:val="20"/>
          <w:szCs w:val="20"/>
          <w:lang w:eastAsia="en-US"/>
        </w:rPr>
        <w:t xml:space="preserve"> (“Refer a </w:t>
      </w:r>
      <w:proofErr w:type="spellStart"/>
      <w:r w:rsidRPr="001264C0">
        <w:rPr>
          <w:rFonts w:ascii="Arial" w:eastAsiaTheme="minorHAnsi" w:hAnsi="Arial" w:cs="Arial"/>
          <w:sz w:val="20"/>
          <w:szCs w:val="20"/>
          <w:lang w:eastAsia="en-US"/>
        </w:rPr>
        <w:t>Friend</w:t>
      </w:r>
      <w:proofErr w:type="spellEnd"/>
      <w:r w:rsidRPr="001264C0">
        <w:rPr>
          <w:rFonts w:ascii="Arial" w:eastAsiaTheme="minorHAnsi" w:hAnsi="Arial" w:cs="Arial"/>
          <w:sz w:val="20"/>
          <w:szCs w:val="20"/>
          <w:lang w:eastAsia="en-US"/>
        </w:rPr>
        <w:t xml:space="preserve">”). Nesta 2ª edição do programa “Refer a </w:t>
      </w:r>
      <w:proofErr w:type="spellStart"/>
      <w:r w:rsidRPr="001264C0">
        <w:rPr>
          <w:rFonts w:ascii="Arial" w:eastAsiaTheme="minorHAnsi" w:hAnsi="Arial" w:cs="Arial"/>
          <w:sz w:val="20"/>
          <w:szCs w:val="20"/>
          <w:lang w:eastAsia="en-US"/>
        </w:rPr>
        <w:t>Talent</w:t>
      </w:r>
      <w:proofErr w:type="spellEnd"/>
      <w:r w:rsidRPr="001264C0">
        <w:rPr>
          <w:rFonts w:ascii="Arial" w:eastAsiaTheme="minorHAnsi" w:hAnsi="Arial" w:cs="Arial"/>
          <w:sz w:val="20"/>
          <w:szCs w:val="20"/>
          <w:lang w:eastAsia="en-US"/>
        </w:rPr>
        <w:t>”, a empresa espera duplicar o número de candidaturas.</w:t>
      </w:r>
      <w:r w:rsidRPr="001264C0">
        <w:rPr>
          <w:rFonts w:ascii="Arial" w:eastAsiaTheme="minorHAnsi" w:hAnsi="Arial" w:cs="Arial"/>
          <w:b/>
          <w:bCs/>
          <w:sz w:val="20"/>
          <w:szCs w:val="20"/>
          <w:lang w:eastAsia="en-US"/>
        </w:rPr>
        <w:t xml:space="preserve"> </w:t>
      </w:r>
    </w:p>
    <w:p w14:paraId="47C86BD1" w14:textId="77777777" w:rsidR="001264C0" w:rsidRPr="001264C0" w:rsidRDefault="001264C0" w:rsidP="001264C0">
      <w:pPr>
        <w:pStyle w:val="NormalWeb"/>
        <w:spacing w:line="360" w:lineRule="auto"/>
        <w:ind w:left="142"/>
        <w:jc w:val="both"/>
        <w:rPr>
          <w:rFonts w:ascii="Arial" w:eastAsiaTheme="minorHAnsi" w:hAnsi="Arial" w:cs="Arial"/>
          <w:b/>
          <w:bCs/>
          <w:sz w:val="20"/>
          <w:szCs w:val="20"/>
          <w:lang w:eastAsia="en-US"/>
        </w:rPr>
      </w:pPr>
      <w:r w:rsidRPr="001264C0">
        <w:rPr>
          <w:rFonts w:ascii="Arial" w:eastAsiaTheme="minorHAnsi" w:hAnsi="Arial" w:cs="Arial"/>
          <w:b/>
          <w:bCs/>
          <w:sz w:val="20"/>
          <w:szCs w:val="20"/>
          <w:lang w:eastAsia="en-US"/>
        </w:rPr>
        <w:t xml:space="preserve">Como participar no “Refer a </w:t>
      </w:r>
      <w:proofErr w:type="spellStart"/>
      <w:r w:rsidRPr="001264C0">
        <w:rPr>
          <w:rFonts w:ascii="Arial" w:eastAsiaTheme="minorHAnsi" w:hAnsi="Arial" w:cs="Arial"/>
          <w:b/>
          <w:bCs/>
          <w:sz w:val="20"/>
          <w:szCs w:val="20"/>
          <w:lang w:eastAsia="en-US"/>
        </w:rPr>
        <w:t>Talent</w:t>
      </w:r>
      <w:proofErr w:type="spellEnd"/>
      <w:r w:rsidRPr="001264C0">
        <w:rPr>
          <w:rFonts w:ascii="Arial" w:eastAsiaTheme="minorHAnsi" w:hAnsi="Arial" w:cs="Arial"/>
          <w:b/>
          <w:bCs/>
          <w:sz w:val="20"/>
          <w:szCs w:val="20"/>
          <w:lang w:eastAsia="en-US"/>
        </w:rPr>
        <w:t>”?</w:t>
      </w:r>
    </w:p>
    <w:p w14:paraId="6EDCF9FA" w14:textId="77777777" w:rsidR="001264C0" w:rsidRPr="001264C0" w:rsidRDefault="001264C0" w:rsidP="001264C0">
      <w:pPr>
        <w:pStyle w:val="NormalWeb"/>
        <w:spacing w:line="360" w:lineRule="auto"/>
        <w:ind w:left="142"/>
        <w:jc w:val="both"/>
        <w:rPr>
          <w:rFonts w:ascii="Arial" w:eastAsiaTheme="minorHAnsi" w:hAnsi="Arial" w:cs="Arial"/>
          <w:sz w:val="20"/>
          <w:szCs w:val="20"/>
          <w:lang w:eastAsia="en-US"/>
        </w:rPr>
      </w:pPr>
      <w:r w:rsidRPr="001264C0">
        <w:rPr>
          <w:rFonts w:ascii="Arial" w:eastAsiaTheme="minorHAnsi" w:hAnsi="Arial" w:cs="Arial"/>
          <w:sz w:val="20"/>
          <w:szCs w:val="20"/>
          <w:lang w:eastAsia="en-US"/>
        </w:rPr>
        <w:t xml:space="preserve">Depois de identificar um ou mais profissionais amigos ou colegas com interesse e perfil adequados às necessidades da </w:t>
      </w:r>
      <w:proofErr w:type="spellStart"/>
      <w:r w:rsidRPr="001264C0">
        <w:rPr>
          <w:rFonts w:ascii="Arial" w:eastAsiaTheme="minorHAnsi" w:hAnsi="Arial" w:cs="Arial"/>
          <w:sz w:val="20"/>
          <w:szCs w:val="20"/>
          <w:lang w:eastAsia="en-US"/>
        </w:rPr>
        <w:t>Neotalent</w:t>
      </w:r>
      <w:proofErr w:type="spellEnd"/>
      <w:r w:rsidRPr="001264C0">
        <w:rPr>
          <w:rFonts w:ascii="Arial" w:eastAsiaTheme="minorHAnsi" w:hAnsi="Arial" w:cs="Arial"/>
          <w:sz w:val="20"/>
          <w:szCs w:val="20"/>
          <w:lang w:eastAsia="en-US"/>
        </w:rPr>
        <w:t xml:space="preserve">, a pessoa que referencia deve partilhar o currículo através do formulário disponibilizado no site da iniciativa ou enviar diretamente um email para </w:t>
      </w:r>
      <w:r w:rsidRPr="001264C0">
        <w:rPr>
          <w:rFonts w:ascii="Arial" w:eastAsiaTheme="minorHAnsi" w:hAnsi="Arial" w:cs="Arial"/>
          <w:sz w:val="20"/>
          <w:szCs w:val="20"/>
          <w:lang w:eastAsia="en-US"/>
        </w:rPr>
        <w:lastRenderedPageBreak/>
        <w:t xml:space="preserve">refer.talent@neotalent.pt. Uma vez concluída esta fase, todos os participantes serão notificados do estado da candidatura e respetiva evolução. Para que a proposta seja aceite, o referenciado não pode ter tido contacto com a </w:t>
      </w:r>
      <w:proofErr w:type="spellStart"/>
      <w:r w:rsidRPr="001264C0">
        <w:rPr>
          <w:rFonts w:ascii="Arial" w:eastAsiaTheme="minorHAnsi" w:hAnsi="Arial" w:cs="Arial"/>
          <w:sz w:val="20"/>
          <w:szCs w:val="20"/>
          <w:lang w:eastAsia="en-US"/>
        </w:rPr>
        <w:t>Neotalent</w:t>
      </w:r>
      <w:proofErr w:type="spellEnd"/>
      <w:r w:rsidRPr="001264C0">
        <w:rPr>
          <w:rFonts w:ascii="Arial" w:eastAsiaTheme="minorHAnsi" w:hAnsi="Arial" w:cs="Arial"/>
          <w:sz w:val="20"/>
          <w:szCs w:val="20"/>
          <w:lang w:eastAsia="en-US"/>
        </w:rPr>
        <w:t xml:space="preserve"> nos últimos seis meses, tal como não pode ser parceiro ou cliente existente da empresa. </w:t>
      </w:r>
    </w:p>
    <w:p w14:paraId="70F40D67" w14:textId="3C53C0BD" w:rsidR="001264C0" w:rsidRPr="001264C0" w:rsidRDefault="001264C0" w:rsidP="001264C0">
      <w:pPr>
        <w:pStyle w:val="NormalWeb"/>
        <w:spacing w:line="360" w:lineRule="auto"/>
        <w:ind w:left="142"/>
        <w:jc w:val="both"/>
        <w:rPr>
          <w:rFonts w:ascii="Arial" w:eastAsiaTheme="minorHAnsi" w:hAnsi="Arial" w:cs="Arial"/>
          <w:sz w:val="20"/>
          <w:szCs w:val="20"/>
          <w:lang w:eastAsia="en-US"/>
        </w:rPr>
      </w:pPr>
      <w:r w:rsidRPr="001264C0">
        <w:rPr>
          <w:rFonts w:ascii="Arial" w:eastAsiaTheme="minorHAnsi" w:hAnsi="Arial" w:cs="Arial"/>
          <w:sz w:val="20"/>
          <w:szCs w:val="20"/>
          <w:lang w:eastAsia="en-US"/>
        </w:rPr>
        <w:t xml:space="preserve">Os candidatos podem vir a integrar qualquer uma das empresas do Grupo Novabase, e as referências identificadas são válidas para projetos nacionais e/ou internacionais a decorrer a partir de Portugal, mas também para Espanha, onde a </w:t>
      </w:r>
      <w:proofErr w:type="spellStart"/>
      <w:r w:rsidRPr="001264C0">
        <w:rPr>
          <w:rFonts w:ascii="Arial" w:eastAsiaTheme="minorHAnsi" w:hAnsi="Arial" w:cs="Arial"/>
          <w:sz w:val="20"/>
          <w:szCs w:val="20"/>
          <w:lang w:eastAsia="en-US"/>
        </w:rPr>
        <w:t>Neotalent</w:t>
      </w:r>
      <w:proofErr w:type="spellEnd"/>
      <w:r w:rsidRPr="001264C0">
        <w:rPr>
          <w:rFonts w:ascii="Arial" w:eastAsiaTheme="minorHAnsi" w:hAnsi="Arial" w:cs="Arial"/>
          <w:sz w:val="20"/>
          <w:szCs w:val="20"/>
          <w:lang w:eastAsia="en-US"/>
        </w:rPr>
        <w:t xml:space="preserve"> tem uma equipa em permanência. Esta edição do programa decorre até ao final de 2022.</w:t>
      </w:r>
    </w:p>
    <w:p w14:paraId="3C6F55FD" w14:textId="4DC4C7F3" w:rsidR="001264C0" w:rsidRPr="001264C0" w:rsidRDefault="001264C0" w:rsidP="001264C0">
      <w:pPr>
        <w:pStyle w:val="NormalWeb"/>
        <w:spacing w:line="360" w:lineRule="auto"/>
        <w:ind w:left="142"/>
        <w:jc w:val="both"/>
        <w:rPr>
          <w:rFonts w:ascii="Arial" w:eastAsiaTheme="minorHAnsi" w:hAnsi="Arial" w:cs="Arial"/>
          <w:sz w:val="20"/>
          <w:szCs w:val="20"/>
          <w:lang w:eastAsia="en-US"/>
        </w:rPr>
      </w:pPr>
      <w:r w:rsidRPr="001264C0">
        <w:rPr>
          <w:rFonts w:ascii="Arial" w:eastAsiaTheme="minorHAnsi" w:hAnsi="Arial" w:cs="Arial"/>
          <w:sz w:val="20"/>
          <w:szCs w:val="20"/>
          <w:lang w:eastAsia="en-US"/>
        </w:rPr>
        <w:t xml:space="preserve">“A maior parte de nós já ouviu a frase ‘conheço alguém que seria ideal para essa função’, e é com base nessa ideia que acreditamos que podemos fazer a diferença no processo de recrutamento e identificação do talento certo para o desafio certo, de forma a encontrar mais fácil e eficazmente as pessoas com </w:t>
      </w:r>
      <w:proofErr w:type="spellStart"/>
      <w:r w:rsidRPr="001264C0">
        <w:rPr>
          <w:rFonts w:ascii="Arial" w:eastAsiaTheme="minorHAnsi" w:hAnsi="Arial" w:cs="Arial"/>
          <w:sz w:val="20"/>
          <w:szCs w:val="20"/>
          <w:lang w:eastAsia="en-US"/>
        </w:rPr>
        <w:t>fit</w:t>
      </w:r>
      <w:proofErr w:type="spellEnd"/>
      <w:r w:rsidRPr="001264C0">
        <w:rPr>
          <w:rFonts w:ascii="Arial" w:eastAsiaTheme="minorHAnsi" w:hAnsi="Arial" w:cs="Arial"/>
          <w:sz w:val="20"/>
          <w:szCs w:val="20"/>
          <w:lang w:eastAsia="en-US"/>
        </w:rPr>
        <w:t xml:space="preserve"> para as mais de 250 oportunidades que temos em aberto”, refere Susana Correia, </w:t>
      </w:r>
      <w:proofErr w:type="spellStart"/>
      <w:r w:rsidRPr="001264C0">
        <w:rPr>
          <w:rFonts w:ascii="Arial" w:eastAsiaTheme="minorHAnsi" w:hAnsi="Arial" w:cs="Arial"/>
          <w:sz w:val="20"/>
          <w:szCs w:val="20"/>
          <w:lang w:eastAsia="en-US"/>
        </w:rPr>
        <w:t>Head</w:t>
      </w:r>
      <w:proofErr w:type="spellEnd"/>
      <w:r w:rsidRPr="001264C0">
        <w:rPr>
          <w:rFonts w:ascii="Arial" w:eastAsiaTheme="minorHAnsi" w:hAnsi="Arial" w:cs="Arial"/>
          <w:sz w:val="20"/>
          <w:szCs w:val="20"/>
          <w:lang w:eastAsia="en-US"/>
        </w:rPr>
        <w:t xml:space="preserve"> </w:t>
      </w:r>
      <w:proofErr w:type="spellStart"/>
      <w:r w:rsidRPr="001264C0">
        <w:rPr>
          <w:rFonts w:ascii="Arial" w:eastAsiaTheme="minorHAnsi" w:hAnsi="Arial" w:cs="Arial"/>
          <w:sz w:val="20"/>
          <w:szCs w:val="20"/>
          <w:lang w:eastAsia="en-US"/>
        </w:rPr>
        <w:t>of</w:t>
      </w:r>
      <w:proofErr w:type="spellEnd"/>
      <w:r w:rsidRPr="001264C0">
        <w:rPr>
          <w:rFonts w:ascii="Arial" w:eastAsiaTheme="minorHAnsi" w:hAnsi="Arial" w:cs="Arial"/>
          <w:sz w:val="20"/>
          <w:szCs w:val="20"/>
          <w:lang w:eastAsia="en-US"/>
        </w:rPr>
        <w:t xml:space="preserve"> </w:t>
      </w:r>
      <w:proofErr w:type="spellStart"/>
      <w:r w:rsidRPr="001264C0">
        <w:rPr>
          <w:rFonts w:ascii="Arial" w:eastAsiaTheme="minorHAnsi" w:hAnsi="Arial" w:cs="Arial"/>
          <w:sz w:val="20"/>
          <w:szCs w:val="20"/>
          <w:lang w:eastAsia="en-US"/>
        </w:rPr>
        <w:t>Talent</w:t>
      </w:r>
      <w:proofErr w:type="spellEnd"/>
      <w:r w:rsidRPr="001264C0">
        <w:rPr>
          <w:rFonts w:ascii="Arial" w:eastAsiaTheme="minorHAnsi" w:hAnsi="Arial" w:cs="Arial"/>
          <w:sz w:val="20"/>
          <w:szCs w:val="20"/>
          <w:lang w:eastAsia="en-US"/>
        </w:rPr>
        <w:t xml:space="preserve"> </w:t>
      </w:r>
      <w:proofErr w:type="spellStart"/>
      <w:r w:rsidRPr="001264C0">
        <w:rPr>
          <w:rFonts w:ascii="Arial" w:eastAsiaTheme="minorHAnsi" w:hAnsi="Arial" w:cs="Arial"/>
          <w:sz w:val="20"/>
          <w:szCs w:val="20"/>
          <w:lang w:eastAsia="en-US"/>
        </w:rPr>
        <w:t>Acquisition</w:t>
      </w:r>
      <w:proofErr w:type="spellEnd"/>
      <w:r w:rsidRPr="001264C0">
        <w:rPr>
          <w:rFonts w:ascii="Arial" w:eastAsiaTheme="minorHAnsi" w:hAnsi="Arial" w:cs="Arial"/>
          <w:sz w:val="20"/>
          <w:szCs w:val="20"/>
          <w:lang w:eastAsia="en-US"/>
        </w:rPr>
        <w:t xml:space="preserve"> da </w:t>
      </w:r>
      <w:proofErr w:type="spellStart"/>
      <w:r w:rsidRPr="001264C0">
        <w:rPr>
          <w:rFonts w:ascii="Arial" w:eastAsiaTheme="minorHAnsi" w:hAnsi="Arial" w:cs="Arial"/>
          <w:sz w:val="20"/>
          <w:szCs w:val="20"/>
          <w:lang w:eastAsia="en-US"/>
        </w:rPr>
        <w:t>Neotalent</w:t>
      </w:r>
      <w:proofErr w:type="spellEnd"/>
      <w:r w:rsidRPr="001264C0">
        <w:rPr>
          <w:rFonts w:ascii="Arial" w:eastAsiaTheme="minorHAnsi" w:hAnsi="Arial" w:cs="Arial"/>
          <w:sz w:val="20"/>
          <w:szCs w:val="20"/>
          <w:lang w:eastAsia="en-US"/>
        </w:rPr>
        <w:t xml:space="preserve">. “É cada vez mais importante que as organizações tenham a capacidade de se aproximar das pessoas e também de se reinventar no que diz respeito às suas estratégias de recrutamento e retenção de talento. Depois do sucesso da primeira edição do programa ‘Refer a </w:t>
      </w:r>
      <w:proofErr w:type="spellStart"/>
      <w:r w:rsidRPr="001264C0">
        <w:rPr>
          <w:rFonts w:ascii="Arial" w:eastAsiaTheme="minorHAnsi" w:hAnsi="Arial" w:cs="Arial"/>
          <w:sz w:val="20"/>
          <w:szCs w:val="20"/>
          <w:lang w:eastAsia="en-US"/>
        </w:rPr>
        <w:t>Talent</w:t>
      </w:r>
      <w:proofErr w:type="spellEnd"/>
      <w:r w:rsidRPr="001264C0">
        <w:rPr>
          <w:rFonts w:ascii="Arial" w:eastAsiaTheme="minorHAnsi" w:hAnsi="Arial" w:cs="Arial"/>
          <w:sz w:val="20"/>
          <w:szCs w:val="20"/>
          <w:lang w:eastAsia="en-US"/>
        </w:rPr>
        <w:t>’, decidimos voltar a abrir as portas desta iniciativa, recompensando ainda mais as referências espontâneas, na procura das competências certas para dar resposta aos desafios tecnológicos dos nossos clientes.”</w:t>
      </w:r>
    </w:p>
    <w:p w14:paraId="515AA026" w14:textId="464C8865" w:rsidR="00B57B96" w:rsidRPr="001264C0" w:rsidRDefault="001264C0" w:rsidP="001264C0">
      <w:pPr>
        <w:spacing w:line="360" w:lineRule="auto"/>
        <w:ind w:left="142"/>
        <w:jc w:val="both"/>
        <w:rPr>
          <w:rFonts w:eastAsia="Times New Roman"/>
        </w:rPr>
      </w:pPr>
      <w:r w:rsidRPr="001264C0">
        <w:t xml:space="preserve">O programa “Refer a </w:t>
      </w:r>
      <w:proofErr w:type="spellStart"/>
      <w:r w:rsidRPr="001264C0">
        <w:t>Talent</w:t>
      </w:r>
      <w:proofErr w:type="spellEnd"/>
      <w:r w:rsidRPr="001264C0">
        <w:t xml:space="preserve">” surge como uma solução complementar na estratégia para inverter a tendência da escassez de talento tecnológico e chegar a candidatos de topo, com experiência relevante na área, e que nem sempre procuram ativamente emprego. A iniciativa funciona enquanto um programa de recomendação de amigos ou colegas, premiando a indicação de novos talentos que se enquadrem nas necessidades de recrutamento para projetos nacionais e internacionais dos clientes da </w:t>
      </w:r>
      <w:proofErr w:type="spellStart"/>
      <w:r w:rsidRPr="001264C0">
        <w:t>Neotalent</w:t>
      </w:r>
      <w:proofErr w:type="spellEnd"/>
      <w:r w:rsidRPr="001264C0">
        <w:t>.</w:t>
      </w:r>
    </w:p>
    <w:p w14:paraId="247427A8" w14:textId="77777777" w:rsidR="006A4F80" w:rsidRDefault="006A4F80" w:rsidP="001264C0">
      <w:pPr>
        <w:spacing w:after="120" w:line="240" w:lineRule="auto"/>
        <w:jc w:val="both"/>
        <w:outlineLvl w:val="0"/>
        <w:rPr>
          <w:b/>
          <w:bCs/>
          <w:color w:val="FF0000"/>
          <w:sz w:val="18"/>
          <w:szCs w:val="18"/>
        </w:rPr>
      </w:pPr>
    </w:p>
    <w:p w14:paraId="668973DC" w14:textId="7A86E7B6" w:rsidR="00A9215C" w:rsidRDefault="00A9215C" w:rsidP="00624A58">
      <w:pPr>
        <w:spacing w:after="120" w:line="240" w:lineRule="auto"/>
        <w:jc w:val="both"/>
        <w:outlineLvl w:val="0"/>
        <w:rPr>
          <w:b/>
          <w:bCs/>
          <w:color w:val="FF0000"/>
          <w:sz w:val="18"/>
          <w:szCs w:val="18"/>
        </w:rPr>
      </w:pPr>
      <w:r>
        <w:rPr>
          <w:b/>
          <w:bCs/>
          <w:color w:val="FF0000"/>
          <w:sz w:val="18"/>
          <w:szCs w:val="18"/>
        </w:rPr>
        <w:t xml:space="preserve">Sobre a </w:t>
      </w:r>
      <w:proofErr w:type="spellStart"/>
      <w:r>
        <w:rPr>
          <w:b/>
          <w:bCs/>
          <w:color w:val="FF0000"/>
          <w:sz w:val="18"/>
          <w:szCs w:val="18"/>
        </w:rPr>
        <w:t>Neotalent</w:t>
      </w:r>
      <w:proofErr w:type="spellEnd"/>
      <w:r>
        <w:rPr>
          <w:b/>
          <w:bCs/>
          <w:color w:val="FF0000"/>
          <w:sz w:val="18"/>
          <w:szCs w:val="18"/>
        </w:rPr>
        <w:t>:</w:t>
      </w:r>
    </w:p>
    <w:p w14:paraId="5353C9C3" w14:textId="6B76B961" w:rsidR="006A4F80" w:rsidRDefault="00A9215C" w:rsidP="006A4F80">
      <w:pPr>
        <w:spacing w:after="120" w:line="360" w:lineRule="auto"/>
        <w:jc w:val="both"/>
        <w:outlineLvl w:val="0"/>
        <w:rPr>
          <w:sz w:val="18"/>
          <w:szCs w:val="18"/>
        </w:rPr>
      </w:pPr>
      <w:r w:rsidRPr="006A4F80">
        <w:rPr>
          <w:sz w:val="18"/>
          <w:szCs w:val="18"/>
        </w:rPr>
        <w:t xml:space="preserve">A </w:t>
      </w:r>
      <w:proofErr w:type="spellStart"/>
      <w:r w:rsidRPr="006A4F80">
        <w:rPr>
          <w:sz w:val="18"/>
          <w:szCs w:val="18"/>
        </w:rPr>
        <w:t>Neotalent</w:t>
      </w:r>
      <w:proofErr w:type="spellEnd"/>
      <w:r w:rsidRPr="006A4F80">
        <w:rPr>
          <w:sz w:val="18"/>
          <w:szCs w:val="18"/>
        </w:rPr>
        <w:t xml:space="preserve"> é a empresa do Grupo Novabase que se dedica ao recrutamento de talento em Tecnologias de Informação.</w:t>
      </w:r>
    </w:p>
    <w:p w14:paraId="75D390B1" w14:textId="234A9E08" w:rsidR="006A4F80" w:rsidRDefault="006A4F80" w:rsidP="006A4F80">
      <w:pPr>
        <w:spacing w:after="120" w:line="360" w:lineRule="auto"/>
        <w:jc w:val="both"/>
        <w:outlineLvl w:val="0"/>
        <w:rPr>
          <w:rFonts w:eastAsia="Times New Roman"/>
          <w:sz w:val="18"/>
          <w:szCs w:val="18"/>
          <w:lang w:eastAsia="pt-PT"/>
        </w:rPr>
      </w:pPr>
      <w:r w:rsidRPr="006A4F80">
        <w:rPr>
          <w:rFonts w:eastAsia="Times New Roman"/>
          <w:sz w:val="18"/>
          <w:szCs w:val="18"/>
          <w:lang w:eastAsia="pt-PT"/>
        </w:rPr>
        <w:t xml:space="preserve">Com mais de 20 anos de experiência a fazer o </w:t>
      </w:r>
      <w:r w:rsidRPr="005D46B0">
        <w:rPr>
          <w:rFonts w:eastAsia="Times New Roman"/>
          <w:i/>
          <w:iCs/>
          <w:sz w:val="18"/>
          <w:szCs w:val="18"/>
          <w:lang w:eastAsia="pt-PT"/>
        </w:rPr>
        <w:t>match</w:t>
      </w:r>
      <w:r w:rsidRPr="006A4F80">
        <w:rPr>
          <w:rFonts w:eastAsia="Times New Roman"/>
          <w:sz w:val="18"/>
          <w:szCs w:val="18"/>
          <w:lang w:eastAsia="pt-PT"/>
        </w:rPr>
        <w:t xml:space="preserve"> entre talento </w:t>
      </w:r>
      <w:r w:rsidR="00995129">
        <w:rPr>
          <w:rFonts w:eastAsia="Times New Roman"/>
          <w:sz w:val="18"/>
          <w:szCs w:val="18"/>
          <w:lang w:eastAsia="pt-PT"/>
        </w:rPr>
        <w:t xml:space="preserve">tecnológico </w:t>
      </w:r>
      <w:r w:rsidRPr="006A4F80">
        <w:rPr>
          <w:rFonts w:eastAsia="Times New Roman"/>
          <w:sz w:val="18"/>
          <w:szCs w:val="18"/>
          <w:lang w:eastAsia="pt-PT"/>
        </w:rPr>
        <w:t xml:space="preserve">e as necessidades dos negócios dos seus clientes, a </w:t>
      </w:r>
      <w:proofErr w:type="spellStart"/>
      <w:r w:rsidRPr="006A4F80">
        <w:rPr>
          <w:rFonts w:eastAsia="Times New Roman"/>
          <w:sz w:val="18"/>
          <w:szCs w:val="18"/>
          <w:lang w:eastAsia="pt-PT"/>
        </w:rPr>
        <w:t>Neotalent</w:t>
      </w:r>
      <w:proofErr w:type="spellEnd"/>
      <w:r w:rsidRPr="006A4F80">
        <w:rPr>
          <w:rFonts w:eastAsia="Times New Roman"/>
          <w:sz w:val="18"/>
          <w:szCs w:val="18"/>
          <w:lang w:eastAsia="pt-PT"/>
        </w:rPr>
        <w:t xml:space="preserve"> está sedeada em Lisboa, e conta com </w:t>
      </w:r>
      <w:proofErr w:type="gramStart"/>
      <w:r w:rsidRPr="006A4F80">
        <w:rPr>
          <w:rFonts w:eastAsia="Times New Roman"/>
          <w:sz w:val="18"/>
          <w:szCs w:val="18"/>
          <w:lang w:eastAsia="pt-PT"/>
        </w:rPr>
        <w:t>um escritório</w:t>
      </w:r>
      <w:r w:rsidR="00995129">
        <w:rPr>
          <w:rFonts w:eastAsia="Times New Roman"/>
          <w:sz w:val="18"/>
          <w:szCs w:val="18"/>
          <w:lang w:eastAsia="pt-PT"/>
        </w:rPr>
        <w:t>s</w:t>
      </w:r>
      <w:proofErr w:type="gramEnd"/>
      <w:r w:rsidRPr="006A4F80">
        <w:rPr>
          <w:rFonts w:eastAsia="Times New Roman"/>
          <w:sz w:val="18"/>
          <w:szCs w:val="18"/>
          <w:lang w:eastAsia="pt-PT"/>
        </w:rPr>
        <w:t xml:space="preserve"> em Madrid</w:t>
      </w:r>
      <w:r w:rsidR="00995129">
        <w:rPr>
          <w:rFonts w:eastAsia="Times New Roman"/>
          <w:sz w:val="18"/>
          <w:szCs w:val="18"/>
          <w:lang w:eastAsia="pt-PT"/>
        </w:rPr>
        <w:t xml:space="preserve"> e Angola</w:t>
      </w:r>
      <w:r w:rsidRPr="006A4F80">
        <w:rPr>
          <w:rFonts w:eastAsia="Times New Roman"/>
          <w:sz w:val="18"/>
          <w:szCs w:val="18"/>
          <w:lang w:eastAsia="pt-PT"/>
        </w:rPr>
        <w:t xml:space="preserve">. </w:t>
      </w:r>
    </w:p>
    <w:p w14:paraId="003A4EDD" w14:textId="44B2A950" w:rsidR="00A9215C" w:rsidRPr="006A4F80" w:rsidRDefault="006A4F80" w:rsidP="006A4F80">
      <w:pPr>
        <w:spacing w:after="120" w:line="360" w:lineRule="auto"/>
        <w:jc w:val="both"/>
        <w:outlineLvl w:val="0"/>
        <w:rPr>
          <w:sz w:val="18"/>
          <w:szCs w:val="18"/>
        </w:rPr>
      </w:pPr>
      <w:r w:rsidRPr="006A4F80">
        <w:rPr>
          <w:rFonts w:eastAsia="Times New Roman"/>
          <w:sz w:val="18"/>
          <w:szCs w:val="18"/>
          <w:lang w:eastAsia="pt-PT"/>
        </w:rPr>
        <w:t xml:space="preserve">Tem, atualmente, mais de </w:t>
      </w:r>
      <w:r w:rsidR="00995129">
        <w:rPr>
          <w:rFonts w:eastAsia="Times New Roman"/>
          <w:sz w:val="18"/>
          <w:szCs w:val="18"/>
          <w:lang w:eastAsia="pt-PT"/>
        </w:rPr>
        <w:t>800</w:t>
      </w:r>
      <w:r w:rsidR="00995129" w:rsidRPr="006A4F80">
        <w:rPr>
          <w:rFonts w:eastAsia="Times New Roman"/>
          <w:sz w:val="18"/>
          <w:szCs w:val="18"/>
          <w:lang w:eastAsia="pt-PT"/>
        </w:rPr>
        <w:t xml:space="preserve"> </w:t>
      </w:r>
      <w:r w:rsidRPr="006A4F80">
        <w:rPr>
          <w:sz w:val="18"/>
          <w:szCs w:val="18"/>
        </w:rPr>
        <w:t>colaboradores.</w:t>
      </w:r>
    </w:p>
    <w:p w14:paraId="10D82051" w14:textId="77777777" w:rsidR="00A9215C" w:rsidRDefault="00A9215C" w:rsidP="00624A58">
      <w:pPr>
        <w:spacing w:after="120" w:line="240" w:lineRule="auto"/>
        <w:jc w:val="both"/>
        <w:outlineLvl w:val="0"/>
        <w:rPr>
          <w:b/>
          <w:bCs/>
          <w:color w:val="FF0000"/>
          <w:sz w:val="18"/>
          <w:szCs w:val="18"/>
        </w:rPr>
      </w:pPr>
    </w:p>
    <w:p w14:paraId="0FE334DD" w14:textId="1DD06E1F" w:rsidR="00B31F2C" w:rsidRPr="001264C0" w:rsidRDefault="00B31F2C" w:rsidP="00B31F2C">
      <w:pPr>
        <w:spacing w:line="276" w:lineRule="auto"/>
        <w:rPr>
          <w:sz w:val="18"/>
          <w:szCs w:val="18"/>
        </w:rPr>
      </w:pPr>
      <w:r w:rsidRPr="001264C0">
        <w:rPr>
          <w:b/>
          <w:bCs/>
          <w:color w:val="FF0000"/>
          <w:sz w:val="22"/>
          <w:szCs w:val="22"/>
        </w:rPr>
        <w:lastRenderedPageBreak/>
        <w:t>Sobre o Grupo Novabase:</w:t>
      </w:r>
      <w:r w:rsidRPr="001264C0">
        <w:rPr>
          <w:b/>
          <w:bCs/>
          <w:color w:val="000000"/>
        </w:rPr>
        <w:br/>
      </w:r>
      <w:r w:rsidRPr="001264C0">
        <w:rPr>
          <w:sz w:val="18"/>
          <w:szCs w:val="18"/>
        </w:rPr>
        <w:t xml:space="preserve">A Novabase é uma marca com 32 anos. Cotada na </w:t>
      </w:r>
      <w:proofErr w:type="spellStart"/>
      <w:r w:rsidRPr="001264C0">
        <w:rPr>
          <w:sz w:val="18"/>
          <w:szCs w:val="18"/>
        </w:rPr>
        <w:t>Euronext</w:t>
      </w:r>
      <w:proofErr w:type="spellEnd"/>
      <w:r w:rsidRPr="001264C0">
        <w:rPr>
          <w:sz w:val="18"/>
          <w:szCs w:val="18"/>
        </w:rPr>
        <w:t xml:space="preserve"> </w:t>
      </w:r>
      <w:proofErr w:type="spellStart"/>
      <w:r w:rsidRPr="001264C0">
        <w:rPr>
          <w:sz w:val="18"/>
          <w:szCs w:val="18"/>
        </w:rPr>
        <w:t>Lisbon</w:t>
      </w:r>
      <w:proofErr w:type="spellEnd"/>
      <w:r w:rsidRPr="001264C0">
        <w:rPr>
          <w:sz w:val="18"/>
          <w:szCs w:val="18"/>
        </w:rPr>
        <w:t xml:space="preserve"> desde 2000, a empresa tornou-se líder portuguesa em Tecnologias de Informação.</w:t>
      </w:r>
      <w:r>
        <w:rPr>
          <w:sz w:val="18"/>
          <w:szCs w:val="18"/>
        </w:rPr>
        <w:t xml:space="preserve"> </w:t>
      </w:r>
      <w:r w:rsidRPr="001264C0">
        <w:rPr>
          <w:sz w:val="18"/>
          <w:szCs w:val="18"/>
        </w:rPr>
        <w:t>Em 2020 alcançou um volume de negócios de cerca de 125 milhões de euros, mais de metade realizados fora de Portugal. Tem escritórios em Espanha, Reino Unido, Irlanda, Alemanha, Emirados Árabes Unidos, Angola e Portugal. Conta com o talento e a dedicação de cerca de 1800 colaboradores de diversas nacionalidades.</w:t>
      </w:r>
    </w:p>
    <w:p w14:paraId="1A6FB384" w14:textId="77777777" w:rsidR="00B31F2C" w:rsidRPr="001264C0" w:rsidRDefault="00B31F2C" w:rsidP="00B31F2C">
      <w:pPr>
        <w:spacing w:line="276" w:lineRule="auto"/>
        <w:jc w:val="both"/>
        <w:rPr>
          <w:sz w:val="18"/>
          <w:szCs w:val="18"/>
        </w:rPr>
      </w:pPr>
    </w:p>
    <w:p w14:paraId="4A468F64" w14:textId="77777777" w:rsidR="00B31F2C" w:rsidRPr="001264C0" w:rsidRDefault="00B31F2C" w:rsidP="00B31F2C">
      <w:pPr>
        <w:spacing w:line="276" w:lineRule="auto"/>
        <w:jc w:val="both"/>
        <w:rPr>
          <w:sz w:val="18"/>
          <w:szCs w:val="18"/>
        </w:rPr>
      </w:pPr>
      <w:r w:rsidRPr="001264C0">
        <w:rPr>
          <w:sz w:val="18"/>
          <w:szCs w:val="18"/>
        </w:rPr>
        <w:t xml:space="preserve">A </w:t>
      </w:r>
      <w:proofErr w:type="spellStart"/>
      <w:r w:rsidRPr="001264C0">
        <w:rPr>
          <w:b/>
          <w:bCs/>
          <w:sz w:val="18"/>
          <w:szCs w:val="18"/>
        </w:rPr>
        <w:t>Celfocus</w:t>
      </w:r>
      <w:proofErr w:type="spellEnd"/>
      <w:r w:rsidRPr="001264C0">
        <w:rPr>
          <w:sz w:val="18"/>
          <w:szCs w:val="18"/>
        </w:rPr>
        <w:t xml:space="preserve"> e a </w:t>
      </w:r>
      <w:proofErr w:type="spellStart"/>
      <w:r w:rsidRPr="001264C0">
        <w:rPr>
          <w:b/>
          <w:bCs/>
          <w:sz w:val="18"/>
          <w:szCs w:val="18"/>
        </w:rPr>
        <w:t>Neotalent</w:t>
      </w:r>
      <w:proofErr w:type="spellEnd"/>
      <w:r w:rsidRPr="001264C0">
        <w:rPr>
          <w:sz w:val="18"/>
          <w:szCs w:val="18"/>
        </w:rPr>
        <w:t xml:space="preserve"> são as empresas que constituem o Grupo Novabase. </w:t>
      </w:r>
    </w:p>
    <w:p w14:paraId="0FF7D143" w14:textId="77777777" w:rsidR="00B31F2C" w:rsidRPr="001264C0" w:rsidRDefault="00B31F2C" w:rsidP="00B31F2C">
      <w:pPr>
        <w:spacing w:line="276" w:lineRule="auto"/>
        <w:jc w:val="both"/>
        <w:rPr>
          <w:sz w:val="18"/>
          <w:szCs w:val="18"/>
        </w:rPr>
      </w:pPr>
      <w:r w:rsidRPr="001264C0">
        <w:rPr>
          <w:sz w:val="18"/>
          <w:szCs w:val="18"/>
        </w:rPr>
        <w:t xml:space="preserve">Formada em 2000, a </w:t>
      </w:r>
      <w:proofErr w:type="spellStart"/>
      <w:r w:rsidRPr="001264C0">
        <w:rPr>
          <w:b/>
          <w:bCs/>
          <w:sz w:val="18"/>
          <w:szCs w:val="18"/>
        </w:rPr>
        <w:t>Celfocus</w:t>
      </w:r>
      <w:proofErr w:type="spellEnd"/>
      <w:r w:rsidRPr="001264C0">
        <w:rPr>
          <w:sz w:val="18"/>
          <w:szCs w:val="18"/>
        </w:rPr>
        <w:t xml:space="preserve"> desenvolve produtos e soluções na área da transformação Digital, prestando serviços de consultoria e de Integração de sistemas em diversas geografias na Europa e Médio Oriente, em setores como o das Telecomunicações e dos Serviços Financeiros, entre outros. Já a </w:t>
      </w:r>
      <w:proofErr w:type="spellStart"/>
      <w:r w:rsidRPr="001264C0">
        <w:rPr>
          <w:b/>
          <w:bCs/>
          <w:sz w:val="18"/>
          <w:szCs w:val="18"/>
        </w:rPr>
        <w:t>Neotalent</w:t>
      </w:r>
      <w:proofErr w:type="spellEnd"/>
      <w:r w:rsidRPr="001264C0">
        <w:rPr>
          <w:sz w:val="18"/>
          <w:szCs w:val="18"/>
        </w:rPr>
        <w:t>, é a empresa do Grupo Novabase especializada no recrutamento dos talentos certos para as necessidades de negócio das empresas.</w:t>
      </w:r>
    </w:p>
    <w:p w14:paraId="3123BA54" w14:textId="77777777" w:rsidR="00B31F2C" w:rsidRPr="001264C0" w:rsidRDefault="00B31F2C" w:rsidP="00B31F2C">
      <w:pPr>
        <w:spacing w:line="276" w:lineRule="auto"/>
        <w:jc w:val="both"/>
        <w:rPr>
          <w:sz w:val="22"/>
          <w:szCs w:val="22"/>
        </w:rPr>
      </w:pPr>
      <w:r w:rsidRPr="001264C0">
        <w:rPr>
          <w:sz w:val="18"/>
          <w:szCs w:val="18"/>
        </w:rPr>
        <w:t xml:space="preserve">Mais informação em </w:t>
      </w:r>
      <w:hyperlink r:id="rId11" w:history="1">
        <w:r w:rsidRPr="001264C0">
          <w:rPr>
            <w:rStyle w:val="Hiperligao"/>
            <w:sz w:val="18"/>
            <w:szCs w:val="18"/>
          </w:rPr>
          <w:t>www.novabase.com</w:t>
        </w:r>
      </w:hyperlink>
    </w:p>
    <w:p w14:paraId="55B8A038" w14:textId="77777777" w:rsidR="004B6046" w:rsidRPr="00F24271" w:rsidRDefault="004B6046" w:rsidP="004B6046">
      <w:pPr>
        <w:autoSpaceDE w:val="0"/>
        <w:autoSpaceDN w:val="0"/>
        <w:spacing w:line="240" w:lineRule="auto"/>
        <w:jc w:val="both"/>
        <w:rPr>
          <w:sz w:val="18"/>
          <w:szCs w:val="18"/>
        </w:rPr>
      </w:pPr>
    </w:p>
    <w:p w14:paraId="26E7611B" w14:textId="77777777" w:rsidR="004B6046" w:rsidRDefault="004B6046" w:rsidP="004B6046">
      <w:pPr>
        <w:autoSpaceDE w:val="0"/>
        <w:autoSpaceDN w:val="0"/>
        <w:spacing w:line="240" w:lineRule="auto"/>
        <w:jc w:val="both"/>
        <w:rPr>
          <w:color w:val="000000"/>
          <w:sz w:val="18"/>
          <w:szCs w:val="18"/>
        </w:rPr>
      </w:pPr>
    </w:p>
    <w:p w14:paraId="15851DB5" w14:textId="66EC888C" w:rsidR="004B6046" w:rsidRDefault="004B6046" w:rsidP="004B6046">
      <w:pPr>
        <w:autoSpaceDE w:val="0"/>
        <w:autoSpaceDN w:val="0"/>
        <w:spacing w:line="360" w:lineRule="auto"/>
        <w:jc w:val="both"/>
        <w:rPr>
          <w:color w:val="000000"/>
          <w:sz w:val="16"/>
          <w:szCs w:val="16"/>
        </w:rPr>
      </w:pPr>
    </w:p>
    <w:p w14:paraId="41FDEB76" w14:textId="77777777" w:rsidR="004F3B51" w:rsidRDefault="004F3B51" w:rsidP="004A6F7A"/>
    <w:sectPr w:rsidR="004F3B51" w:rsidSect="004F3B51">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E4AB3" w14:textId="77777777" w:rsidR="002428D5" w:rsidRDefault="002428D5" w:rsidP="00916659">
      <w:pPr>
        <w:spacing w:line="240" w:lineRule="auto"/>
      </w:pPr>
      <w:r>
        <w:separator/>
      </w:r>
    </w:p>
  </w:endnote>
  <w:endnote w:type="continuationSeparator" w:id="0">
    <w:p w14:paraId="3BB0185A" w14:textId="77777777" w:rsidR="002428D5" w:rsidRDefault="002428D5" w:rsidP="00916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0B3E" w14:textId="77777777" w:rsidR="002428D5" w:rsidRDefault="002428D5" w:rsidP="00916659">
      <w:pPr>
        <w:spacing w:line="240" w:lineRule="auto"/>
      </w:pPr>
      <w:r>
        <w:separator/>
      </w:r>
    </w:p>
  </w:footnote>
  <w:footnote w:type="continuationSeparator" w:id="0">
    <w:p w14:paraId="5BE59472" w14:textId="77777777" w:rsidR="002428D5" w:rsidRDefault="002428D5" w:rsidP="009166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4261" w14:textId="5B1B88B5" w:rsidR="00916659" w:rsidRDefault="00916659" w:rsidP="00916659">
    <w:pPr>
      <w:pStyle w:val="Cabealho"/>
    </w:pPr>
    <w:r>
      <w:rPr>
        <w:noProof/>
        <w:lang w:eastAsia="pt-PT"/>
      </w:rPr>
      <w:drawing>
        <wp:anchor distT="0" distB="0" distL="114300" distR="114300" simplePos="0" relativeHeight="251658240" behindDoc="1" locked="0" layoutInCell="1" allowOverlap="1" wp14:anchorId="0FE555FC" wp14:editId="3D2E743E">
          <wp:simplePos x="0" y="0"/>
          <wp:positionH relativeFrom="column">
            <wp:posOffset>3771265</wp:posOffset>
          </wp:positionH>
          <wp:positionV relativeFrom="paragraph">
            <wp:posOffset>287020</wp:posOffset>
          </wp:positionV>
          <wp:extent cx="2608580" cy="317500"/>
          <wp:effectExtent l="0" t="0" r="1270" b="6350"/>
          <wp:wrapTight wrapText="bothSides">
            <wp:wrapPolygon edited="0">
              <wp:start x="21137" y="0"/>
              <wp:lineTo x="0" y="1296"/>
              <wp:lineTo x="0" y="18144"/>
              <wp:lineTo x="21137" y="20736"/>
              <wp:lineTo x="21453" y="20736"/>
              <wp:lineTo x="21453" y="0"/>
              <wp:lineTo x="21137"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resposive.png"/>
                  <pic:cNvPicPr/>
                </pic:nvPicPr>
                <pic:blipFill>
                  <a:blip r:embed="rId1">
                    <a:extLst>
                      <a:ext uri="{28A0092B-C50C-407E-A947-70E740481C1C}">
                        <a14:useLocalDpi xmlns:a14="http://schemas.microsoft.com/office/drawing/2010/main" val="0"/>
                      </a:ext>
                    </a:extLst>
                  </a:blip>
                  <a:stretch>
                    <a:fillRect/>
                  </a:stretch>
                </pic:blipFill>
                <pic:spPr>
                  <a:xfrm>
                    <a:off x="0" y="0"/>
                    <a:ext cx="2608580" cy="31750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PT"/>
      </w:rPr>
      <w:drawing>
        <wp:inline distT="0" distB="0" distL="0" distR="0" wp14:anchorId="01CA977C" wp14:editId="61017B14">
          <wp:extent cx="3512588" cy="1123913"/>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567060" cy="1141342"/>
                  </a:xfrm>
                  <a:prstGeom prst="rect">
                    <a:avLst/>
                  </a:prstGeom>
                </pic:spPr>
              </pic:pic>
            </a:graphicData>
          </a:graphic>
        </wp:inline>
      </w:drawing>
    </w:r>
  </w:p>
  <w:p w14:paraId="36FF93A7" w14:textId="2F972570" w:rsidR="00916659" w:rsidRDefault="0091665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896"/>
    <w:multiLevelType w:val="multilevel"/>
    <w:tmpl w:val="08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96069D7"/>
    <w:multiLevelType w:val="hybridMultilevel"/>
    <w:tmpl w:val="6862F46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B001009"/>
    <w:multiLevelType w:val="hybridMultilevel"/>
    <w:tmpl w:val="A532F3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7AB0EC6"/>
    <w:multiLevelType w:val="multilevel"/>
    <w:tmpl w:val="08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163907"/>
    <w:multiLevelType w:val="hybridMultilevel"/>
    <w:tmpl w:val="1C6A86CC"/>
    <w:lvl w:ilvl="0" w:tplc="DF288E44">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1325138"/>
    <w:multiLevelType w:val="hybridMultilevel"/>
    <w:tmpl w:val="4776EE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7793E06"/>
    <w:multiLevelType w:val="hybridMultilevel"/>
    <w:tmpl w:val="722A32D6"/>
    <w:lvl w:ilvl="0" w:tplc="DF288E44">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5035584E"/>
    <w:multiLevelType w:val="hybridMultilevel"/>
    <w:tmpl w:val="B21EDAB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61BE0F1B"/>
    <w:multiLevelType w:val="hybridMultilevel"/>
    <w:tmpl w:val="5A40D114"/>
    <w:lvl w:ilvl="0" w:tplc="DF288E44">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6A5B77A2"/>
    <w:multiLevelType w:val="hybridMultilevel"/>
    <w:tmpl w:val="8634F9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76CB179A"/>
    <w:multiLevelType w:val="hybridMultilevel"/>
    <w:tmpl w:val="698A31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7F5E0364"/>
    <w:multiLevelType w:val="hybridMultilevel"/>
    <w:tmpl w:val="8E3E63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7"/>
  </w:num>
  <w:num w:numId="5">
    <w:abstractNumId w:val="5"/>
  </w:num>
  <w:num w:numId="6">
    <w:abstractNumId w:val="3"/>
  </w:num>
  <w:num w:numId="7">
    <w:abstractNumId w:val="0"/>
  </w:num>
  <w:num w:numId="8">
    <w:abstractNumId w:val="1"/>
  </w:num>
  <w:num w:numId="9">
    <w:abstractNumId w:val="4"/>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16"/>
    <w:rsid w:val="00000B85"/>
    <w:rsid w:val="000022FF"/>
    <w:rsid w:val="00003D52"/>
    <w:rsid w:val="00012EF6"/>
    <w:rsid w:val="000142D5"/>
    <w:rsid w:val="000147A9"/>
    <w:rsid w:val="00024757"/>
    <w:rsid w:val="000315A9"/>
    <w:rsid w:val="00032A52"/>
    <w:rsid w:val="00033835"/>
    <w:rsid w:val="000341B1"/>
    <w:rsid w:val="000518F5"/>
    <w:rsid w:val="00052216"/>
    <w:rsid w:val="0005277D"/>
    <w:rsid w:val="000611ED"/>
    <w:rsid w:val="00067F4B"/>
    <w:rsid w:val="00070294"/>
    <w:rsid w:val="00073CC1"/>
    <w:rsid w:val="00074DB7"/>
    <w:rsid w:val="0007611E"/>
    <w:rsid w:val="000960D0"/>
    <w:rsid w:val="000A1C4E"/>
    <w:rsid w:val="000A2DBA"/>
    <w:rsid w:val="000A4D2A"/>
    <w:rsid w:val="000D26D4"/>
    <w:rsid w:val="000D5D00"/>
    <w:rsid w:val="000E1538"/>
    <w:rsid w:val="000E1DB8"/>
    <w:rsid w:val="000E31F3"/>
    <w:rsid w:val="000E5C4D"/>
    <w:rsid w:val="000F7A8D"/>
    <w:rsid w:val="00101CD1"/>
    <w:rsid w:val="00102BDE"/>
    <w:rsid w:val="001044EF"/>
    <w:rsid w:val="00104B6E"/>
    <w:rsid w:val="00107A97"/>
    <w:rsid w:val="00111255"/>
    <w:rsid w:val="00115E70"/>
    <w:rsid w:val="00124956"/>
    <w:rsid w:val="001264C0"/>
    <w:rsid w:val="0012753C"/>
    <w:rsid w:val="00131E3A"/>
    <w:rsid w:val="0013376C"/>
    <w:rsid w:val="00134061"/>
    <w:rsid w:val="00142216"/>
    <w:rsid w:val="0014242B"/>
    <w:rsid w:val="00144E1F"/>
    <w:rsid w:val="001467B4"/>
    <w:rsid w:val="00154C88"/>
    <w:rsid w:val="00155488"/>
    <w:rsid w:val="00156FE1"/>
    <w:rsid w:val="00157D69"/>
    <w:rsid w:val="00160D44"/>
    <w:rsid w:val="0016215C"/>
    <w:rsid w:val="001632B1"/>
    <w:rsid w:val="00163641"/>
    <w:rsid w:val="00163D8B"/>
    <w:rsid w:val="001716A0"/>
    <w:rsid w:val="00173BB4"/>
    <w:rsid w:val="001806FE"/>
    <w:rsid w:val="00183002"/>
    <w:rsid w:val="00183AC4"/>
    <w:rsid w:val="00185CA0"/>
    <w:rsid w:val="001916C4"/>
    <w:rsid w:val="00192D60"/>
    <w:rsid w:val="001948AC"/>
    <w:rsid w:val="00195EE2"/>
    <w:rsid w:val="001965DD"/>
    <w:rsid w:val="001A237E"/>
    <w:rsid w:val="001A3664"/>
    <w:rsid w:val="001C6FBE"/>
    <w:rsid w:val="001D6316"/>
    <w:rsid w:val="001F11EA"/>
    <w:rsid w:val="001F3789"/>
    <w:rsid w:val="0020147A"/>
    <w:rsid w:val="002063D3"/>
    <w:rsid w:val="00212775"/>
    <w:rsid w:val="002130ED"/>
    <w:rsid w:val="00213918"/>
    <w:rsid w:val="002209B3"/>
    <w:rsid w:val="00224F00"/>
    <w:rsid w:val="00240D35"/>
    <w:rsid w:val="00241F5B"/>
    <w:rsid w:val="002428D5"/>
    <w:rsid w:val="0024350B"/>
    <w:rsid w:val="00246253"/>
    <w:rsid w:val="002474C1"/>
    <w:rsid w:val="00255C79"/>
    <w:rsid w:val="00257E52"/>
    <w:rsid w:val="00262C02"/>
    <w:rsid w:val="00264349"/>
    <w:rsid w:val="002679B1"/>
    <w:rsid w:val="00276207"/>
    <w:rsid w:val="00277858"/>
    <w:rsid w:val="0029601E"/>
    <w:rsid w:val="002A242E"/>
    <w:rsid w:val="002A3E1E"/>
    <w:rsid w:val="002C0AD7"/>
    <w:rsid w:val="002C5417"/>
    <w:rsid w:val="002C5F94"/>
    <w:rsid w:val="002D37DC"/>
    <w:rsid w:val="002D556C"/>
    <w:rsid w:val="002E19A4"/>
    <w:rsid w:val="002E3B5C"/>
    <w:rsid w:val="002E62E9"/>
    <w:rsid w:val="0030173C"/>
    <w:rsid w:val="00307F3C"/>
    <w:rsid w:val="00314E09"/>
    <w:rsid w:val="00330ACD"/>
    <w:rsid w:val="003311AE"/>
    <w:rsid w:val="003312E1"/>
    <w:rsid w:val="00333B83"/>
    <w:rsid w:val="003362D1"/>
    <w:rsid w:val="003404A5"/>
    <w:rsid w:val="003430BA"/>
    <w:rsid w:val="003476C2"/>
    <w:rsid w:val="00362DB8"/>
    <w:rsid w:val="00387932"/>
    <w:rsid w:val="00387DB5"/>
    <w:rsid w:val="00390A16"/>
    <w:rsid w:val="00391A89"/>
    <w:rsid w:val="00393A8E"/>
    <w:rsid w:val="0039444B"/>
    <w:rsid w:val="003B6B2F"/>
    <w:rsid w:val="003C05B0"/>
    <w:rsid w:val="003D33F9"/>
    <w:rsid w:val="003D4150"/>
    <w:rsid w:val="003E0FA8"/>
    <w:rsid w:val="003E18A0"/>
    <w:rsid w:val="003E2190"/>
    <w:rsid w:val="003F3FDB"/>
    <w:rsid w:val="0040110E"/>
    <w:rsid w:val="004059DC"/>
    <w:rsid w:val="004167D7"/>
    <w:rsid w:val="0042060A"/>
    <w:rsid w:val="00426E5F"/>
    <w:rsid w:val="004335BC"/>
    <w:rsid w:val="00437CAA"/>
    <w:rsid w:val="0044750A"/>
    <w:rsid w:val="00447E21"/>
    <w:rsid w:val="0045259C"/>
    <w:rsid w:val="0048382F"/>
    <w:rsid w:val="00484DDB"/>
    <w:rsid w:val="00485AED"/>
    <w:rsid w:val="00486606"/>
    <w:rsid w:val="004910F6"/>
    <w:rsid w:val="0049628F"/>
    <w:rsid w:val="004A49ED"/>
    <w:rsid w:val="004A6F7A"/>
    <w:rsid w:val="004B0520"/>
    <w:rsid w:val="004B6046"/>
    <w:rsid w:val="004B61DB"/>
    <w:rsid w:val="004D7014"/>
    <w:rsid w:val="004F3B51"/>
    <w:rsid w:val="004F6776"/>
    <w:rsid w:val="005022F7"/>
    <w:rsid w:val="00505E2C"/>
    <w:rsid w:val="005101C2"/>
    <w:rsid w:val="005154D4"/>
    <w:rsid w:val="005162CA"/>
    <w:rsid w:val="0054164E"/>
    <w:rsid w:val="005421BF"/>
    <w:rsid w:val="00550226"/>
    <w:rsid w:val="00567651"/>
    <w:rsid w:val="005763B4"/>
    <w:rsid w:val="005831C1"/>
    <w:rsid w:val="00590DB3"/>
    <w:rsid w:val="005A59ED"/>
    <w:rsid w:val="005B2E5B"/>
    <w:rsid w:val="005D46B0"/>
    <w:rsid w:val="005D5A86"/>
    <w:rsid w:val="005E19F2"/>
    <w:rsid w:val="005F4ABE"/>
    <w:rsid w:val="005F5384"/>
    <w:rsid w:val="0060491F"/>
    <w:rsid w:val="006052C1"/>
    <w:rsid w:val="00605D4C"/>
    <w:rsid w:val="00610417"/>
    <w:rsid w:val="00615387"/>
    <w:rsid w:val="00617882"/>
    <w:rsid w:val="00624A58"/>
    <w:rsid w:val="00636517"/>
    <w:rsid w:val="00637DBF"/>
    <w:rsid w:val="00642354"/>
    <w:rsid w:val="00647266"/>
    <w:rsid w:val="00660663"/>
    <w:rsid w:val="0066160B"/>
    <w:rsid w:val="00661E26"/>
    <w:rsid w:val="00661E2F"/>
    <w:rsid w:val="00676EE7"/>
    <w:rsid w:val="00684123"/>
    <w:rsid w:val="006927C0"/>
    <w:rsid w:val="00692F9C"/>
    <w:rsid w:val="00694F15"/>
    <w:rsid w:val="006A0DFF"/>
    <w:rsid w:val="006A4F80"/>
    <w:rsid w:val="006A6B01"/>
    <w:rsid w:val="006A7D0E"/>
    <w:rsid w:val="006B6D5F"/>
    <w:rsid w:val="006C552F"/>
    <w:rsid w:val="006C6E08"/>
    <w:rsid w:val="006D050B"/>
    <w:rsid w:val="006D1760"/>
    <w:rsid w:val="006D1B60"/>
    <w:rsid w:val="006D688C"/>
    <w:rsid w:val="006E0305"/>
    <w:rsid w:val="006E341F"/>
    <w:rsid w:val="0070065D"/>
    <w:rsid w:val="00707FE1"/>
    <w:rsid w:val="0071173B"/>
    <w:rsid w:val="00716112"/>
    <w:rsid w:val="00717B7A"/>
    <w:rsid w:val="00721D41"/>
    <w:rsid w:val="0072354B"/>
    <w:rsid w:val="0073591D"/>
    <w:rsid w:val="0074220A"/>
    <w:rsid w:val="00750269"/>
    <w:rsid w:val="00750DA0"/>
    <w:rsid w:val="00751D2B"/>
    <w:rsid w:val="007570EA"/>
    <w:rsid w:val="007654B6"/>
    <w:rsid w:val="00765B56"/>
    <w:rsid w:val="00770626"/>
    <w:rsid w:val="00771F89"/>
    <w:rsid w:val="00781814"/>
    <w:rsid w:val="00782F9B"/>
    <w:rsid w:val="00784AD3"/>
    <w:rsid w:val="007905D2"/>
    <w:rsid w:val="00791F08"/>
    <w:rsid w:val="007A0DB1"/>
    <w:rsid w:val="007A14E8"/>
    <w:rsid w:val="007A174D"/>
    <w:rsid w:val="007A1D55"/>
    <w:rsid w:val="007A4A3F"/>
    <w:rsid w:val="007A5AE5"/>
    <w:rsid w:val="007B37C3"/>
    <w:rsid w:val="007B481D"/>
    <w:rsid w:val="007C5E26"/>
    <w:rsid w:val="007C6371"/>
    <w:rsid w:val="007D011D"/>
    <w:rsid w:val="007E1F20"/>
    <w:rsid w:val="007E36B3"/>
    <w:rsid w:val="00801DC4"/>
    <w:rsid w:val="00804216"/>
    <w:rsid w:val="0080664A"/>
    <w:rsid w:val="00810EF2"/>
    <w:rsid w:val="00813E31"/>
    <w:rsid w:val="00814854"/>
    <w:rsid w:val="00830399"/>
    <w:rsid w:val="0084063F"/>
    <w:rsid w:val="00842F48"/>
    <w:rsid w:val="00852F89"/>
    <w:rsid w:val="008557F4"/>
    <w:rsid w:val="008752AD"/>
    <w:rsid w:val="0088133A"/>
    <w:rsid w:val="0088185C"/>
    <w:rsid w:val="0088619C"/>
    <w:rsid w:val="008A2F29"/>
    <w:rsid w:val="008A3921"/>
    <w:rsid w:val="008B048C"/>
    <w:rsid w:val="008B2620"/>
    <w:rsid w:val="008C3D70"/>
    <w:rsid w:val="008C6451"/>
    <w:rsid w:val="008D25F3"/>
    <w:rsid w:val="008D3B67"/>
    <w:rsid w:val="008D7E56"/>
    <w:rsid w:val="008E6AFA"/>
    <w:rsid w:val="008F2BBB"/>
    <w:rsid w:val="008F2C5D"/>
    <w:rsid w:val="008F3F29"/>
    <w:rsid w:val="00907AE3"/>
    <w:rsid w:val="009110B2"/>
    <w:rsid w:val="00914A43"/>
    <w:rsid w:val="00916659"/>
    <w:rsid w:val="0091691D"/>
    <w:rsid w:val="00917C65"/>
    <w:rsid w:val="00924C00"/>
    <w:rsid w:val="00926B38"/>
    <w:rsid w:val="00940AE3"/>
    <w:rsid w:val="009456C5"/>
    <w:rsid w:val="00951152"/>
    <w:rsid w:val="00951DFE"/>
    <w:rsid w:val="00960AE3"/>
    <w:rsid w:val="00961AA5"/>
    <w:rsid w:val="009660F8"/>
    <w:rsid w:val="009672E4"/>
    <w:rsid w:val="009726E9"/>
    <w:rsid w:val="00982285"/>
    <w:rsid w:val="00995129"/>
    <w:rsid w:val="00996007"/>
    <w:rsid w:val="009A261C"/>
    <w:rsid w:val="009C0AE5"/>
    <w:rsid w:val="009D084B"/>
    <w:rsid w:val="009F013C"/>
    <w:rsid w:val="00A00DFB"/>
    <w:rsid w:val="00A02C01"/>
    <w:rsid w:val="00A06E02"/>
    <w:rsid w:val="00A077CF"/>
    <w:rsid w:val="00A25A20"/>
    <w:rsid w:val="00A4475A"/>
    <w:rsid w:val="00A45C1B"/>
    <w:rsid w:val="00A5107B"/>
    <w:rsid w:val="00A56A52"/>
    <w:rsid w:val="00A85354"/>
    <w:rsid w:val="00A87253"/>
    <w:rsid w:val="00A9215C"/>
    <w:rsid w:val="00A942F0"/>
    <w:rsid w:val="00A948EA"/>
    <w:rsid w:val="00AA0F53"/>
    <w:rsid w:val="00AB55D5"/>
    <w:rsid w:val="00AB5FAE"/>
    <w:rsid w:val="00AB7963"/>
    <w:rsid w:val="00AC0BED"/>
    <w:rsid w:val="00AC21B3"/>
    <w:rsid w:val="00AC401F"/>
    <w:rsid w:val="00AD060A"/>
    <w:rsid w:val="00AD4BE5"/>
    <w:rsid w:val="00AE2F06"/>
    <w:rsid w:val="00AE4275"/>
    <w:rsid w:val="00AF3147"/>
    <w:rsid w:val="00B0397E"/>
    <w:rsid w:val="00B12F30"/>
    <w:rsid w:val="00B14525"/>
    <w:rsid w:val="00B14723"/>
    <w:rsid w:val="00B16AA9"/>
    <w:rsid w:val="00B24256"/>
    <w:rsid w:val="00B26CB0"/>
    <w:rsid w:val="00B31F2C"/>
    <w:rsid w:val="00B3422D"/>
    <w:rsid w:val="00B441E7"/>
    <w:rsid w:val="00B53F38"/>
    <w:rsid w:val="00B57B96"/>
    <w:rsid w:val="00B72EB2"/>
    <w:rsid w:val="00B87C69"/>
    <w:rsid w:val="00BA166E"/>
    <w:rsid w:val="00BA4B7D"/>
    <w:rsid w:val="00BB2942"/>
    <w:rsid w:val="00BB2D8F"/>
    <w:rsid w:val="00BB5C54"/>
    <w:rsid w:val="00BC2B39"/>
    <w:rsid w:val="00BD2028"/>
    <w:rsid w:val="00BD7FC3"/>
    <w:rsid w:val="00BE59A7"/>
    <w:rsid w:val="00BF3DB8"/>
    <w:rsid w:val="00C07300"/>
    <w:rsid w:val="00C07A1C"/>
    <w:rsid w:val="00C25183"/>
    <w:rsid w:val="00C3011F"/>
    <w:rsid w:val="00C32126"/>
    <w:rsid w:val="00C34193"/>
    <w:rsid w:val="00C355DC"/>
    <w:rsid w:val="00C45819"/>
    <w:rsid w:val="00C5474C"/>
    <w:rsid w:val="00C5716C"/>
    <w:rsid w:val="00C60383"/>
    <w:rsid w:val="00C63E82"/>
    <w:rsid w:val="00C6408B"/>
    <w:rsid w:val="00C70261"/>
    <w:rsid w:val="00C85FDD"/>
    <w:rsid w:val="00C94353"/>
    <w:rsid w:val="00CA2D57"/>
    <w:rsid w:val="00CB3BE4"/>
    <w:rsid w:val="00CB6D55"/>
    <w:rsid w:val="00CC0830"/>
    <w:rsid w:val="00CC2EB3"/>
    <w:rsid w:val="00CC466E"/>
    <w:rsid w:val="00CD1E0C"/>
    <w:rsid w:val="00CD5846"/>
    <w:rsid w:val="00CE3329"/>
    <w:rsid w:val="00CE3E49"/>
    <w:rsid w:val="00CF1A07"/>
    <w:rsid w:val="00CF3C84"/>
    <w:rsid w:val="00CF641F"/>
    <w:rsid w:val="00D06697"/>
    <w:rsid w:val="00D15246"/>
    <w:rsid w:val="00D21F8F"/>
    <w:rsid w:val="00D27726"/>
    <w:rsid w:val="00D27CE6"/>
    <w:rsid w:val="00D31BEB"/>
    <w:rsid w:val="00D3268B"/>
    <w:rsid w:val="00D3606E"/>
    <w:rsid w:val="00D40A09"/>
    <w:rsid w:val="00D44200"/>
    <w:rsid w:val="00D52E6B"/>
    <w:rsid w:val="00D56732"/>
    <w:rsid w:val="00D63BE0"/>
    <w:rsid w:val="00D654E0"/>
    <w:rsid w:val="00D66588"/>
    <w:rsid w:val="00D66902"/>
    <w:rsid w:val="00D70C27"/>
    <w:rsid w:val="00D72C2D"/>
    <w:rsid w:val="00D74371"/>
    <w:rsid w:val="00D800C5"/>
    <w:rsid w:val="00D8386D"/>
    <w:rsid w:val="00D873F6"/>
    <w:rsid w:val="00D93CC1"/>
    <w:rsid w:val="00D97046"/>
    <w:rsid w:val="00DA42BB"/>
    <w:rsid w:val="00DC2291"/>
    <w:rsid w:val="00DC4835"/>
    <w:rsid w:val="00DD06B0"/>
    <w:rsid w:val="00DD2651"/>
    <w:rsid w:val="00DD65C8"/>
    <w:rsid w:val="00DD6BA6"/>
    <w:rsid w:val="00DE34D0"/>
    <w:rsid w:val="00DE4419"/>
    <w:rsid w:val="00DE489E"/>
    <w:rsid w:val="00E02DCC"/>
    <w:rsid w:val="00E04060"/>
    <w:rsid w:val="00E17FB4"/>
    <w:rsid w:val="00E44511"/>
    <w:rsid w:val="00E47660"/>
    <w:rsid w:val="00E51295"/>
    <w:rsid w:val="00E56DBC"/>
    <w:rsid w:val="00E60F97"/>
    <w:rsid w:val="00E70281"/>
    <w:rsid w:val="00E71C0B"/>
    <w:rsid w:val="00E74DB3"/>
    <w:rsid w:val="00E76E07"/>
    <w:rsid w:val="00E813B6"/>
    <w:rsid w:val="00E931DA"/>
    <w:rsid w:val="00E93FC0"/>
    <w:rsid w:val="00EA0FBD"/>
    <w:rsid w:val="00EA683B"/>
    <w:rsid w:val="00EB0CB4"/>
    <w:rsid w:val="00EB4544"/>
    <w:rsid w:val="00EC2C4F"/>
    <w:rsid w:val="00ED23B9"/>
    <w:rsid w:val="00ED51FC"/>
    <w:rsid w:val="00ED6A76"/>
    <w:rsid w:val="00EE3A56"/>
    <w:rsid w:val="00EE689B"/>
    <w:rsid w:val="00EF4952"/>
    <w:rsid w:val="00F015C4"/>
    <w:rsid w:val="00F24271"/>
    <w:rsid w:val="00F252F6"/>
    <w:rsid w:val="00F27ED6"/>
    <w:rsid w:val="00F40887"/>
    <w:rsid w:val="00F43710"/>
    <w:rsid w:val="00F5243E"/>
    <w:rsid w:val="00F53084"/>
    <w:rsid w:val="00F559D0"/>
    <w:rsid w:val="00F60F06"/>
    <w:rsid w:val="00F62A9C"/>
    <w:rsid w:val="00F94F5F"/>
    <w:rsid w:val="00FA7B69"/>
    <w:rsid w:val="00FB25E8"/>
    <w:rsid w:val="00FB3A78"/>
    <w:rsid w:val="00FD0FFB"/>
    <w:rsid w:val="00FE1C2B"/>
    <w:rsid w:val="00FF6880"/>
    <w:rsid w:val="0520A1E8"/>
    <w:rsid w:val="1461C5A9"/>
    <w:rsid w:val="248D8500"/>
    <w:rsid w:val="27DA29D7"/>
    <w:rsid w:val="2CAD9AFA"/>
    <w:rsid w:val="43DDE576"/>
    <w:rsid w:val="58FF1D51"/>
    <w:rsid w:val="628CD73A"/>
    <w:rsid w:val="6760485D"/>
    <w:rsid w:val="6E82DB4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AA19"/>
  <w15:docId w15:val="{50048621-E0F8-4C18-9664-DA40D938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216"/>
    <w:pPr>
      <w:spacing w:after="0" w:line="260" w:lineRule="exact"/>
    </w:pPr>
    <w:rPr>
      <w:rFonts w:ascii="Arial" w:hAnsi="Arial" w:cs="Arial"/>
      <w:sz w:val="20"/>
      <w:szCs w:val="20"/>
    </w:rPr>
  </w:style>
  <w:style w:type="paragraph" w:styleId="Ttulo2">
    <w:name w:val="heading 2"/>
    <w:basedOn w:val="Normal"/>
    <w:link w:val="Ttulo2Carter"/>
    <w:uiPriority w:val="9"/>
    <w:qFormat/>
    <w:rsid w:val="002474C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052216"/>
    <w:rPr>
      <w:color w:val="0000FF"/>
      <w:u w:val="single"/>
    </w:rPr>
  </w:style>
  <w:style w:type="paragraph" w:styleId="PargrafodaLista">
    <w:name w:val="List Paragraph"/>
    <w:basedOn w:val="Normal"/>
    <w:uiPriority w:val="34"/>
    <w:qFormat/>
    <w:rsid w:val="00052216"/>
    <w:pPr>
      <w:ind w:left="720"/>
      <w:contextualSpacing/>
    </w:pPr>
    <w:rPr>
      <w:lang w:eastAsia="pt-PT"/>
    </w:rPr>
  </w:style>
  <w:style w:type="paragraph" w:styleId="NormalWeb">
    <w:name w:val="Normal (Web)"/>
    <w:basedOn w:val="Normal"/>
    <w:uiPriority w:val="99"/>
    <w:unhideWhenUsed/>
    <w:rsid w:val="00052216"/>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semiHidden/>
    <w:unhideWhenUsed/>
    <w:rsid w:val="00C45819"/>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45819"/>
    <w:rPr>
      <w:rFonts w:ascii="Tahoma" w:hAnsi="Tahoma" w:cs="Tahoma"/>
      <w:sz w:val="16"/>
      <w:szCs w:val="16"/>
    </w:rPr>
  </w:style>
  <w:style w:type="character" w:styleId="Refdecomentrio">
    <w:name w:val="annotation reference"/>
    <w:basedOn w:val="Tipodeletrapredefinidodopargrafo"/>
    <w:uiPriority w:val="99"/>
    <w:semiHidden/>
    <w:unhideWhenUsed/>
    <w:rsid w:val="006E0305"/>
    <w:rPr>
      <w:sz w:val="16"/>
      <w:szCs w:val="16"/>
    </w:rPr>
  </w:style>
  <w:style w:type="paragraph" w:styleId="Textodecomentrio">
    <w:name w:val="annotation text"/>
    <w:basedOn w:val="Normal"/>
    <w:link w:val="TextodecomentrioCarter"/>
    <w:uiPriority w:val="99"/>
    <w:semiHidden/>
    <w:unhideWhenUsed/>
    <w:rsid w:val="006E0305"/>
    <w:pPr>
      <w:spacing w:line="240" w:lineRule="auto"/>
    </w:pPr>
  </w:style>
  <w:style w:type="character" w:customStyle="1" w:styleId="TextodecomentrioCarter">
    <w:name w:val="Texto de comentário Caráter"/>
    <w:basedOn w:val="Tipodeletrapredefinidodopargrafo"/>
    <w:link w:val="Textodecomentrio"/>
    <w:uiPriority w:val="99"/>
    <w:semiHidden/>
    <w:rsid w:val="006E0305"/>
    <w:rPr>
      <w:rFonts w:ascii="Arial" w:hAnsi="Arial" w:cs="Arial"/>
      <w:sz w:val="20"/>
      <w:szCs w:val="20"/>
    </w:rPr>
  </w:style>
  <w:style w:type="paragraph" w:styleId="Assuntodecomentrio">
    <w:name w:val="annotation subject"/>
    <w:basedOn w:val="Textodecomentrio"/>
    <w:next w:val="Textodecomentrio"/>
    <w:link w:val="AssuntodecomentrioCarter"/>
    <w:uiPriority w:val="99"/>
    <w:semiHidden/>
    <w:unhideWhenUsed/>
    <w:rsid w:val="006E0305"/>
    <w:rPr>
      <w:b/>
      <w:bCs/>
    </w:rPr>
  </w:style>
  <w:style w:type="character" w:customStyle="1" w:styleId="AssuntodecomentrioCarter">
    <w:name w:val="Assunto de comentário Caráter"/>
    <w:basedOn w:val="TextodecomentrioCarter"/>
    <w:link w:val="Assuntodecomentrio"/>
    <w:uiPriority w:val="99"/>
    <w:semiHidden/>
    <w:rsid w:val="006E0305"/>
    <w:rPr>
      <w:rFonts w:ascii="Arial" w:hAnsi="Arial" w:cs="Arial"/>
      <w:b/>
      <w:bCs/>
      <w:sz w:val="20"/>
      <w:szCs w:val="20"/>
    </w:rPr>
  </w:style>
  <w:style w:type="character" w:customStyle="1" w:styleId="Ttulo2Carter">
    <w:name w:val="Título 2 Caráter"/>
    <w:basedOn w:val="Tipodeletrapredefinidodopargrafo"/>
    <w:link w:val="Ttulo2"/>
    <w:uiPriority w:val="9"/>
    <w:rsid w:val="002474C1"/>
    <w:rPr>
      <w:rFonts w:ascii="Times New Roman" w:eastAsia="Times New Roman" w:hAnsi="Times New Roman" w:cs="Times New Roman"/>
      <w:b/>
      <w:bCs/>
      <w:sz w:val="36"/>
      <w:szCs w:val="36"/>
      <w:lang w:val="en-US"/>
    </w:rPr>
  </w:style>
  <w:style w:type="paragraph" w:styleId="SemEspaamento">
    <w:name w:val="No Spacing"/>
    <w:uiPriority w:val="1"/>
    <w:qFormat/>
    <w:rsid w:val="00D15246"/>
    <w:pPr>
      <w:spacing w:after="0" w:line="240" w:lineRule="auto"/>
    </w:pPr>
    <w:rPr>
      <w:rFonts w:ascii="Arial" w:hAnsi="Arial" w:cs="Arial"/>
      <w:sz w:val="20"/>
      <w:szCs w:val="20"/>
    </w:rPr>
  </w:style>
  <w:style w:type="character" w:styleId="MenoNoResolvida">
    <w:name w:val="Unresolved Mention"/>
    <w:basedOn w:val="Tipodeletrapredefinidodopargrafo"/>
    <w:uiPriority w:val="99"/>
    <w:semiHidden/>
    <w:unhideWhenUsed/>
    <w:rsid w:val="00791F08"/>
    <w:rPr>
      <w:color w:val="605E5C"/>
      <w:shd w:val="clear" w:color="auto" w:fill="E1DFDD"/>
    </w:rPr>
  </w:style>
  <w:style w:type="character" w:customStyle="1" w:styleId="normaltextrun">
    <w:name w:val="normaltextrun"/>
    <w:basedOn w:val="Tipodeletrapredefinidodopargrafo"/>
    <w:rsid w:val="00D70C27"/>
  </w:style>
  <w:style w:type="character" w:customStyle="1" w:styleId="spellingerror">
    <w:name w:val="spellingerror"/>
    <w:basedOn w:val="Tipodeletrapredefinidodopargrafo"/>
    <w:rsid w:val="00D70C27"/>
  </w:style>
  <w:style w:type="character" w:styleId="Hiperligaovisitada">
    <w:name w:val="FollowedHyperlink"/>
    <w:basedOn w:val="Tipodeletrapredefinidodopargrafo"/>
    <w:uiPriority w:val="99"/>
    <w:semiHidden/>
    <w:unhideWhenUsed/>
    <w:rsid w:val="00F559D0"/>
    <w:rPr>
      <w:color w:val="800080" w:themeColor="followedHyperlink"/>
      <w:u w:val="single"/>
    </w:rPr>
  </w:style>
  <w:style w:type="paragraph" w:styleId="Cabealho">
    <w:name w:val="header"/>
    <w:basedOn w:val="Normal"/>
    <w:link w:val="CabealhoCarter"/>
    <w:uiPriority w:val="99"/>
    <w:unhideWhenUsed/>
    <w:rsid w:val="00916659"/>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rsid w:val="00916659"/>
    <w:rPr>
      <w:rFonts w:ascii="Arial" w:hAnsi="Arial" w:cs="Arial"/>
      <w:sz w:val="20"/>
      <w:szCs w:val="20"/>
    </w:rPr>
  </w:style>
  <w:style w:type="paragraph" w:styleId="Rodap">
    <w:name w:val="footer"/>
    <w:basedOn w:val="Normal"/>
    <w:link w:val="RodapCarter"/>
    <w:uiPriority w:val="99"/>
    <w:unhideWhenUsed/>
    <w:rsid w:val="00916659"/>
    <w:pPr>
      <w:tabs>
        <w:tab w:val="center" w:pos="4252"/>
        <w:tab w:val="right" w:pos="8504"/>
      </w:tabs>
      <w:spacing w:line="240" w:lineRule="auto"/>
    </w:pPr>
  </w:style>
  <w:style w:type="character" w:customStyle="1" w:styleId="RodapCarter">
    <w:name w:val="Rodapé Caráter"/>
    <w:basedOn w:val="Tipodeletrapredefinidodopargrafo"/>
    <w:link w:val="Rodap"/>
    <w:uiPriority w:val="99"/>
    <w:rsid w:val="00916659"/>
    <w:rPr>
      <w:rFonts w:ascii="Arial" w:hAnsi="Arial" w:cs="Arial"/>
      <w:sz w:val="20"/>
      <w:szCs w:val="20"/>
    </w:rPr>
  </w:style>
  <w:style w:type="paragraph" w:styleId="Reviso">
    <w:name w:val="Revision"/>
    <w:hidden/>
    <w:uiPriority w:val="99"/>
    <w:semiHidden/>
    <w:rsid w:val="001264C0"/>
    <w:pPr>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038">
      <w:bodyDiv w:val="1"/>
      <w:marLeft w:val="0"/>
      <w:marRight w:val="0"/>
      <w:marTop w:val="0"/>
      <w:marBottom w:val="0"/>
      <w:divBdr>
        <w:top w:val="none" w:sz="0" w:space="0" w:color="auto"/>
        <w:left w:val="none" w:sz="0" w:space="0" w:color="auto"/>
        <w:bottom w:val="none" w:sz="0" w:space="0" w:color="auto"/>
        <w:right w:val="none" w:sz="0" w:space="0" w:color="auto"/>
      </w:divBdr>
    </w:div>
    <w:div w:id="253561689">
      <w:bodyDiv w:val="1"/>
      <w:marLeft w:val="0"/>
      <w:marRight w:val="0"/>
      <w:marTop w:val="0"/>
      <w:marBottom w:val="0"/>
      <w:divBdr>
        <w:top w:val="none" w:sz="0" w:space="0" w:color="auto"/>
        <w:left w:val="none" w:sz="0" w:space="0" w:color="auto"/>
        <w:bottom w:val="none" w:sz="0" w:space="0" w:color="auto"/>
        <w:right w:val="none" w:sz="0" w:space="0" w:color="auto"/>
      </w:divBdr>
    </w:div>
    <w:div w:id="319231626">
      <w:bodyDiv w:val="1"/>
      <w:marLeft w:val="0"/>
      <w:marRight w:val="0"/>
      <w:marTop w:val="0"/>
      <w:marBottom w:val="0"/>
      <w:divBdr>
        <w:top w:val="none" w:sz="0" w:space="0" w:color="auto"/>
        <w:left w:val="none" w:sz="0" w:space="0" w:color="auto"/>
        <w:bottom w:val="none" w:sz="0" w:space="0" w:color="auto"/>
        <w:right w:val="none" w:sz="0" w:space="0" w:color="auto"/>
      </w:divBdr>
    </w:div>
    <w:div w:id="320739125">
      <w:bodyDiv w:val="1"/>
      <w:marLeft w:val="0"/>
      <w:marRight w:val="0"/>
      <w:marTop w:val="0"/>
      <w:marBottom w:val="0"/>
      <w:divBdr>
        <w:top w:val="none" w:sz="0" w:space="0" w:color="auto"/>
        <w:left w:val="none" w:sz="0" w:space="0" w:color="auto"/>
        <w:bottom w:val="none" w:sz="0" w:space="0" w:color="auto"/>
        <w:right w:val="none" w:sz="0" w:space="0" w:color="auto"/>
      </w:divBdr>
    </w:div>
    <w:div w:id="350497722">
      <w:bodyDiv w:val="1"/>
      <w:marLeft w:val="0"/>
      <w:marRight w:val="0"/>
      <w:marTop w:val="0"/>
      <w:marBottom w:val="0"/>
      <w:divBdr>
        <w:top w:val="none" w:sz="0" w:space="0" w:color="auto"/>
        <w:left w:val="none" w:sz="0" w:space="0" w:color="auto"/>
        <w:bottom w:val="none" w:sz="0" w:space="0" w:color="auto"/>
        <w:right w:val="none" w:sz="0" w:space="0" w:color="auto"/>
      </w:divBdr>
    </w:div>
    <w:div w:id="478112771">
      <w:bodyDiv w:val="1"/>
      <w:marLeft w:val="0"/>
      <w:marRight w:val="0"/>
      <w:marTop w:val="0"/>
      <w:marBottom w:val="0"/>
      <w:divBdr>
        <w:top w:val="none" w:sz="0" w:space="0" w:color="auto"/>
        <w:left w:val="none" w:sz="0" w:space="0" w:color="auto"/>
        <w:bottom w:val="none" w:sz="0" w:space="0" w:color="auto"/>
        <w:right w:val="none" w:sz="0" w:space="0" w:color="auto"/>
      </w:divBdr>
    </w:div>
    <w:div w:id="500656278">
      <w:bodyDiv w:val="1"/>
      <w:marLeft w:val="0"/>
      <w:marRight w:val="0"/>
      <w:marTop w:val="0"/>
      <w:marBottom w:val="0"/>
      <w:divBdr>
        <w:top w:val="none" w:sz="0" w:space="0" w:color="auto"/>
        <w:left w:val="none" w:sz="0" w:space="0" w:color="auto"/>
        <w:bottom w:val="none" w:sz="0" w:space="0" w:color="auto"/>
        <w:right w:val="none" w:sz="0" w:space="0" w:color="auto"/>
      </w:divBdr>
    </w:div>
    <w:div w:id="524248176">
      <w:bodyDiv w:val="1"/>
      <w:marLeft w:val="0"/>
      <w:marRight w:val="0"/>
      <w:marTop w:val="0"/>
      <w:marBottom w:val="0"/>
      <w:divBdr>
        <w:top w:val="none" w:sz="0" w:space="0" w:color="auto"/>
        <w:left w:val="none" w:sz="0" w:space="0" w:color="auto"/>
        <w:bottom w:val="none" w:sz="0" w:space="0" w:color="auto"/>
        <w:right w:val="none" w:sz="0" w:space="0" w:color="auto"/>
      </w:divBdr>
    </w:div>
    <w:div w:id="524363699">
      <w:bodyDiv w:val="1"/>
      <w:marLeft w:val="0"/>
      <w:marRight w:val="0"/>
      <w:marTop w:val="0"/>
      <w:marBottom w:val="0"/>
      <w:divBdr>
        <w:top w:val="none" w:sz="0" w:space="0" w:color="auto"/>
        <w:left w:val="none" w:sz="0" w:space="0" w:color="auto"/>
        <w:bottom w:val="none" w:sz="0" w:space="0" w:color="auto"/>
        <w:right w:val="none" w:sz="0" w:space="0" w:color="auto"/>
      </w:divBdr>
    </w:div>
    <w:div w:id="587276441">
      <w:bodyDiv w:val="1"/>
      <w:marLeft w:val="0"/>
      <w:marRight w:val="0"/>
      <w:marTop w:val="0"/>
      <w:marBottom w:val="0"/>
      <w:divBdr>
        <w:top w:val="none" w:sz="0" w:space="0" w:color="auto"/>
        <w:left w:val="none" w:sz="0" w:space="0" w:color="auto"/>
        <w:bottom w:val="none" w:sz="0" w:space="0" w:color="auto"/>
        <w:right w:val="none" w:sz="0" w:space="0" w:color="auto"/>
      </w:divBdr>
    </w:div>
    <w:div w:id="716204637">
      <w:bodyDiv w:val="1"/>
      <w:marLeft w:val="0"/>
      <w:marRight w:val="0"/>
      <w:marTop w:val="0"/>
      <w:marBottom w:val="0"/>
      <w:divBdr>
        <w:top w:val="none" w:sz="0" w:space="0" w:color="auto"/>
        <w:left w:val="none" w:sz="0" w:space="0" w:color="auto"/>
        <w:bottom w:val="none" w:sz="0" w:space="0" w:color="auto"/>
        <w:right w:val="none" w:sz="0" w:space="0" w:color="auto"/>
      </w:divBdr>
    </w:div>
    <w:div w:id="794715701">
      <w:bodyDiv w:val="1"/>
      <w:marLeft w:val="0"/>
      <w:marRight w:val="0"/>
      <w:marTop w:val="0"/>
      <w:marBottom w:val="0"/>
      <w:divBdr>
        <w:top w:val="none" w:sz="0" w:space="0" w:color="auto"/>
        <w:left w:val="none" w:sz="0" w:space="0" w:color="auto"/>
        <w:bottom w:val="none" w:sz="0" w:space="0" w:color="auto"/>
        <w:right w:val="none" w:sz="0" w:space="0" w:color="auto"/>
      </w:divBdr>
    </w:div>
    <w:div w:id="1046876057">
      <w:bodyDiv w:val="1"/>
      <w:marLeft w:val="0"/>
      <w:marRight w:val="0"/>
      <w:marTop w:val="0"/>
      <w:marBottom w:val="0"/>
      <w:divBdr>
        <w:top w:val="none" w:sz="0" w:space="0" w:color="auto"/>
        <w:left w:val="none" w:sz="0" w:space="0" w:color="auto"/>
        <w:bottom w:val="none" w:sz="0" w:space="0" w:color="auto"/>
        <w:right w:val="none" w:sz="0" w:space="0" w:color="auto"/>
      </w:divBdr>
      <w:divsChild>
        <w:div w:id="2008482466">
          <w:marLeft w:val="0"/>
          <w:marRight w:val="0"/>
          <w:marTop w:val="0"/>
          <w:marBottom w:val="0"/>
          <w:divBdr>
            <w:top w:val="none" w:sz="0" w:space="0" w:color="auto"/>
            <w:left w:val="none" w:sz="0" w:space="0" w:color="auto"/>
            <w:bottom w:val="none" w:sz="0" w:space="0" w:color="auto"/>
            <w:right w:val="none" w:sz="0" w:space="0" w:color="auto"/>
          </w:divBdr>
        </w:div>
        <w:div w:id="1999339168">
          <w:marLeft w:val="0"/>
          <w:marRight w:val="0"/>
          <w:marTop w:val="0"/>
          <w:marBottom w:val="0"/>
          <w:divBdr>
            <w:top w:val="none" w:sz="0" w:space="0" w:color="auto"/>
            <w:left w:val="none" w:sz="0" w:space="0" w:color="auto"/>
            <w:bottom w:val="none" w:sz="0" w:space="0" w:color="auto"/>
            <w:right w:val="none" w:sz="0" w:space="0" w:color="auto"/>
          </w:divBdr>
        </w:div>
        <w:div w:id="1948192912">
          <w:marLeft w:val="0"/>
          <w:marRight w:val="0"/>
          <w:marTop w:val="0"/>
          <w:marBottom w:val="0"/>
          <w:divBdr>
            <w:top w:val="none" w:sz="0" w:space="0" w:color="auto"/>
            <w:left w:val="none" w:sz="0" w:space="0" w:color="auto"/>
            <w:bottom w:val="none" w:sz="0" w:space="0" w:color="auto"/>
            <w:right w:val="none" w:sz="0" w:space="0" w:color="auto"/>
          </w:divBdr>
        </w:div>
        <w:div w:id="2082829068">
          <w:marLeft w:val="0"/>
          <w:marRight w:val="0"/>
          <w:marTop w:val="0"/>
          <w:marBottom w:val="0"/>
          <w:divBdr>
            <w:top w:val="none" w:sz="0" w:space="0" w:color="auto"/>
            <w:left w:val="none" w:sz="0" w:space="0" w:color="auto"/>
            <w:bottom w:val="none" w:sz="0" w:space="0" w:color="auto"/>
            <w:right w:val="none" w:sz="0" w:space="0" w:color="auto"/>
          </w:divBdr>
        </w:div>
        <w:div w:id="1054430188">
          <w:marLeft w:val="0"/>
          <w:marRight w:val="0"/>
          <w:marTop w:val="0"/>
          <w:marBottom w:val="0"/>
          <w:divBdr>
            <w:top w:val="none" w:sz="0" w:space="0" w:color="auto"/>
            <w:left w:val="none" w:sz="0" w:space="0" w:color="auto"/>
            <w:bottom w:val="none" w:sz="0" w:space="0" w:color="auto"/>
            <w:right w:val="none" w:sz="0" w:space="0" w:color="auto"/>
          </w:divBdr>
        </w:div>
        <w:div w:id="889457570">
          <w:marLeft w:val="0"/>
          <w:marRight w:val="0"/>
          <w:marTop w:val="0"/>
          <w:marBottom w:val="0"/>
          <w:divBdr>
            <w:top w:val="none" w:sz="0" w:space="0" w:color="auto"/>
            <w:left w:val="none" w:sz="0" w:space="0" w:color="auto"/>
            <w:bottom w:val="none" w:sz="0" w:space="0" w:color="auto"/>
            <w:right w:val="none" w:sz="0" w:space="0" w:color="auto"/>
          </w:divBdr>
        </w:div>
        <w:div w:id="1598516945">
          <w:marLeft w:val="0"/>
          <w:marRight w:val="0"/>
          <w:marTop w:val="0"/>
          <w:marBottom w:val="0"/>
          <w:divBdr>
            <w:top w:val="none" w:sz="0" w:space="0" w:color="auto"/>
            <w:left w:val="none" w:sz="0" w:space="0" w:color="auto"/>
            <w:bottom w:val="none" w:sz="0" w:space="0" w:color="auto"/>
            <w:right w:val="none" w:sz="0" w:space="0" w:color="auto"/>
          </w:divBdr>
        </w:div>
        <w:div w:id="1968466019">
          <w:marLeft w:val="0"/>
          <w:marRight w:val="0"/>
          <w:marTop w:val="0"/>
          <w:marBottom w:val="0"/>
          <w:divBdr>
            <w:top w:val="none" w:sz="0" w:space="0" w:color="auto"/>
            <w:left w:val="none" w:sz="0" w:space="0" w:color="auto"/>
            <w:bottom w:val="none" w:sz="0" w:space="0" w:color="auto"/>
            <w:right w:val="none" w:sz="0" w:space="0" w:color="auto"/>
          </w:divBdr>
        </w:div>
        <w:div w:id="1015114154">
          <w:marLeft w:val="0"/>
          <w:marRight w:val="0"/>
          <w:marTop w:val="0"/>
          <w:marBottom w:val="0"/>
          <w:divBdr>
            <w:top w:val="none" w:sz="0" w:space="0" w:color="auto"/>
            <w:left w:val="none" w:sz="0" w:space="0" w:color="auto"/>
            <w:bottom w:val="none" w:sz="0" w:space="0" w:color="auto"/>
            <w:right w:val="none" w:sz="0" w:space="0" w:color="auto"/>
          </w:divBdr>
        </w:div>
        <w:div w:id="1124734647">
          <w:marLeft w:val="0"/>
          <w:marRight w:val="0"/>
          <w:marTop w:val="0"/>
          <w:marBottom w:val="0"/>
          <w:divBdr>
            <w:top w:val="none" w:sz="0" w:space="0" w:color="auto"/>
            <w:left w:val="none" w:sz="0" w:space="0" w:color="auto"/>
            <w:bottom w:val="none" w:sz="0" w:space="0" w:color="auto"/>
            <w:right w:val="none" w:sz="0" w:space="0" w:color="auto"/>
          </w:divBdr>
        </w:div>
        <w:div w:id="202132826">
          <w:marLeft w:val="0"/>
          <w:marRight w:val="0"/>
          <w:marTop w:val="0"/>
          <w:marBottom w:val="0"/>
          <w:divBdr>
            <w:top w:val="none" w:sz="0" w:space="0" w:color="auto"/>
            <w:left w:val="none" w:sz="0" w:space="0" w:color="auto"/>
            <w:bottom w:val="none" w:sz="0" w:space="0" w:color="auto"/>
            <w:right w:val="none" w:sz="0" w:space="0" w:color="auto"/>
          </w:divBdr>
        </w:div>
        <w:div w:id="91363335">
          <w:marLeft w:val="0"/>
          <w:marRight w:val="0"/>
          <w:marTop w:val="0"/>
          <w:marBottom w:val="0"/>
          <w:divBdr>
            <w:top w:val="none" w:sz="0" w:space="0" w:color="auto"/>
            <w:left w:val="none" w:sz="0" w:space="0" w:color="auto"/>
            <w:bottom w:val="none" w:sz="0" w:space="0" w:color="auto"/>
            <w:right w:val="none" w:sz="0" w:space="0" w:color="auto"/>
          </w:divBdr>
        </w:div>
        <w:div w:id="1701734816">
          <w:marLeft w:val="0"/>
          <w:marRight w:val="0"/>
          <w:marTop w:val="0"/>
          <w:marBottom w:val="0"/>
          <w:divBdr>
            <w:top w:val="none" w:sz="0" w:space="0" w:color="auto"/>
            <w:left w:val="none" w:sz="0" w:space="0" w:color="auto"/>
            <w:bottom w:val="none" w:sz="0" w:space="0" w:color="auto"/>
            <w:right w:val="none" w:sz="0" w:space="0" w:color="auto"/>
          </w:divBdr>
        </w:div>
        <w:div w:id="1274288787">
          <w:marLeft w:val="0"/>
          <w:marRight w:val="0"/>
          <w:marTop w:val="0"/>
          <w:marBottom w:val="0"/>
          <w:divBdr>
            <w:top w:val="none" w:sz="0" w:space="0" w:color="auto"/>
            <w:left w:val="none" w:sz="0" w:space="0" w:color="auto"/>
            <w:bottom w:val="none" w:sz="0" w:space="0" w:color="auto"/>
            <w:right w:val="none" w:sz="0" w:space="0" w:color="auto"/>
          </w:divBdr>
        </w:div>
        <w:div w:id="474370884">
          <w:marLeft w:val="0"/>
          <w:marRight w:val="0"/>
          <w:marTop w:val="0"/>
          <w:marBottom w:val="0"/>
          <w:divBdr>
            <w:top w:val="none" w:sz="0" w:space="0" w:color="auto"/>
            <w:left w:val="none" w:sz="0" w:space="0" w:color="auto"/>
            <w:bottom w:val="none" w:sz="0" w:space="0" w:color="auto"/>
            <w:right w:val="none" w:sz="0" w:space="0" w:color="auto"/>
          </w:divBdr>
        </w:div>
        <w:div w:id="1928423698">
          <w:marLeft w:val="0"/>
          <w:marRight w:val="0"/>
          <w:marTop w:val="0"/>
          <w:marBottom w:val="0"/>
          <w:divBdr>
            <w:top w:val="none" w:sz="0" w:space="0" w:color="auto"/>
            <w:left w:val="none" w:sz="0" w:space="0" w:color="auto"/>
            <w:bottom w:val="none" w:sz="0" w:space="0" w:color="auto"/>
            <w:right w:val="none" w:sz="0" w:space="0" w:color="auto"/>
          </w:divBdr>
        </w:div>
        <w:div w:id="1822430783">
          <w:marLeft w:val="0"/>
          <w:marRight w:val="0"/>
          <w:marTop w:val="0"/>
          <w:marBottom w:val="0"/>
          <w:divBdr>
            <w:top w:val="none" w:sz="0" w:space="0" w:color="auto"/>
            <w:left w:val="none" w:sz="0" w:space="0" w:color="auto"/>
            <w:bottom w:val="none" w:sz="0" w:space="0" w:color="auto"/>
            <w:right w:val="none" w:sz="0" w:space="0" w:color="auto"/>
          </w:divBdr>
        </w:div>
        <w:div w:id="231165270">
          <w:marLeft w:val="0"/>
          <w:marRight w:val="0"/>
          <w:marTop w:val="0"/>
          <w:marBottom w:val="0"/>
          <w:divBdr>
            <w:top w:val="none" w:sz="0" w:space="0" w:color="auto"/>
            <w:left w:val="none" w:sz="0" w:space="0" w:color="auto"/>
            <w:bottom w:val="none" w:sz="0" w:space="0" w:color="auto"/>
            <w:right w:val="none" w:sz="0" w:space="0" w:color="auto"/>
          </w:divBdr>
        </w:div>
        <w:div w:id="1811630966">
          <w:marLeft w:val="0"/>
          <w:marRight w:val="0"/>
          <w:marTop w:val="0"/>
          <w:marBottom w:val="0"/>
          <w:divBdr>
            <w:top w:val="none" w:sz="0" w:space="0" w:color="auto"/>
            <w:left w:val="none" w:sz="0" w:space="0" w:color="auto"/>
            <w:bottom w:val="none" w:sz="0" w:space="0" w:color="auto"/>
            <w:right w:val="none" w:sz="0" w:space="0" w:color="auto"/>
          </w:divBdr>
        </w:div>
        <w:div w:id="146753133">
          <w:marLeft w:val="0"/>
          <w:marRight w:val="0"/>
          <w:marTop w:val="0"/>
          <w:marBottom w:val="0"/>
          <w:divBdr>
            <w:top w:val="none" w:sz="0" w:space="0" w:color="auto"/>
            <w:left w:val="none" w:sz="0" w:space="0" w:color="auto"/>
            <w:bottom w:val="none" w:sz="0" w:space="0" w:color="auto"/>
            <w:right w:val="none" w:sz="0" w:space="0" w:color="auto"/>
          </w:divBdr>
        </w:div>
        <w:div w:id="1547713307">
          <w:marLeft w:val="0"/>
          <w:marRight w:val="0"/>
          <w:marTop w:val="0"/>
          <w:marBottom w:val="0"/>
          <w:divBdr>
            <w:top w:val="none" w:sz="0" w:space="0" w:color="auto"/>
            <w:left w:val="none" w:sz="0" w:space="0" w:color="auto"/>
            <w:bottom w:val="none" w:sz="0" w:space="0" w:color="auto"/>
            <w:right w:val="none" w:sz="0" w:space="0" w:color="auto"/>
          </w:divBdr>
        </w:div>
        <w:div w:id="256063205">
          <w:marLeft w:val="0"/>
          <w:marRight w:val="0"/>
          <w:marTop w:val="0"/>
          <w:marBottom w:val="0"/>
          <w:divBdr>
            <w:top w:val="none" w:sz="0" w:space="0" w:color="auto"/>
            <w:left w:val="none" w:sz="0" w:space="0" w:color="auto"/>
            <w:bottom w:val="none" w:sz="0" w:space="0" w:color="auto"/>
            <w:right w:val="none" w:sz="0" w:space="0" w:color="auto"/>
          </w:divBdr>
        </w:div>
        <w:div w:id="137457481">
          <w:marLeft w:val="0"/>
          <w:marRight w:val="0"/>
          <w:marTop w:val="0"/>
          <w:marBottom w:val="0"/>
          <w:divBdr>
            <w:top w:val="none" w:sz="0" w:space="0" w:color="auto"/>
            <w:left w:val="none" w:sz="0" w:space="0" w:color="auto"/>
            <w:bottom w:val="none" w:sz="0" w:space="0" w:color="auto"/>
            <w:right w:val="none" w:sz="0" w:space="0" w:color="auto"/>
          </w:divBdr>
        </w:div>
        <w:div w:id="1645163461">
          <w:marLeft w:val="0"/>
          <w:marRight w:val="0"/>
          <w:marTop w:val="0"/>
          <w:marBottom w:val="0"/>
          <w:divBdr>
            <w:top w:val="none" w:sz="0" w:space="0" w:color="auto"/>
            <w:left w:val="none" w:sz="0" w:space="0" w:color="auto"/>
            <w:bottom w:val="none" w:sz="0" w:space="0" w:color="auto"/>
            <w:right w:val="none" w:sz="0" w:space="0" w:color="auto"/>
          </w:divBdr>
        </w:div>
        <w:div w:id="312494540">
          <w:marLeft w:val="0"/>
          <w:marRight w:val="0"/>
          <w:marTop w:val="0"/>
          <w:marBottom w:val="0"/>
          <w:divBdr>
            <w:top w:val="none" w:sz="0" w:space="0" w:color="auto"/>
            <w:left w:val="none" w:sz="0" w:space="0" w:color="auto"/>
            <w:bottom w:val="none" w:sz="0" w:space="0" w:color="auto"/>
            <w:right w:val="none" w:sz="0" w:space="0" w:color="auto"/>
          </w:divBdr>
        </w:div>
      </w:divsChild>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162354894">
      <w:bodyDiv w:val="1"/>
      <w:marLeft w:val="0"/>
      <w:marRight w:val="0"/>
      <w:marTop w:val="0"/>
      <w:marBottom w:val="0"/>
      <w:divBdr>
        <w:top w:val="none" w:sz="0" w:space="0" w:color="auto"/>
        <w:left w:val="none" w:sz="0" w:space="0" w:color="auto"/>
        <w:bottom w:val="none" w:sz="0" w:space="0" w:color="auto"/>
        <w:right w:val="none" w:sz="0" w:space="0" w:color="auto"/>
      </w:divBdr>
    </w:div>
    <w:div w:id="1372848164">
      <w:bodyDiv w:val="1"/>
      <w:marLeft w:val="0"/>
      <w:marRight w:val="0"/>
      <w:marTop w:val="0"/>
      <w:marBottom w:val="0"/>
      <w:divBdr>
        <w:top w:val="none" w:sz="0" w:space="0" w:color="auto"/>
        <w:left w:val="none" w:sz="0" w:space="0" w:color="auto"/>
        <w:bottom w:val="none" w:sz="0" w:space="0" w:color="auto"/>
        <w:right w:val="none" w:sz="0" w:space="0" w:color="auto"/>
      </w:divBdr>
    </w:div>
    <w:div w:id="1388263669">
      <w:bodyDiv w:val="1"/>
      <w:marLeft w:val="0"/>
      <w:marRight w:val="0"/>
      <w:marTop w:val="0"/>
      <w:marBottom w:val="0"/>
      <w:divBdr>
        <w:top w:val="none" w:sz="0" w:space="0" w:color="auto"/>
        <w:left w:val="none" w:sz="0" w:space="0" w:color="auto"/>
        <w:bottom w:val="none" w:sz="0" w:space="0" w:color="auto"/>
        <w:right w:val="none" w:sz="0" w:space="0" w:color="auto"/>
      </w:divBdr>
    </w:div>
    <w:div w:id="1492871074">
      <w:bodyDiv w:val="1"/>
      <w:marLeft w:val="0"/>
      <w:marRight w:val="0"/>
      <w:marTop w:val="0"/>
      <w:marBottom w:val="0"/>
      <w:divBdr>
        <w:top w:val="none" w:sz="0" w:space="0" w:color="auto"/>
        <w:left w:val="none" w:sz="0" w:space="0" w:color="auto"/>
        <w:bottom w:val="none" w:sz="0" w:space="0" w:color="auto"/>
        <w:right w:val="none" w:sz="0" w:space="0" w:color="auto"/>
      </w:divBdr>
    </w:div>
    <w:div w:id="1512404476">
      <w:bodyDiv w:val="1"/>
      <w:marLeft w:val="0"/>
      <w:marRight w:val="0"/>
      <w:marTop w:val="0"/>
      <w:marBottom w:val="0"/>
      <w:divBdr>
        <w:top w:val="none" w:sz="0" w:space="0" w:color="auto"/>
        <w:left w:val="none" w:sz="0" w:space="0" w:color="auto"/>
        <w:bottom w:val="none" w:sz="0" w:space="0" w:color="auto"/>
        <w:right w:val="none" w:sz="0" w:space="0" w:color="auto"/>
      </w:divBdr>
    </w:div>
    <w:div w:id="1562787622">
      <w:bodyDiv w:val="1"/>
      <w:marLeft w:val="0"/>
      <w:marRight w:val="0"/>
      <w:marTop w:val="0"/>
      <w:marBottom w:val="0"/>
      <w:divBdr>
        <w:top w:val="none" w:sz="0" w:space="0" w:color="auto"/>
        <w:left w:val="none" w:sz="0" w:space="0" w:color="auto"/>
        <w:bottom w:val="none" w:sz="0" w:space="0" w:color="auto"/>
        <w:right w:val="none" w:sz="0" w:space="0" w:color="auto"/>
      </w:divBdr>
    </w:div>
    <w:div w:id="1594164993">
      <w:bodyDiv w:val="1"/>
      <w:marLeft w:val="0"/>
      <w:marRight w:val="0"/>
      <w:marTop w:val="0"/>
      <w:marBottom w:val="0"/>
      <w:divBdr>
        <w:top w:val="none" w:sz="0" w:space="0" w:color="auto"/>
        <w:left w:val="none" w:sz="0" w:space="0" w:color="auto"/>
        <w:bottom w:val="none" w:sz="0" w:space="0" w:color="auto"/>
        <w:right w:val="none" w:sz="0" w:space="0" w:color="auto"/>
      </w:divBdr>
    </w:div>
    <w:div w:id="1746688575">
      <w:bodyDiv w:val="1"/>
      <w:marLeft w:val="0"/>
      <w:marRight w:val="0"/>
      <w:marTop w:val="0"/>
      <w:marBottom w:val="0"/>
      <w:divBdr>
        <w:top w:val="none" w:sz="0" w:space="0" w:color="auto"/>
        <w:left w:val="none" w:sz="0" w:space="0" w:color="auto"/>
        <w:bottom w:val="none" w:sz="0" w:space="0" w:color="auto"/>
        <w:right w:val="none" w:sz="0" w:space="0" w:color="auto"/>
      </w:divBdr>
      <w:divsChild>
        <w:div w:id="1117020586">
          <w:marLeft w:val="0"/>
          <w:marRight w:val="0"/>
          <w:marTop w:val="0"/>
          <w:marBottom w:val="0"/>
          <w:divBdr>
            <w:top w:val="none" w:sz="0" w:space="0" w:color="auto"/>
            <w:left w:val="none" w:sz="0" w:space="0" w:color="auto"/>
            <w:bottom w:val="none" w:sz="0" w:space="0" w:color="auto"/>
            <w:right w:val="none" w:sz="0" w:space="0" w:color="auto"/>
          </w:divBdr>
        </w:div>
      </w:divsChild>
    </w:div>
    <w:div w:id="1824226990">
      <w:bodyDiv w:val="1"/>
      <w:marLeft w:val="0"/>
      <w:marRight w:val="0"/>
      <w:marTop w:val="0"/>
      <w:marBottom w:val="0"/>
      <w:divBdr>
        <w:top w:val="none" w:sz="0" w:space="0" w:color="auto"/>
        <w:left w:val="none" w:sz="0" w:space="0" w:color="auto"/>
        <w:bottom w:val="none" w:sz="0" w:space="0" w:color="auto"/>
        <w:right w:val="none" w:sz="0" w:space="0" w:color="auto"/>
      </w:divBdr>
    </w:div>
    <w:div w:id="1844391068">
      <w:bodyDiv w:val="1"/>
      <w:marLeft w:val="0"/>
      <w:marRight w:val="0"/>
      <w:marTop w:val="0"/>
      <w:marBottom w:val="0"/>
      <w:divBdr>
        <w:top w:val="none" w:sz="0" w:space="0" w:color="auto"/>
        <w:left w:val="none" w:sz="0" w:space="0" w:color="auto"/>
        <w:bottom w:val="none" w:sz="0" w:space="0" w:color="auto"/>
        <w:right w:val="none" w:sz="0" w:space="0" w:color="auto"/>
      </w:divBdr>
    </w:div>
    <w:div w:id="1936130121">
      <w:bodyDiv w:val="1"/>
      <w:marLeft w:val="0"/>
      <w:marRight w:val="0"/>
      <w:marTop w:val="0"/>
      <w:marBottom w:val="0"/>
      <w:divBdr>
        <w:top w:val="none" w:sz="0" w:space="0" w:color="auto"/>
        <w:left w:val="none" w:sz="0" w:space="0" w:color="auto"/>
        <w:bottom w:val="none" w:sz="0" w:space="0" w:color="auto"/>
        <w:right w:val="none" w:sz="0" w:space="0" w:color="auto"/>
      </w:divBdr>
    </w:div>
    <w:div w:id="2026586936">
      <w:bodyDiv w:val="1"/>
      <w:marLeft w:val="0"/>
      <w:marRight w:val="0"/>
      <w:marTop w:val="0"/>
      <w:marBottom w:val="0"/>
      <w:divBdr>
        <w:top w:val="none" w:sz="0" w:space="0" w:color="auto"/>
        <w:left w:val="none" w:sz="0" w:space="0" w:color="auto"/>
        <w:bottom w:val="none" w:sz="0" w:space="0" w:color="auto"/>
        <w:right w:val="none" w:sz="0" w:space="0" w:color="auto"/>
      </w:divBdr>
    </w:div>
    <w:div w:id="20358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vabase.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9F5D2152510742814C0CE03E19F361" ma:contentTypeVersion="0" ma:contentTypeDescription="Create a new document." ma:contentTypeScope="" ma:versionID="0f6983b8375e1bf890c4f596e688872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5B2C6A-C987-4D6A-9A4A-995E825C8170}">
  <ds:schemaRefs>
    <ds:schemaRef ds:uri="http://schemas.openxmlformats.org/officeDocument/2006/bibliography"/>
  </ds:schemaRefs>
</ds:datastoreItem>
</file>

<file path=customXml/itemProps2.xml><?xml version="1.0" encoding="utf-8"?>
<ds:datastoreItem xmlns:ds="http://schemas.openxmlformats.org/officeDocument/2006/customXml" ds:itemID="{83DE4817-107F-48BE-9D12-C2C62B0A0C40}">
  <ds:schemaRefs>
    <ds:schemaRef ds:uri="http://schemas.microsoft.com/office/2006/metadata/properties"/>
  </ds:schemaRefs>
</ds:datastoreItem>
</file>

<file path=customXml/itemProps3.xml><?xml version="1.0" encoding="utf-8"?>
<ds:datastoreItem xmlns:ds="http://schemas.openxmlformats.org/officeDocument/2006/customXml" ds:itemID="{1E6B11B4-CC6D-43CA-A129-702A4EBAE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B302077-DC79-456F-A50E-5C89FC055F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841</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catarina.brito</dc:creator>
  <cp:lastModifiedBy>Sandra Faria</cp:lastModifiedBy>
  <cp:revision>12</cp:revision>
  <cp:lastPrinted>2022-01-05T12:07:00Z</cp:lastPrinted>
  <dcterms:created xsi:type="dcterms:W3CDTF">2022-01-05T17:53:00Z</dcterms:created>
  <dcterms:modified xsi:type="dcterms:W3CDTF">2022-02-08T10:03:00Z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0x010100709F5D2152510742814C0CE03E19F361</vt:lpwstr>
  </property>
</Properties>
</file>