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69CC" w14:textId="6F190572" w:rsidR="005321E2" w:rsidRPr="00DA4FC4" w:rsidRDefault="00DB6F86">
      <w:pPr>
        <w:rPr>
          <w:rFonts w:ascii="Source Sans Pro Semibold" w:hAnsi="Source Sans Pro Semibold"/>
          <w:lang w:val="en-US"/>
        </w:rPr>
      </w:pPr>
      <w:r>
        <w:rPr>
          <w:rFonts w:ascii="Source Sans Pro Semibold" w:hAnsi="Source Sans Pro Semibold"/>
          <w:lang w:val="en-US"/>
        </w:rPr>
        <w:t>Press Release</w:t>
      </w:r>
    </w:p>
    <w:p w14:paraId="66E21F27" w14:textId="0ADB150B" w:rsidR="00A6591A" w:rsidRPr="00DA4FC4" w:rsidRDefault="00A6591A">
      <w:pPr>
        <w:rPr>
          <w:rFonts w:ascii="Source Sans Pro Semibold" w:hAnsi="Source Sans Pro Semibold"/>
          <w:lang w:val="en-US"/>
        </w:rPr>
      </w:pPr>
    </w:p>
    <w:p w14:paraId="67968ED9" w14:textId="3B6025D9" w:rsidR="00F150A6" w:rsidRPr="009D3EF0" w:rsidRDefault="00457BA0">
      <w:pPr>
        <w:rPr>
          <w:rFonts w:ascii="Source Sans Pro Semibold" w:hAnsi="Source Sans Pro Semibold"/>
          <w:b/>
          <w:lang w:val="en-US"/>
        </w:rPr>
      </w:pPr>
      <w:proofErr w:type="spellStart"/>
      <w:r w:rsidRPr="009D3EF0">
        <w:rPr>
          <w:rFonts w:ascii="Source Sans Pro Semibold" w:hAnsi="Source Sans Pro Semibold"/>
          <w:b/>
          <w:lang w:val="en-US"/>
        </w:rPr>
        <w:t>Tétris</w:t>
      </w:r>
      <w:proofErr w:type="spellEnd"/>
      <w:r w:rsidRPr="009D3EF0">
        <w:rPr>
          <w:rFonts w:ascii="Source Sans Pro Semibold" w:hAnsi="Source Sans Pro Semibold"/>
          <w:b/>
          <w:lang w:val="en-US"/>
        </w:rPr>
        <w:t xml:space="preserve"> has completed fit-out works at Echo Investment's new office in </w:t>
      </w:r>
      <w:proofErr w:type="spellStart"/>
      <w:r w:rsidRPr="009D3EF0">
        <w:rPr>
          <w:rFonts w:ascii="Source Sans Pro Semibold" w:hAnsi="Source Sans Pro Semibold"/>
          <w:b/>
          <w:lang w:val="en-US"/>
        </w:rPr>
        <w:t>Browary</w:t>
      </w:r>
      <w:proofErr w:type="spellEnd"/>
      <w:r w:rsidRPr="009D3EF0">
        <w:rPr>
          <w:rFonts w:ascii="Source Sans Pro Semibold" w:hAnsi="Source Sans Pro Semibold"/>
          <w:b/>
          <w:lang w:val="en-US"/>
        </w:rPr>
        <w:t xml:space="preserve"> </w:t>
      </w:r>
      <w:proofErr w:type="spellStart"/>
      <w:r w:rsidRPr="009D3EF0">
        <w:rPr>
          <w:rFonts w:ascii="Source Sans Pro Semibold" w:hAnsi="Source Sans Pro Semibold"/>
          <w:b/>
          <w:lang w:val="en-US"/>
        </w:rPr>
        <w:t>Warszawskie</w:t>
      </w:r>
      <w:proofErr w:type="spellEnd"/>
    </w:p>
    <w:p w14:paraId="084D3533" w14:textId="77777777" w:rsidR="00DA4FC4" w:rsidRPr="00DA4FC4" w:rsidRDefault="00DA4FC4">
      <w:pPr>
        <w:rPr>
          <w:rFonts w:ascii="Source Sans Pro" w:hAnsi="Source Sans Pro"/>
          <w:i/>
          <w:iCs/>
          <w:lang w:val="en-US"/>
        </w:rPr>
      </w:pPr>
    </w:p>
    <w:p w14:paraId="50C8E00F" w14:textId="2FFD7809" w:rsidR="00DA4FC4" w:rsidRDefault="00DA4FC4" w:rsidP="00BA2EAE">
      <w:pPr>
        <w:rPr>
          <w:rFonts w:ascii="Source Sans Pro" w:hAnsi="Source Sans Pro"/>
          <w:lang w:val="en-US"/>
        </w:rPr>
      </w:pPr>
      <w:r>
        <w:rPr>
          <w:rFonts w:ascii="Source Sans Pro Semibold" w:hAnsi="Source Sans Pro Semibold"/>
          <w:lang w:val="en-US"/>
        </w:rPr>
        <w:t>Warsaw,</w:t>
      </w:r>
      <w:r w:rsidR="001B01AD" w:rsidRPr="00DA4FC4">
        <w:rPr>
          <w:rFonts w:ascii="Source Sans Pro Semibold" w:hAnsi="Source Sans Pro Semibold"/>
          <w:lang w:val="en-US"/>
        </w:rPr>
        <w:t xml:space="preserve"> </w:t>
      </w:r>
      <w:r w:rsidR="00697361">
        <w:rPr>
          <w:rFonts w:ascii="Source Sans Pro Semibold" w:hAnsi="Source Sans Pro Semibold"/>
          <w:lang w:val="en-US"/>
        </w:rPr>
        <w:t>10</w:t>
      </w:r>
      <w:r w:rsidR="004A474B">
        <w:rPr>
          <w:rFonts w:ascii="Source Sans Pro Semibold" w:hAnsi="Source Sans Pro Semibold"/>
          <w:lang w:val="en-US"/>
        </w:rPr>
        <w:t xml:space="preserve"> </w:t>
      </w:r>
      <w:r w:rsidR="00697361">
        <w:rPr>
          <w:rFonts w:ascii="Source Sans Pro Semibold" w:hAnsi="Source Sans Pro Semibold"/>
          <w:lang w:val="en-US"/>
        </w:rPr>
        <w:t>February</w:t>
      </w:r>
      <w:r w:rsidR="001B01AD" w:rsidRPr="00DA4FC4">
        <w:rPr>
          <w:rFonts w:ascii="Source Sans Pro Semibold" w:hAnsi="Source Sans Pro Semibold"/>
          <w:lang w:val="en-US"/>
        </w:rPr>
        <w:t xml:space="preserve"> 202</w:t>
      </w:r>
      <w:r w:rsidR="00697361">
        <w:rPr>
          <w:rFonts w:ascii="Source Sans Pro Semibold" w:hAnsi="Source Sans Pro Semibold"/>
          <w:lang w:val="en-US"/>
        </w:rPr>
        <w:t>2</w:t>
      </w:r>
      <w:r w:rsidR="006013AC" w:rsidRPr="00DA4FC4">
        <w:rPr>
          <w:rFonts w:ascii="Source Sans Pro Semibold" w:hAnsi="Source Sans Pro Semibold"/>
          <w:lang w:val="en-US"/>
        </w:rPr>
        <w:t xml:space="preserve"> –</w:t>
      </w:r>
      <w:r w:rsidR="00BA2EAE" w:rsidRPr="00DA4FC4">
        <w:rPr>
          <w:lang w:val="en-US"/>
        </w:rPr>
        <w:t xml:space="preserve"> </w:t>
      </w:r>
      <w:proofErr w:type="spellStart"/>
      <w:r w:rsidR="00275BD4" w:rsidRPr="00275BD4">
        <w:rPr>
          <w:rFonts w:ascii="Source Sans Pro" w:hAnsi="Source Sans Pro"/>
          <w:lang w:val="en-US"/>
        </w:rPr>
        <w:t>Browary</w:t>
      </w:r>
      <w:proofErr w:type="spellEnd"/>
      <w:r w:rsidR="00275BD4" w:rsidRPr="00275BD4">
        <w:rPr>
          <w:rFonts w:ascii="Source Sans Pro" w:hAnsi="Source Sans Pro"/>
          <w:lang w:val="en-US"/>
        </w:rPr>
        <w:t xml:space="preserve"> </w:t>
      </w:r>
      <w:proofErr w:type="spellStart"/>
      <w:r w:rsidR="00275BD4" w:rsidRPr="00275BD4">
        <w:rPr>
          <w:rFonts w:ascii="Source Sans Pro" w:hAnsi="Source Sans Pro"/>
          <w:lang w:val="en-US"/>
        </w:rPr>
        <w:t>Warszawskie</w:t>
      </w:r>
      <w:proofErr w:type="spellEnd"/>
      <w:r w:rsidR="00275BD4" w:rsidRPr="00275BD4">
        <w:rPr>
          <w:rFonts w:ascii="Source Sans Pro" w:hAnsi="Source Sans Pro"/>
          <w:lang w:val="en-US"/>
        </w:rPr>
        <w:t xml:space="preserve"> is Echo Investment's flagship destination project. The developer has decided to move its Warsaw headquarters here.</w:t>
      </w:r>
      <w:r w:rsidR="00275BD4">
        <w:rPr>
          <w:rFonts w:ascii="Source Sans Pro" w:hAnsi="Source Sans Pro"/>
          <w:lang w:val="en-US"/>
        </w:rPr>
        <w:t xml:space="preserve"> </w:t>
      </w:r>
      <w:r w:rsidR="00697361" w:rsidRPr="00697361">
        <w:rPr>
          <w:rFonts w:ascii="Source Sans Pro" w:hAnsi="Source Sans Pro"/>
          <w:lang w:val="en-US"/>
        </w:rPr>
        <w:t>On the 7th floor of the highest building in the complex (</w:t>
      </w:r>
      <w:proofErr w:type="spellStart"/>
      <w:r w:rsidR="00697361" w:rsidRPr="00697361">
        <w:rPr>
          <w:rFonts w:ascii="Source Sans Pro" w:hAnsi="Source Sans Pro"/>
          <w:lang w:val="en-US"/>
        </w:rPr>
        <w:t>Biura</w:t>
      </w:r>
      <w:proofErr w:type="spellEnd"/>
      <w:r w:rsidR="00697361" w:rsidRPr="00697361">
        <w:rPr>
          <w:rFonts w:ascii="Source Sans Pro" w:hAnsi="Source Sans Pro"/>
          <w:lang w:val="en-US"/>
        </w:rPr>
        <w:t xml:space="preserve"> </w:t>
      </w:r>
      <w:proofErr w:type="spellStart"/>
      <w:r w:rsidR="00697361" w:rsidRPr="00697361">
        <w:rPr>
          <w:rFonts w:ascii="Source Sans Pro" w:hAnsi="Source Sans Pro"/>
          <w:lang w:val="en-US"/>
        </w:rPr>
        <w:t>przy</w:t>
      </w:r>
      <w:proofErr w:type="spellEnd"/>
      <w:r w:rsidR="00697361" w:rsidRPr="00697361">
        <w:rPr>
          <w:rFonts w:ascii="Source Sans Pro" w:hAnsi="Source Sans Pro"/>
          <w:lang w:val="en-US"/>
        </w:rPr>
        <w:t xml:space="preserve"> Willi) </w:t>
      </w:r>
      <w:r w:rsidR="00F40BF6">
        <w:rPr>
          <w:rFonts w:ascii="Source Sans Pro" w:hAnsi="Source Sans Pro"/>
          <w:lang w:val="en-US"/>
        </w:rPr>
        <w:t xml:space="preserve">were </w:t>
      </w:r>
      <w:r w:rsidR="00697361" w:rsidRPr="00697361">
        <w:rPr>
          <w:rFonts w:ascii="Source Sans Pro" w:hAnsi="Source Sans Pro"/>
          <w:lang w:val="en-US"/>
        </w:rPr>
        <w:t>create</w:t>
      </w:r>
      <w:r w:rsidR="00F40BF6">
        <w:rPr>
          <w:rFonts w:ascii="Source Sans Pro" w:hAnsi="Source Sans Pro"/>
          <w:lang w:val="en-US"/>
        </w:rPr>
        <w:t xml:space="preserve">d beautiful interiors inspired </w:t>
      </w:r>
      <w:r w:rsidR="00697361" w:rsidRPr="00697361">
        <w:rPr>
          <w:rFonts w:ascii="Source Sans Pro" w:hAnsi="Source Sans Pro"/>
          <w:lang w:val="en-US"/>
        </w:rPr>
        <w:t xml:space="preserve">by Nolan's film "Inception" and the history of the </w:t>
      </w:r>
      <w:proofErr w:type="spellStart"/>
      <w:r w:rsidR="00697361" w:rsidRPr="00697361">
        <w:rPr>
          <w:rFonts w:ascii="Source Sans Pro" w:hAnsi="Source Sans Pro"/>
          <w:lang w:val="en-US"/>
        </w:rPr>
        <w:t>Wola</w:t>
      </w:r>
      <w:proofErr w:type="spellEnd"/>
      <w:r w:rsidR="00697361" w:rsidRPr="00697361">
        <w:rPr>
          <w:rFonts w:ascii="Source Sans Pro" w:hAnsi="Source Sans Pro"/>
          <w:lang w:val="en-US"/>
        </w:rPr>
        <w:t xml:space="preserve"> district. Echo Investment's architects and the MIXD architectural studio </w:t>
      </w:r>
      <w:r w:rsidR="00F40BF6">
        <w:rPr>
          <w:rFonts w:ascii="Source Sans Pro" w:hAnsi="Source Sans Pro"/>
          <w:lang w:val="en-US"/>
        </w:rPr>
        <w:t>were responsible for the project. T</w:t>
      </w:r>
      <w:r w:rsidR="00697361" w:rsidRPr="00697361">
        <w:rPr>
          <w:rFonts w:ascii="Source Sans Pro" w:hAnsi="Source Sans Pro"/>
          <w:lang w:val="en-US"/>
        </w:rPr>
        <w:t xml:space="preserve">he </w:t>
      </w:r>
      <w:r w:rsidR="00275BD4" w:rsidRPr="00275BD4">
        <w:rPr>
          <w:rFonts w:ascii="Source Sans Pro" w:hAnsi="Source Sans Pro"/>
          <w:lang w:val="en-US"/>
        </w:rPr>
        <w:t xml:space="preserve">complex construction </w:t>
      </w:r>
      <w:r w:rsidR="00697361" w:rsidRPr="00697361">
        <w:rPr>
          <w:rFonts w:ascii="Source Sans Pro" w:hAnsi="Source Sans Pro"/>
          <w:lang w:val="en-US"/>
        </w:rPr>
        <w:t>and coordination of finishing works were entrusted to the fit-out market leader</w:t>
      </w:r>
      <w:r w:rsidR="003214C6">
        <w:rPr>
          <w:rFonts w:ascii="Source Sans Pro" w:hAnsi="Source Sans Pro"/>
          <w:lang w:val="en-US"/>
        </w:rPr>
        <w:t xml:space="preserve"> in Poland </w:t>
      </w:r>
      <w:r w:rsidR="00697361">
        <w:rPr>
          <w:rFonts w:ascii="Source Sans Pro" w:hAnsi="Source Sans Pro"/>
          <w:lang w:val="en-US"/>
        </w:rPr>
        <w:t>–</w:t>
      </w:r>
      <w:r w:rsidR="00697361" w:rsidRPr="00697361">
        <w:rPr>
          <w:rFonts w:ascii="Source Sans Pro" w:hAnsi="Source Sans Pro"/>
          <w:lang w:val="en-US"/>
        </w:rPr>
        <w:t xml:space="preserve"> </w:t>
      </w:r>
      <w:proofErr w:type="spellStart"/>
      <w:r w:rsidR="00697361" w:rsidRPr="00697361">
        <w:rPr>
          <w:rFonts w:ascii="Source Sans Pro" w:hAnsi="Source Sans Pro"/>
          <w:lang w:val="en-US"/>
        </w:rPr>
        <w:t>Tétris</w:t>
      </w:r>
      <w:proofErr w:type="spellEnd"/>
      <w:r w:rsidR="00697361" w:rsidRPr="00697361">
        <w:rPr>
          <w:rFonts w:ascii="Source Sans Pro" w:hAnsi="Source Sans Pro"/>
          <w:lang w:val="en-US"/>
        </w:rPr>
        <w:t>.</w:t>
      </w:r>
    </w:p>
    <w:p w14:paraId="7E110295" w14:textId="77777777" w:rsidR="004A474B" w:rsidRPr="00DA4FC4" w:rsidRDefault="004A474B" w:rsidP="00BA2EAE">
      <w:pPr>
        <w:rPr>
          <w:rFonts w:ascii="Source Sans Pro" w:hAnsi="Source Sans Pro"/>
          <w:lang w:val="en-US"/>
        </w:rPr>
      </w:pPr>
    </w:p>
    <w:p w14:paraId="59579D08" w14:textId="0B2C7A18" w:rsidR="00583E31" w:rsidRDefault="00453114" w:rsidP="00BA2EAE">
      <w:pPr>
        <w:rPr>
          <w:rFonts w:ascii="Source Sans Pro" w:hAnsi="Source Sans Pro"/>
          <w:lang w:val="en-US"/>
        </w:rPr>
      </w:pPr>
      <w:r w:rsidRPr="00453114">
        <w:rPr>
          <w:rFonts w:ascii="Source Sans Pro" w:hAnsi="Source Sans Pro"/>
          <w:lang w:val="en-US"/>
        </w:rPr>
        <w:t xml:space="preserve">Echo Investment's portfolio includes a wide range of property developments, from residential, through retail and service, to office and hotel buildings. The projects prepared by the developer are focused on people. These places attract, encourage to spend time there, and inspire. The company has translated these values into the design of its new office in Warsaw. The employees at 1200 </w:t>
      </w:r>
      <w:proofErr w:type="spellStart"/>
      <w:r w:rsidRPr="00453114">
        <w:rPr>
          <w:rFonts w:ascii="Source Sans Pro" w:hAnsi="Source Sans Pro"/>
          <w:lang w:val="en-US"/>
        </w:rPr>
        <w:t>sqm</w:t>
      </w:r>
      <w:proofErr w:type="spellEnd"/>
      <w:r w:rsidRPr="00453114">
        <w:rPr>
          <w:rFonts w:ascii="Source Sans Pro" w:hAnsi="Source Sans Pro"/>
          <w:lang w:val="en-US"/>
        </w:rPr>
        <w:t>. have functional conference rooms, open space, and a comfortable, integration-friendly kitchen at their disposal. Spacious reception, which follows the latest trends, deserves special attention. This area not only welcomes guests but combines a representative lounge for</w:t>
      </w:r>
      <w:r w:rsidR="00347491">
        <w:rPr>
          <w:rFonts w:ascii="Source Sans Pro" w:hAnsi="Source Sans Pro"/>
          <w:lang w:val="en-US"/>
        </w:rPr>
        <w:t xml:space="preserve"> meetings – all </w:t>
      </w:r>
      <w:r w:rsidRPr="00453114">
        <w:rPr>
          <w:rFonts w:ascii="Source Sans Pro" w:hAnsi="Source Sans Pro"/>
          <w:lang w:val="en-US"/>
        </w:rPr>
        <w:t>in a very attractive and intriguing design.</w:t>
      </w:r>
    </w:p>
    <w:p w14:paraId="1D482C65" w14:textId="77777777" w:rsidR="00453114" w:rsidRPr="00DA4FC4" w:rsidRDefault="00453114" w:rsidP="00BA2EAE">
      <w:pPr>
        <w:rPr>
          <w:rFonts w:ascii="Source Sans Pro" w:hAnsi="Source Sans Pro"/>
          <w:lang w:val="en-US"/>
        </w:rPr>
      </w:pPr>
    </w:p>
    <w:p w14:paraId="633F4C9D" w14:textId="7C5014E1" w:rsidR="00BA2EAE" w:rsidRPr="00742BA0" w:rsidRDefault="00583E31" w:rsidP="00583E31">
      <w:pPr>
        <w:rPr>
          <w:rFonts w:ascii="Source Sans Pro" w:hAnsi="Source Sans Pro"/>
          <w:b/>
          <w:lang w:val="en-US"/>
        </w:rPr>
      </w:pPr>
      <w:r w:rsidRPr="00583E31">
        <w:rPr>
          <w:rFonts w:ascii="Source Sans Pro" w:hAnsi="Source Sans Pro"/>
          <w:lang w:val="en-US"/>
        </w:rPr>
        <w:t>"</w:t>
      </w:r>
      <w:r w:rsidR="00792445" w:rsidRPr="00792445">
        <w:rPr>
          <w:rFonts w:ascii="Source Sans Pro" w:hAnsi="Source Sans Pro"/>
          <w:lang w:val="en-US"/>
        </w:rPr>
        <w:t xml:space="preserve">It was essential for us to create a friendly place for both employees and guests. At the same time, we intended to express our passion for design, architecture, and high-quality manufacturing. Together with MIXD, we managed to achieve this effect. Details referring to building structures or architects' everyday work highlights a homey, almost lounge-like atmosphere. We have used, among others, a motive of millimeter paper as a background in the reception area or a drafting table in the creative workroom. We are pleased that the office is full of functional solutions to make daily work easier for teams and foster integration. For the success of this great project, we needed </w:t>
      </w:r>
      <w:r w:rsidR="00347491">
        <w:rPr>
          <w:rFonts w:ascii="Source Sans Pro" w:hAnsi="Source Sans Pro"/>
          <w:lang w:val="en-US"/>
        </w:rPr>
        <w:t>a partner</w:t>
      </w:r>
      <w:r w:rsidR="00792445" w:rsidRPr="00792445">
        <w:rPr>
          <w:rFonts w:ascii="Source Sans Pro" w:hAnsi="Source Sans Pro"/>
          <w:lang w:val="en-US"/>
        </w:rPr>
        <w:t xml:space="preserve"> who was able to transfer it fully to the real world – that is why we invited </w:t>
      </w:r>
      <w:proofErr w:type="spellStart"/>
      <w:r w:rsidR="00792445" w:rsidRPr="00792445">
        <w:rPr>
          <w:rFonts w:ascii="Source Sans Pro" w:hAnsi="Source Sans Pro"/>
          <w:lang w:val="en-US"/>
        </w:rPr>
        <w:t>Tétris</w:t>
      </w:r>
      <w:proofErr w:type="spellEnd"/>
      <w:r w:rsidRPr="00583E31">
        <w:rPr>
          <w:rFonts w:ascii="Source Sans Pro" w:hAnsi="Source Sans Pro"/>
          <w:lang w:val="en-US"/>
        </w:rPr>
        <w:t xml:space="preserve">," says </w:t>
      </w:r>
      <w:r w:rsidR="00711103">
        <w:rPr>
          <w:rFonts w:ascii="Source Sans Pro" w:hAnsi="Source Sans Pro"/>
          <w:b/>
          <w:lang w:val="en-US"/>
        </w:rPr>
        <w:t xml:space="preserve">Piotr </w:t>
      </w:r>
      <w:proofErr w:type="spellStart"/>
      <w:r w:rsidR="00711103">
        <w:rPr>
          <w:rFonts w:ascii="Source Sans Pro" w:hAnsi="Source Sans Pro"/>
          <w:b/>
          <w:lang w:val="en-US"/>
        </w:rPr>
        <w:t>Kozłowski</w:t>
      </w:r>
      <w:proofErr w:type="spellEnd"/>
      <w:r w:rsidR="00711103">
        <w:rPr>
          <w:rFonts w:ascii="Source Sans Pro" w:hAnsi="Source Sans Pro"/>
          <w:b/>
          <w:lang w:val="en-US"/>
        </w:rPr>
        <w:t>, d</w:t>
      </w:r>
      <w:r w:rsidRPr="00742BA0">
        <w:rPr>
          <w:rFonts w:ascii="Source Sans Pro" w:hAnsi="Source Sans Pro"/>
          <w:b/>
          <w:lang w:val="en-US"/>
        </w:rPr>
        <w:t>irector of the architects' department at Echo Investment.</w:t>
      </w:r>
    </w:p>
    <w:p w14:paraId="0E6B04E5" w14:textId="77777777" w:rsidR="00BA2EAE" w:rsidRPr="00BB00D4" w:rsidRDefault="00BA2EAE" w:rsidP="00BA2EAE">
      <w:pPr>
        <w:rPr>
          <w:rFonts w:ascii="Source Sans Pro" w:hAnsi="Source Sans Pro"/>
          <w:lang w:val="en-US"/>
        </w:rPr>
      </w:pPr>
    </w:p>
    <w:p w14:paraId="0ACB0980" w14:textId="53BE1433" w:rsidR="00792445" w:rsidRDefault="00792445" w:rsidP="001B12EB">
      <w:pPr>
        <w:rPr>
          <w:rFonts w:ascii="Source Sans Pro" w:hAnsi="Source Sans Pro"/>
          <w:lang w:val="en-US"/>
        </w:rPr>
      </w:pPr>
      <w:r w:rsidRPr="00792445">
        <w:rPr>
          <w:rFonts w:ascii="Source Sans Pro" w:hAnsi="Source Sans Pro"/>
          <w:lang w:val="en-US"/>
        </w:rPr>
        <w:t>The interior design is exceptional, original, and full of elements inspired by architecture and the iconic scenes from the "Inception"</w:t>
      </w:r>
      <w:r w:rsidR="00ED368B">
        <w:rPr>
          <w:rFonts w:ascii="Source Sans Pro" w:hAnsi="Source Sans Pro"/>
          <w:lang w:val="en-US"/>
        </w:rPr>
        <w:t xml:space="preserve"> </w:t>
      </w:r>
      <w:r w:rsidR="00ED368B" w:rsidRPr="00792445">
        <w:rPr>
          <w:rFonts w:ascii="Source Sans Pro" w:hAnsi="Source Sans Pro"/>
          <w:lang w:val="en-US"/>
        </w:rPr>
        <w:t>movie</w:t>
      </w:r>
      <w:r w:rsidRPr="00792445">
        <w:rPr>
          <w:rFonts w:ascii="Source Sans Pro" w:hAnsi="Source Sans Pro"/>
          <w:lang w:val="en-US"/>
        </w:rPr>
        <w:t>. As a result, on the ceiling of the living room we can admire a wooden model of an inverted city, and each of the conference rooms brings to mind a different stage of a dream. Such surprising ideas required precision and perfect coordination of works. Echo Investment decided to entrust the construction and fi</w:t>
      </w:r>
      <w:r w:rsidR="00347491">
        <w:rPr>
          <w:rFonts w:ascii="Source Sans Pro" w:hAnsi="Source Sans Pro"/>
          <w:lang w:val="en-US"/>
        </w:rPr>
        <w:t>t-out</w:t>
      </w:r>
      <w:r w:rsidRPr="00792445">
        <w:rPr>
          <w:rFonts w:ascii="Source Sans Pro" w:hAnsi="Source Sans Pro"/>
          <w:lang w:val="en-US"/>
        </w:rPr>
        <w:t xml:space="preserve"> works to </w:t>
      </w:r>
      <w:proofErr w:type="spellStart"/>
      <w:r w:rsidRPr="00792445">
        <w:rPr>
          <w:rFonts w:ascii="Source Sans Pro" w:hAnsi="Source Sans Pro"/>
          <w:lang w:val="en-US"/>
        </w:rPr>
        <w:t>Tétris</w:t>
      </w:r>
      <w:proofErr w:type="spellEnd"/>
      <w:r w:rsidRPr="00792445">
        <w:rPr>
          <w:rFonts w:ascii="Source Sans Pro" w:hAnsi="Source Sans Pro"/>
          <w:lang w:val="en-US"/>
        </w:rPr>
        <w:t>.</w:t>
      </w:r>
    </w:p>
    <w:p w14:paraId="4644E19D" w14:textId="77777777" w:rsidR="00792445" w:rsidRDefault="00792445" w:rsidP="001B12EB">
      <w:pPr>
        <w:rPr>
          <w:rFonts w:ascii="Source Sans Pro" w:hAnsi="Source Sans Pro"/>
          <w:lang w:val="en-US"/>
        </w:rPr>
      </w:pPr>
    </w:p>
    <w:p w14:paraId="0804C6A2" w14:textId="0BB43834" w:rsidR="00711103" w:rsidRPr="00275BD4" w:rsidRDefault="00AE3E3D" w:rsidP="00711103">
      <w:pPr>
        <w:rPr>
          <w:rFonts w:ascii="Source Sans Pro" w:hAnsi="Source Sans Pro"/>
          <w:lang w:val="en-US"/>
        </w:rPr>
      </w:pPr>
      <w:r w:rsidRPr="00BB00D4">
        <w:rPr>
          <w:rFonts w:ascii="Source Sans Pro" w:hAnsi="Source Sans Pro"/>
          <w:lang w:val="en-US"/>
        </w:rPr>
        <w:t>„</w:t>
      </w:r>
      <w:bookmarkStart w:id="0" w:name="_GoBack"/>
      <w:r w:rsidR="00711103" w:rsidRPr="00711103">
        <w:rPr>
          <w:rFonts w:ascii="Source Sans Pro" w:hAnsi="Source Sans Pro"/>
          <w:lang w:val="en-US"/>
        </w:rPr>
        <w:t xml:space="preserve">We like to take on such challenges as the one from Echo Investment. This original project required precision concerning details, the use of a wide variety of materials, and a relatively fast pace of implementation. In the new office, to achieve the desired effect, we used, among others, </w:t>
      </w:r>
      <w:proofErr w:type="spellStart"/>
      <w:r w:rsidR="00711103" w:rsidRPr="00711103">
        <w:rPr>
          <w:rFonts w:ascii="Source Sans Pro" w:hAnsi="Source Sans Pro"/>
          <w:lang w:val="en-US"/>
        </w:rPr>
        <w:t>Ecophon</w:t>
      </w:r>
      <w:proofErr w:type="spellEnd"/>
      <w:r w:rsidR="00711103" w:rsidRPr="00711103">
        <w:rPr>
          <w:rFonts w:ascii="Source Sans Pro" w:hAnsi="Source Sans Pro"/>
          <w:lang w:val="en-US"/>
        </w:rPr>
        <w:t xml:space="preserve"> modular ceilings, acoustic ceilings made of </w:t>
      </w:r>
      <w:proofErr w:type="spellStart"/>
      <w:r w:rsidR="00711103" w:rsidRPr="00711103">
        <w:rPr>
          <w:rFonts w:ascii="Source Sans Pro" w:hAnsi="Source Sans Pro"/>
          <w:lang w:val="en-US"/>
        </w:rPr>
        <w:t>Heradesign</w:t>
      </w:r>
      <w:proofErr w:type="spellEnd"/>
      <w:r w:rsidR="00711103" w:rsidRPr="00711103">
        <w:rPr>
          <w:rFonts w:ascii="Source Sans Pro" w:hAnsi="Source Sans Pro"/>
          <w:lang w:val="en-US"/>
        </w:rPr>
        <w:t xml:space="preserve"> panels, and </w:t>
      </w:r>
      <w:proofErr w:type="spellStart"/>
      <w:r w:rsidR="00711103" w:rsidRPr="00711103">
        <w:rPr>
          <w:rFonts w:ascii="Source Sans Pro" w:hAnsi="Source Sans Pro"/>
          <w:lang w:val="en-US"/>
        </w:rPr>
        <w:t>Muraspec</w:t>
      </w:r>
      <w:proofErr w:type="spellEnd"/>
      <w:r w:rsidR="00711103" w:rsidRPr="00711103">
        <w:rPr>
          <w:rFonts w:ascii="Source Sans Pro" w:hAnsi="Source Sans Pro"/>
          <w:lang w:val="en-US"/>
        </w:rPr>
        <w:t xml:space="preserve"> openwork ceiling, whose installat</w:t>
      </w:r>
      <w:r w:rsidR="001E269A">
        <w:rPr>
          <w:rFonts w:ascii="Source Sans Pro" w:hAnsi="Source Sans Pro"/>
          <w:lang w:val="en-US"/>
        </w:rPr>
        <w:t>ion required good planning and fitting</w:t>
      </w:r>
      <w:r w:rsidR="00711103" w:rsidRPr="00711103">
        <w:rPr>
          <w:rFonts w:ascii="Source Sans Pro" w:hAnsi="Source Sans Pro"/>
          <w:lang w:val="en-US"/>
        </w:rPr>
        <w:t xml:space="preserve">, and above all experience. </w:t>
      </w:r>
      <w:r w:rsidR="003214C6" w:rsidRPr="003214C6">
        <w:rPr>
          <w:rFonts w:ascii="Source Sans Pro" w:hAnsi="Source Sans Pro"/>
          <w:lang w:val="en-US"/>
        </w:rPr>
        <w:t>The interiors are full of a homelike atmosphere, but at the same time very diverse due to the materials used, such as wallpapers,</w:t>
      </w:r>
      <w:r w:rsidR="003214C6">
        <w:rPr>
          <w:rFonts w:ascii="Source Sans Pro" w:hAnsi="Source Sans Pro"/>
          <w:lang w:val="en-US"/>
        </w:rPr>
        <w:t xml:space="preserve"> carpets, floorboards, or micro-</w:t>
      </w:r>
      <w:r w:rsidR="003214C6" w:rsidRPr="003214C6">
        <w:rPr>
          <w:rFonts w:ascii="Source Sans Pro" w:hAnsi="Source Sans Pro"/>
          <w:lang w:val="en-US"/>
        </w:rPr>
        <w:t xml:space="preserve">cement. </w:t>
      </w:r>
      <w:r w:rsidR="00711103" w:rsidRPr="00711103">
        <w:rPr>
          <w:rFonts w:ascii="Source Sans Pro" w:hAnsi="Source Sans Pro"/>
          <w:lang w:val="en-US"/>
        </w:rPr>
        <w:t xml:space="preserve">Despite the tight schedule and ongoing pandemic that affects the availability and delivery of raw materials and supplies, we completed the project on time thanks to the </w:t>
      </w:r>
      <w:r w:rsidR="003214C6">
        <w:rPr>
          <w:rFonts w:ascii="Source Sans Pro" w:hAnsi="Source Sans Pro"/>
          <w:lang w:val="en-US"/>
        </w:rPr>
        <w:t>perfect</w:t>
      </w:r>
      <w:r w:rsidR="00711103" w:rsidRPr="00711103">
        <w:rPr>
          <w:rFonts w:ascii="Source Sans Pro" w:hAnsi="Source Sans Pro"/>
          <w:lang w:val="en-US"/>
        </w:rPr>
        <w:t xml:space="preserve"> cooperation with the architectural studio and our suppliers. </w:t>
      </w:r>
      <w:r w:rsidR="003214C6" w:rsidRPr="003214C6">
        <w:rPr>
          <w:rFonts w:ascii="Source Sans Pro" w:hAnsi="Source Sans Pro"/>
          <w:lang w:val="en-US"/>
        </w:rPr>
        <w:t>We appreciate the fact that the developer entrusted us with this project, and we are satisfied with the result achieved</w:t>
      </w:r>
      <w:bookmarkEnd w:id="0"/>
      <w:r w:rsidR="00711103" w:rsidRPr="00711103">
        <w:rPr>
          <w:rFonts w:ascii="Source Sans Pro" w:hAnsi="Source Sans Pro"/>
          <w:lang w:val="en-US"/>
        </w:rPr>
        <w:t>,</w:t>
      </w:r>
      <w:r w:rsidR="00711103">
        <w:rPr>
          <w:rFonts w:ascii="Source Sans Pro" w:hAnsi="Source Sans Pro"/>
          <w:lang w:val="en-US"/>
        </w:rPr>
        <w:t>”</w:t>
      </w:r>
      <w:r w:rsidR="00507701">
        <w:rPr>
          <w:rFonts w:ascii="Source Sans Pro" w:hAnsi="Source Sans Pro"/>
          <w:lang w:val="en-US"/>
        </w:rPr>
        <w:t xml:space="preserve"> </w:t>
      </w:r>
      <w:r w:rsidR="00507701" w:rsidRPr="00507701">
        <w:rPr>
          <w:rFonts w:ascii="Source Sans Pro" w:hAnsi="Source Sans Pro"/>
          <w:b/>
          <w:lang w:val="en-US"/>
        </w:rPr>
        <w:t xml:space="preserve">says </w:t>
      </w:r>
      <w:r w:rsidR="00711103" w:rsidRPr="00275BD4">
        <w:rPr>
          <w:rFonts w:ascii="Source Sans Pro" w:hAnsi="Source Sans Pro"/>
          <w:b/>
          <w:lang w:val="en-US"/>
        </w:rPr>
        <w:t xml:space="preserve">Ewelina </w:t>
      </w:r>
      <w:proofErr w:type="spellStart"/>
      <w:r w:rsidR="00711103" w:rsidRPr="00275BD4">
        <w:rPr>
          <w:rFonts w:ascii="Source Sans Pro" w:hAnsi="Source Sans Pro"/>
          <w:b/>
          <w:lang w:val="en-US"/>
        </w:rPr>
        <w:t>Czaplarska</w:t>
      </w:r>
      <w:proofErr w:type="spellEnd"/>
      <w:r w:rsidR="00711103" w:rsidRPr="00275BD4">
        <w:rPr>
          <w:rFonts w:ascii="Source Sans Pro" w:hAnsi="Source Sans Pro"/>
          <w:b/>
          <w:lang w:val="en-US"/>
        </w:rPr>
        <w:t xml:space="preserve">, </w:t>
      </w:r>
      <w:r w:rsidR="00711103" w:rsidRPr="00275BD4">
        <w:rPr>
          <w:rFonts w:ascii="Source Sans Pro Semibold" w:hAnsi="Source Sans Pro Semibold"/>
          <w:b/>
          <w:bCs/>
          <w:color w:val="262626"/>
          <w:lang w:val="en-US"/>
        </w:rPr>
        <w:t>project manager,</w:t>
      </w:r>
      <w:r w:rsidR="00711103" w:rsidRPr="00275BD4">
        <w:rPr>
          <w:rFonts w:ascii="Source Sans Pro" w:hAnsi="Source Sans Pro"/>
          <w:b/>
          <w:lang w:val="en-US"/>
        </w:rPr>
        <w:t xml:space="preserve"> </w:t>
      </w:r>
      <w:proofErr w:type="spellStart"/>
      <w:r w:rsidR="00711103" w:rsidRPr="00275BD4">
        <w:rPr>
          <w:rFonts w:ascii="Source Sans Pro" w:hAnsi="Source Sans Pro"/>
          <w:b/>
          <w:lang w:val="en-US"/>
        </w:rPr>
        <w:t>Tétris</w:t>
      </w:r>
      <w:proofErr w:type="spellEnd"/>
      <w:r w:rsidR="00711103" w:rsidRPr="00275BD4">
        <w:rPr>
          <w:rFonts w:ascii="Source Sans Pro" w:hAnsi="Source Sans Pro"/>
          <w:b/>
          <w:lang w:val="en-US"/>
        </w:rPr>
        <w:t>.</w:t>
      </w:r>
    </w:p>
    <w:p w14:paraId="3A44DE70" w14:textId="77777777" w:rsidR="00711103" w:rsidRPr="00275BD4" w:rsidRDefault="00711103" w:rsidP="00711103">
      <w:pPr>
        <w:rPr>
          <w:rFonts w:ascii="Source Sans Pro" w:hAnsi="Source Sans Pro"/>
          <w:lang w:val="en-US"/>
        </w:rPr>
      </w:pPr>
    </w:p>
    <w:p w14:paraId="297D5D6D" w14:textId="06B659A7" w:rsidR="00E32CAD" w:rsidRDefault="00711103" w:rsidP="00AE3E3D">
      <w:pPr>
        <w:rPr>
          <w:rFonts w:ascii="Source Sans Pro" w:hAnsi="Source Sans Pro"/>
          <w:lang w:val="en-US"/>
        </w:rPr>
      </w:pPr>
      <w:r w:rsidRPr="00711103">
        <w:rPr>
          <w:rFonts w:ascii="Source Sans Pro" w:hAnsi="Source Sans Pro"/>
          <w:lang w:val="en-US"/>
        </w:rPr>
        <w:lastRenderedPageBreak/>
        <w:t xml:space="preserve">The </w:t>
      </w:r>
      <w:proofErr w:type="spellStart"/>
      <w:r w:rsidRPr="00711103">
        <w:rPr>
          <w:rFonts w:ascii="Source Sans Pro" w:hAnsi="Source Sans Pro"/>
          <w:lang w:val="en-US"/>
        </w:rPr>
        <w:t>Tétris</w:t>
      </w:r>
      <w:proofErr w:type="spellEnd"/>
      <w:r w:rsidRPr="00711103">
        <w:rPr>
          <w:rFonts w:ascii="Source Sans Pro" w:hAnsi="Source Sans Pro"/>
          <w:lang w:val="en-US"/>
        </w:rPr>
        <w:t xml:space="preserve"> team carried out the activities for three months, and they included: electrical and sanitary installations, construction works, finishing of walls and floors, installation of wooden doors, glass walls and doors, and coordination of the furniture company. It was yet another project completed by the company at investment built around iconic locations, utilizing the historic parts of the buildings. In addition to </w:t>
      </w:r>
      <w:proofErr w:type="spellStart"/>
      <w:r w:rsidRPr="00711103">
        <w:rPr>
          <w:rFonts w:ascii="Source Sans Pro" w:hAnsi="Source Sans Pro"/>
          <w:lang w:val="en-US"/>
        </w:rPr>
        <w:t>Browary</w:t>
      </w:r>
      <w:proofErr w:type="spellEnd"/>
      <w:r w:rsidRPr="00711103">
        <w:rPr>
          <w:rFonts w:ascii="Source Sans Pro" w:hAnsi="Source Sans Pro"/>
          <w:lang w:val="en-US"/>
        </w:rPr>
        <w:t xml:space="preserve"> </w:t>
      </w:r>
      <w:proofErr w:type="spellStart"/>
      <w:r w:rsidRPr="00711103">
        <w:rPr>
          <w:rFonts w:ascii="Source Sans Pro" w:hAnsi="Source Sans Pro"/>
          <w:lang w:val="en-US"/>
        </w:rPr>
        <w:t>Warszawskie</w:t>
      </w:r>
      <w:proofErr w:type="spellEnd"/>
      <w:r w:rsidRPr="00711103">
        <w:rPr>
          <w:rFonts w:ascii="Source Sans Pro" w:hAnsi="Source Sans Pro"/>
          <w:lang w:val="en-US"/>
        </w:rPr>
        <w:t xml:space="preserve">, </w:t>
      </w:r>
      <w:proofErr w:type="spellStart"/>
      <w:r w:rsidRPr="00711103">
        <w:rPr>
          <w:rFonts w:ascii="Source Sans Pro" w:hAnsi="Source Sans Pro"/>
          <w:lang w:val="en-US"/>
        </w:rPr>
        <w:t>Tétris</w:t>
      </w:r>
      <w:proofErr w:type="spellEnd"/>
      <w:r w:rsidRPr="00711103">
        <w:rPr>
          <w:rFonts w:ascii="Source Sans Pro" w:hAnsi="Source Sans Pro"/>
          <w:lang w:val="en-US"/>
        </w:rPr>
        <w:t xml:space="preserve"> has completed spaces in Centrum </w:t>
      </w:r>
      <w:proofErr w:type="spellStart"/>
      <w:r w:rsidRPr="00711103">
        <w:rPr>
          <w:rFonts w:ascii="Source Sans Pro" w:hAnsi="Source Sans Pro"/>
          <w:lang w:val="en-US"/>
        </w:rPr>
        <w:t>Praskie</w:t>
      </w:r>
      <w:proofErr w:type="spellEnd"/>
      <w:r w:rsidRPr="00711103">
        <w:rPr>
          <w:rFonts w:ascii="Source Sans Pro" w:hAnsi="Source Sans Pro"/>
          <w:lang w:val="en-US"/>
        </w:rPr>
        <w:t xml:space="preserve"> </w:t>
      </w:r>
      <w:proofErr w:type="spellStart"/>
      <w:r w:rsidRPr="00711103">
        <w:rPr>
          <w:rFonts w:ascii="Source Sans Pro" w:hAnsi="Source Sans Pro"/>
          <w:lang w:val="en-US"/>
        </w:rPr>
        <w:t>Koneser</w:t>
      </w:r>
      <w:proofErr w:type="spellEnd"/>
      <w:r w:rsidRPr="00711103">
        <w:rPr>
          <w:rFonts w:ascii="Source Sans Pro" w:hAnsi="Source Sans Pro"/>
          <w:lang w:val="en-US"/>
        </w:rPr>
        <w:t xml:space="preserve">, </w:t>
      </w:r>
      <w:proofErr w:type="spellStart"/>
      <w:r w:rsidRPr="00711103">
        <w:rPr>
          <w:rFonts w:ascii="Source Sans Pro" w:hAnsi="Source Sans Pro"/>
          <w:lang w:val="en-US"/>
        </w:rPr>
        <w:t>Elektrownia</w:t>
      </w:r>
      <w:proofErr w:type="spellEnd"/>
      <w:r w:rsidRPr="00711103">
        <w:rPr>
          <w:rFonts w:ascii="Source Sans Pro" w:hAnsi="Source Sans Pro"/>
          <w:lang w:val="en-US"/>
        </w:rPr>
        <w:t xml:space="preserve"> </w:t>
      </w:r>
      <w:proofErr w:type="spellStart"/>
      <w:r w:rsidRPr="00711103">
        <w:rPr>
          <w:rFonts w:ascii="Source Sans Pro" w:hAnsi="Source Sans Pro"/>
          <w:lang w:val="en-US"/>
        </w:rPr>
        <w:t>Powiśle</w:t>
      </w:r>
      <w:proofErr w:type="spellEnd"/>
      <w:r w:rsidRPr="00711103">
        <w:rPr>
          <w:rFonts w:ascii="Source Sans Pro" w:hAnsi="Source Sans Pro"/>
          <w:lang w:val="en-US"/>
        </w:rPr>
        <w:t xml:space="preserve"> and </w:t>
      </w:r>
      <w:proofErr w:type="spellStart"/>
      <w:r w:rsidRPr="00711103">
        <w:rPr>
          <w:rFonts w:ascii="Source Sans Pro" w:hAnsi="Source Sans Pro"/>
          <w:lang w:val="en-US"/>
        </w:rPr>
        <w:t>Hala</w:t>
      </w:r>
      <w:proofErr w:type="spellEnd"/>
      <w:r w:rsidRPr="00711103">
        <w:rPr>
          <w:rFonts w:ascii="Source Sans Pro" w:hAnsi="Source Sans Pro"/>
          <w:lang w:val="en-US"/>
        </w:rPr>
        <w:t xml:space="preserve"> </w:t>
      </w:r>
      <w:proofErr w:type="spellStart"/>
      <w:r w:rsidRPr="00711103">
        <w:rPr>
          <w:rFonts w:ascii="Source Sans Pro" w:hAnsi="Source Sans Pro"/>
          <w:lang w:val="en-US"/>
        </w:rPr>
        <w:t>Koszyki</w:t>
      </w:r>
      <w:proofErr w:type="spellEnd"/>
      <w:r w:rsidRPr="00711103">
        <w:rPr>
          <w:rFonts w:ascii="Source Sans Pro" w:hAnsi="Source Sans Pro"/>
          <w:lang w:val="en-US"/>
        </w:rPr>
        <w:t>.</w:t>
      </w:r>
    </w:p>
    <w:p w14:paraId="1C9A1BE2" w14:textId="77777777" w:rsidR="00711103" w:rsidRDefault="00711103" w:rsidP="00AE3E3D">
      <w:pPr>
        <w:rPr>
          <w:rFonts w:ascii="Source Sans Pro" w:hAnsi="Source Sans Pro"/>
          <w:lang w:val="en-US"/>
        </w:rPr>
      </w:pPr>
    </w:p>
    <w:p w14:paraId="4D517833" w14:textId="2B926019" w:rsidR="00D41DC5" w:rsidRPr="00DB6F86" w:rsidRDefault="00E32CAD" w:rsidP="00E32CAD">
      <w:pPr>
        <w:ind w:firstLine="720"/>
        <w:jc w:val="center"/>
        <w:rPr>
          <w:rFonts w:ascii="Source Sans Pro" w:hAnsi="Source Sans Pro"/>
          <w:lang w:val="en-US"/>
        </w:rPr>
      </w:pPr>
      <w:r>
        <w:rPr>
          <w:rFonts w:ascii="Source Sans Pro" w:hAnsi="Source Sans Pro"/>
          <w:lang w:val="en-US"/>
        </w:rPr>
        <w:t>-</w:t>
      </w:r>
      <w:r w:rsidR="00DB6F86">
        <w:rPr>
          <w:rFonts w:ascii="Source Sans Pro" w:hAnsi="Source Sans Pro"/>
          <w:lang w:val="en-US"/>
        </w:rPr>
        <w:t>end</w:t>
      </w:r>
      <w:r w:rsidR="00D41DC5" w:rsidRPr="00DB6F86">
        <w:rPr>
          <w:rFonts w:ascii="Source Sans Pro" w:hAnsi="Source Sans Pro"/>
          <w:lang w:val="en-US"/>
        </w:rPr>
        <w:t>-</w:t>
      </w:r>
    </w:p>
    <w:p w14:paraId="3E77E031" w14:textId="17E09025" w:rsidR="00D41DC5" w:rsidRPr="00DB6F86" w:rsidRDefault="00D41DC5" w:rsidP="00D41DC5">
      <w:pPr>
        <w:jc w:val="center"/>
        <w:rPr>
          <w:rFonts w:ascii="Source Sans Pro" w:hAnsi="Source Sans Pro"/>
          <w:lang w:val="en-US"/>
        </w:rPr>
      </w:pPr>
    </w:p>
    <w:p w14:paraId="0B0AD6F2" w14:textId="77777777" w:rsidR="00DB6F86" w:rsidRPr="009379B9" w:rsidRDefault="00DB6F86" w:rsidP="00DB6F86">
      <w:pPr>
        <w:rPr>
          <w:rFonts w:ascii="Source Sans Pro Semibold" w:hAnsi="Source Sans Pro Semibold" w:cs="Arial"/>
          <w:lang w:val="en-US"/>
        </w:rPr>
      </w:pPr>
      <w:r w:rsidRPr="009379B9">
        <w:rPr>
          <w:rFonts w:ascii="Source Sans Pro Semibold" w:hAnsi="Source Sans Pro Semibold" w:cs="Arial"/>
          <w:lang w:val="en-US"/>
        </w:rPr>
        <w:t>About Tétris</w:t>
      </w:r>
    </w:p>
    <w:p w14:paraId="39E4C20E" w14:textId="77777777" w:rsidR="00DB6F86" w:rsidRPr="009379B9" w:rsidRDefault="00DB6F86" w:rsidP="00DB6F86">
      <w:pPr>
        <w:rPr>
          <w:lang w:val="en-US"/>
        </w:rPr>
      </w:pPr>
    </w:p>
    <w:p w14:paraId="17F57024" w14:textId="77777777" w:rsidR="00DB6F86" w:rsidRPr="00715838" w:rsidRDefault="00DB6F86" w:rsidP="00DB6F86">
      <w:pPr>
        <w:rPr>
          <w:rStyle w:val="Hipercze"/>
          <w:rFonts w:ascii="Source Sans Pro" w:hAnsi="Source Sans Pro" w:cs="Arial"/>
          <w:lang w:val="en-US"/>
        </w:rPr>
      </w:pPr>
      <w:r w:rsidRPr="003953DF">
        <w:rPr>
          <w:rFonts w:ascii="Source Sans Pro" w:hAnsi="Source Sans Pro" w:cs="Arial"/>
          <w:lang w:val="en-US"/>
        </w:rPr>
        <w:t xml:space="preserve">A subsidiary of JLL, a Fortune 500 company, Tétris is a leading design and build firm. Its mission is to design and build vibrant spaces that inspire people to think better, work better and live better. With a global team of engineers, architects and designers, Tétris is able to provide a full range of services to meet clients' needs from design to construction and furniture selection (FF&amp;E). Globally, since its inception in 2003, the company has grown in 18 countries on three continents, with a team of more than 820 people located in 35 offices. </w:t>
      </w:r>
      <w:r w:rsidRPr="00715838">
        <w:rPr>
          <w:rFonts w:ascii="Source Sans Pro" w:hAnsi="Source Sans Pro" w:cs="Arial"/>
          <w:lang w:val="en-US"/>
        </w:rPr>
        <w:t>For more information, visit tetris-db.com.</w:t>
      </w:r>
    </w:p>
    <w:p w14:paraId="3DDBD032" w14:textId="77777777" w:rsidR="00DB6F86" w:rsidRPr="00715838" w:rsidRDefault="00DB6F86" w:rsidP="00DB6F86">
      <w:pPr>
        <w:rPr>
          <w:rStyle w:val="Hipercze"/>
          <w:rFonts w:ascii="Source Sans Pro" w:hAnsi="Source Sans Pro" w:cs="Arial"/>
          <w:lang w:val="en-US"/>
        </w:rPr>
      </w:pPr>
    </w:p>
    <w:p w14:paraId="34CEF411" w14:textId="77777777" w:rsidR="00DB6F86" w:rsidRPr="00715838" w:rsidRDefault="00DB6F86" w:rsidP="00DB6F86">
      <w:pPr>
        <w:rPr>
          <w:rFonts w:ascii="Source Sans Pro" w:hAnsi="Source Sans Pro" w:cs="Arial"/>
          <w:lang w:val="en-US"/>
        </w:rPr>
      </w:pPr>
      <w:r w:rsidRPr="00134167">
        <w:rPr>
          <w:rFonts w:ascii="Source Sans Pro Semibold" w:hAnsi="Source Sans Pro Semibold" w:cs="Arial"/>
        </w:rPr>
        <w:t xml:space="preserve">Connect with us: </w:t>
      </w:r>
      <w:hyperlink r:id="rId10" w:history="1">
        <w:r w:rsidRPr="00715838">
          <w:rPr>
            <w:rStyle w:val="Hipercze"/>
            <w:rFonts w:ascii="Source Sans Pro" w:hAnsi="Source Sans Pro" w:cs="Arial"/>
            <w:lang w:val="en-US"/>
          </w:rPr>
          <w:t>LinkedIn</w:t>
        </w:r>
      </w:hyperlink>
      <w:r w:rsidRPr="00715838">
        <w:rPr>
          <w:rFonts w:ascii="Source Sans Pro" w:hAnsi="Source Sans Pro" w:cs="Arial"/>
          <w:lang w:val="en-US"/>
        </w:rPr>
        <w:t> I </w:t>
      </w:r>
      <w:hyperlink r:id="rId11" w:history="1">
        <w:r w:rsidRPr="00715838">
          <w:rPr>
            <w:rStyle w:val="Hipercze"/>
            <w:rFonts w:ascii="Source Sans Pro" w:hAnsi="Source Sans Pro" w:cs="Arial"/>
            <w:lang w:val="en-US"/>
          </w:rPr>
          <w:t>Facebook</w:t>
        </w:r>
      </w:hyperlink>
      <w:r w:rsidRPr="00715838">
        <w:rPr>
          <w:rFonts w:ascii="Source Sans Pro" w:hAnsi="Source Sans Pro" w:cs="Arial"/>
          <w:lang w:val="en-US"/>
        </w:rPr>
        <w:t xml:space="preserve"> I </w:t>
      </w:r>
      <w:hyperlink r:id="rId12" w:history="1">
        <w:r w:rsidRPr="00715838">
          <w:rPr>
            <w:rStyle w:val="Hipercze"/>
            <w:rFonts w:ascii="Source Sans Pro" w:hAnsi="Source Sans Pro" w:cs="Arial"/>
            <w:lang w:val="en-US"/>
          </w:rPr>
          <w:t>Instagram</w:t>
        </w:r>
      </w:hyperlink>
      <w:r w:rsidRPr="00715838">
        <w:rPr>
          <w:rFonts w:ascii="Source Sans Pro" w:hAnsi="Source Sans Pro" w:cs="Arial"/>
          <w:lang w:val="en-US"/>
        </w:rPr>
        <w:t xml:space="preserve"> I </w:t>
      </w:r>
      <w:proofErr w:type="spellStart"/>
      <w:r>
        <w:rPr>
          <w:rStyle w:val="Hipercze"/>
          <w:rFonts w:ascii="Source Sans Pro" w:hAnsi="Source Sans Pro" w:cs="Arial"/>
          <w:lang w:val="pl-PL"/>
        </w:rPr>
        <w:fldChar w:fldCharType="begin"/>
      </w:r>
      <w:r w:rsidRPr="00715838">
        <w:rPr>
          <w:rStyle w:val="Hipercze"/>
          <w:rFonts w:ascii="Source Sans Pro" w:hAnsi="Source Sans Pro" w:cs="Arial"/>
          <w:lang w:val="en-US"/>
        </w:rPr>
        <w:instrText xml:space="preserve"> HYPERLINK "https://nam02.safelinks.protection.outlook.com/?url=https%3A%2F%2Fwww.youtube.com%2Fchannel%2FUC4C4MBe7KyiTQRNAivVbtMg&amp;data=04%7C01%7Ctjaspan%40tetris-db.com%7Cf6a4c840000d49ea037708d8e9ec2a0e%7Cbfef2b06d2564f8ebd038d3687987063%7C0%7C0%7C637516547809284573%7CUnknown%7CTWFpbGZsb3d8eyJWIjoiMC4wLjAwMDAiLCJQIjoiV2luMzIiLCJBTiI6Ik1haWwiLCJXVCI6Mn0%3D%7C1000&amp;sdata=29vWC6FhxghjPxr3fctBuEJ9gn966V11fyUvWriDAz0%3D&amp;reserved=0" </w:instrText>
      </w:r>
      <w:r>
        <w:rPr>
          <w:rStyle w:val="Hipercze"/>
          <w:rFonts w:ascii="Source Sans Pro" w:hAnsi="Source Sans Pro" w:cs="Arial"/>
          <w:lang w:val="pl-PL"/>
        </w:rPr>
        <w:fldChar w:fldCharType="separate"/>
      </w:r>
      <w:r w:rsidRPr="00715838">
        <w:rPr>
          <w:rStyle w:val="Hipercze"/>
          <w:rFonts w:ascii="Source Sans Pro" w:hAnsi="Source Sans Pro" w:cs="Arial"/>
          <w:lang w:val="en-US"/>
        </w:rPr>
        <w:t>Youtube</w:t>
      </w:r>
      <w:proofErr w:type="spellEnd"/>
      <w:r>
        <w:rPr>
          <w:rStyle w:val="Hipercze"/>
          <w:rFonts w:ascii="Source Sans Pro" w:hAnsi="Source Sans Pro" w:cs="Arial"/>
          <w:lang w:val="pl-PL"/>
        </w:rPr>
        <w:fldChar w:fldCharType="end"/>
      </w:r>
    </w:p>
    <w:p w14:paraId="02760B38" w14:textId="77777777" w:rsidR="00DB6F86" w:rsidRPr="00715838" w:rsidRDefault="00DB6F86" w:rsidP="00DB6F86">
      <w:pPr>
        <w:rPr>
          <w:rFonts w:ascii="Source Sans Pro" w:hAnsi="Source Sans Pro" w:cs="Arial"/>
          <w:lang w:val="en-US"/>
        </w:rPr>
      </w:pPr>
    </w:p>
    <w:p w14:paraId="05990B0F" w14:textId="77777777" w:rsidR="00DB6F86" w:rsidRPr="009379B9" w:rsidRDefault="00DB6F86" w:rsidP="00DB6F86">
      <w:pPr>
        <w:rPr>
          <w:rFonts w:ascii="Source Sans Pro" w:hAnsi="Source Sans Pro" w:cs="Arial"/>
          <w:lang w:val="en-US"/>
        </w:rPr>
      </w:pPr>
      <w:r w:rsidRPr="00134167">
        <w:rPr>
          <w:rFonts w:ascii="Source Sans Pro Semibold" w:hAnsi="Source Sans Pro Semibold" w:cs="Arial"/>
        </w:rPr>
        <w:t>Contact</w:t>
      </w:r>
      <w:r w:rsidRPr="009379B9">
        <w:rPr>
          <w:rFonts w:ascii="Source Sans Pro Semibold" w:hAnsi="Source Sans Pro Semibold" w:cs="Arial"/>
          <w:lang w:val="en-US"/>
        </w:rPr>
        <w:t>:</w:t>
      </w:r>
      <w:r w:rsidRPr="009379B9">
        <w:rPr>
          <w:rFonts w:ascii="Source Sans Pro" w:hAnsi="Source Sans Pro" w:cs="Arial"/>
          <w:lang w:val="en-US"/>
        </w:rPr>
        <w:t xml:space="preserve"> Magdalena Zawadzka</w:t>
      </w:r>
    </w:p>
    <w:p w14:paraId="5B49FC44"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Phone:</w:t>
      </w:r>
      <w:r w:rsidRPr="009379B9">
        <w:rPr>
          <w:rFonts w:ascii="Source Sans Pro" w:hAnsi="Source Sans Pro" w:cs="Arial"/>
          <w:lang w:val="en-US"/>
        </w:rPr>
        <w:t xml:space="preserve"> + 48 885 210 916</w:t>
      </w:r>
    </w:p>
    <w:p w14:paraId="405FA7EB"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Email:</w:t>
      </w:r>
      <w:r w:rsidRPr="009379B9">
        <w:rPr>
          <w:rFonts w:ascii="Source Sans Pro" w:hAnsi="Source Sans Pro" w:cs="Arial"/>
          <w:lang w:val="en-US"/>
        </w:rPr>
        <w:t xml:space="preserve"> </w:t>
      </w:r>
      <w:hyperlink r:id="rId13">
        <w:r w:rsidRPr="009379B9">
          <w:rPr>
            <w:rStyle w:val="Hipercze"/>
            <w:rFonts w:ascii="Source Sans Pro" w:hAnsi="Source Sans Pro" w:cs="Arial"/>
            <w:lang w:val="en-US"/>
          </w:rPr>
          <w:t>mzawadzka@tetris-db.com</w:t>
        </w:r>
      </w:hyperlink>
    </w:p>
    <w:p w14:paraId="30B9AA27" w14:textId="77777777" w:rsidR="00DB6F86" w:rsidRPr="009379B9" w:rsidRDefault="00DB6F86" w:rsidP="00DB6F86">
      <w:pPr>
        <w:rPr>
          <w:rFonts w:ascii="Source Sans Pro" w:hAnsi="Source Sans Pro" w:cs="Arial"/>
          <w:lang w:val="en-US"/>
        </w:rPr>
      </w:pPr>
    </w:p>
    <w:p w14:paraId="5DC17474" w14:textId="77777777" w:rsidR="00DB6F86" w:rsidRPr="002F3A36" w:rsidRDefault="00DB6F86" w:rsidP="00DB6F86">
      <w:pPr>
        <w:rPr>
          <w:rFonts w:ascii="Source Sans Pro" w:hAnsi="Source Sans Pro" w:cs="Arial"/>
          <w:lang w:val="en-US"/>
        </w:rPr>
      </w:pPr>
      <w:r w:rsidRPr="00134167">
        <w:rPr>
          <w:rFonts w:ascii="Source Sans Pro Semibold" w:hAnsi="Source Sans Pro Semibold" w:cs="Arial"/>
        </w:rPr>
        <w:t>Contact</w:t>
      </w:r>
      <w:r w:rsidRPr="002F3A36">
        <w:rPr>
          <w:rFonts w:ascii="Source Sans Pro Semibold" w:hAnsi="Source Sans Pro Semibold" w:cs="Arial"/>
          <w:lang w:val="en-US"/>
        </w:rPr>
        <w:t xml:space="preserve">: </w:t>
      </w:r>
      <w:r w:rsidRPr="002F3A36">
        <w:rPr>
          <w:rFonts w:ascii="Source Sans Pro" w:hAnsi="Source Sans Pro" w:cs="Arial"/>
          <w:lang w:val="en-US"/>
        </w:rPr>
        <w:t xml:space="preserve">Magdalena </w:t>
      </w:r>
      <w:proofErr w:type="spellStart"/>
      <w:r w:rsidRPr="002F3A36">
        <w:rPr>
          <w:rFonts w:ascii="Source Sans Pro" w:hAnsi="Source Sans Pro" w:cs="Arial"/>
          <w:lang w:val="en-US"/>
        </w:rPr>
        <w:t>Ossowska</w:t>
      </w:r>
      <w:proofErr w:type="spellEnd"/>
      <w:r w:rsidRPr="002F3A36">
        <w:rPr>
          <w:rFonts w:ascii="Source Sans Pro" w:hAnsi="Source Sans Pro" w:cs="Arial"/>
          <w:lang w:val="en-US"/>
        </w:rPr>
        <w:t xml:space="preserve">, </w:t>
      </w:r>
      <w:proofErr w:type="spellStart"/>
      <w:r w:rsidRPr="002F3A36">
        <w:rPr>
          <w:rFonts w:ascii="Source Sans Pro" w:hAnsi="Source Sans Pro" w:cs="Arial"/>
          <w:lang w:val="en-US"/>
        </w:rPr>
        <w:t>Linkleaders</w:t>
      </w:r>
      <w:proofErr w:type="spellEnd"/>
    </w:p>
    <w:p w14:paraId="619D819F" w14:textId="77777777" w:rsidR="00DB6F86" w:rsidRPr="002F3A36" w:rsidRDefault="00DB6F86" w:rsidP="00DB6F86">
      <w:pPr>
        <w:tabs>
          <w:tab w:val="left" w:pos="9329"/>
        </w:tabs>
        <w:rPr>
          <w:rFonts w:ascii="Source Sans Pro" w:hAnsi="Source Sans Pro" w:cs="Arial"/>
          <w:lang w:val="en-US"/>
        </w:rPr>
      </w:pPr>
      <w:r w:rsidRPr="002F3A36">
        <w:rPr>
          <w:rFonts w:ascii="Source Sans Pro Semibold" w:hAnsi="Source Sans Pro Semibold" w:cs="Arial"/>
          <w:lang w:val="en-US"/>
        </w:rPr>
        <w:t>Phone:</w:t>
      </w:r>
      <w:r w:rsidRPr="002F3A36">
        <w:rPr>
          <w:rFonts w:ascii="Source Sans Pro" w:hAnsi="Source Sans Pro" w:cs="Arial"/>
          <w:lang w:val="en-US"/>
        </w:rPr>
        <w:t xml:space="preserve"> +48 502 556 846</w:t>
      </w:r>
      <w:r w:rsidRPr="002F3A36">
        <w:rPr>
          <w:rFonts w:ascii="Source Sans Pro" w:hAnsi="Source Sans Pro" w:cs="Arial"/>
          <w:lang w:val="en-US"/>
        </w:rPr>
        <w:tab/>
      </w:r>
    </w:p>
    <w:p w14:paraId="728297C9" w14:textId="77777777" w:rsidR="00DB6F86" w:rsidRDefault="00DB6F86" w:rsidP="00DB6F86">
      <w:pPr>
        <w:rPr>
          <w:rFonts w:ascii="Source Sans Pro" w:hAnsi="Source Sans Pro" w:cs="Arial"/>
        </w:rPr>
      </w:pPr>
      <w:r w:rsidRPr="00134167">
        <w:rPr>
          <w:rFonts w:ascii="Source Sans Pro Semibold" w:hAnsi="Source Sans Pro Semibold" w:cs="Arial"/>
        </w:rPr>
        <w:t>Email:</w:t>
      </w:r>
      <w:r>
        <w:rPr>
          <w:rFonts w:ascii="Source Sans Pro" w:hAnsi="Source Sans Pro" w:cs="Arial"/>
        </w:rPr>
        <w:t xml:space="preserve"> </w:t>
      </w:r>
      <w:hyperlink r:id="rId14">
        <w:r w:rsidRPr="001216D0">
          <w:rPr>
            <w:rStyle w:val="Hipercze"/>
            <w:rFonts w:ascii="Source Sans Pro" w:hAnsi="Source Sans Pro" w:cs="Arial"/>
            <w:lang w:val="pl-PL"/>
          </w:rPr>
          <w:t>magdalena.ossowska@linkleaders.pl</w:t>
        </w:r>
      </w:hyperlink>
    </w:p>
    <w:p w14:paraId="1705F0DC" w14:textId="77777777" w:rsidR="00DB6F86" w:rsidRPr="00D94464" w:rsidRDefault="00DB6F86" w:rsidP="00DB6F86">
      <w:pPr>
        <w:rPr>
          <w:rFonts w:ascii="Source Sans Pro" w:hAnsi="Source Sans Pro"/>
          <w:lang w:val="pl-PL"/>
        </w:rPr>
      </w:pPr>
    </w:p>
    <w:p w14:paraId="62450AEA" w14:textId="2DE70E8D" w:rsidR="006013AC" w:rsidRPr="006013AC" w:rsidRDefault="006013AC" w:rsidP="00DB6F86">
      <w:pPr>
        <w:rPr>
          <w:rFonts w:ascii="Source Sans Pro" w:hAnsi="Source Sans Pro"/>
        </w:rPr>
      </w:pPr>
    </w:p>
    <w:sectPr w:rsidR="006013AC" w:rsidRPr="006013AC" w:rsidSect="00D631CB">
      <w:headerReference w:type="default" r:id="rId15"/>
      <w:footerReference w:type="default" r:id="rId16"/>
      <w:pgSz w:w="11906" w:h="16838"/>
      <w:pgMar w:top="720" w:right="720" w:bottom="117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E297" w14:textId="77777777" w:rsidR="00A2313B" w:rsidRDefault="00A2313B" w:rsidP="00D20026">
      <w:r>
        <w:separator/>
      </w:r>
    </w:p>
  </w:endnote>
  <w:endnote w:type="continuationSeparator" w:id="0">
    <w:p w14:paraId="1136ED3C" w14:textId="77777777" w:rsidR="00A2313B" w:rsidRDefault="00A2313B" w:rsidP="00D20026">
      <w:r>
        <w:continuationSeparator/>
      </w:r>
    </w:p>
  </w:endnote>
  <w:endnote w:type="continuationNotice" w:id="1">
    <w:p w14:paraId="0E211390" w14:textId="77777777" w:rsidR="00A2313B" w:rsidRDefault="00A23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ource Sans Pro Semibold">
    <w:altName w:val="Cambria Math"/>
    <w:charset w:val="00"/>
    <w:family w:val="swiss"/>
    <w:pitch w:val="variable"/>
    <w:sig w:usb0="00000001" w:usb1="02000001"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ource Sans Pro Light">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62B5" w14:textId="496209E7" w:rsidR="00D20026" w:rsidRDefault="00D20026">
    <w:pPr>
      <w:pStyle w:val="Stopka"/>
    </w:pPr>
    <w:r w:rsidRPr="00C12552">
      <w:rPr>
        <w:noProof/>
        <w:lang w:val="pl-PL" w:eastAsia="pl-PL"/>
      </w:rPr>
      <w:drawing>
        <wp:anchor distT="0" distB="0" distL="114300" distR="114300" simplePos="0" relativeHeight="251658240" behindDoc="1" locked="0" layoutInCell="1" allowOverlap="1" wp14:anchorId="4293319E" wp14:editId="2A6799E9">
          <wp:simplePos x="0" y="0"/>
          <wp:positionH relativeFrom="margin">
            <wp:posOffset>5014452</wp:posOffset>
          </wp:positionH>
          <wp:positionV relativeFrom="paragraph">
            <wp:posOffset>-135605</wp:posOffset>
          </wp:positionV>
          <wp:extent cx="1632093" cy="546860"/>
          <wp:effectExtent l="0" t="0" r="0" b="0"/>
          <wp:wrapNone/>
          <wp:docPr id="12" name="Imagen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76FF98-1758-624B-9B15-31348204A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76FF98-1758-624B-9B15-31348204A5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666" cy="547722"/>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3609" w14:textId="77777777" w:rsidR="00A2313B" w:rsidRDefault="00A2313B" w:rsidP="00D20026">
      <w:r>
        <w:separator/>
      </w:r>
    </w:p>
  </w:footnote>
  <w:footnote w:type="continuationSeparator" w:id="0">
    <w:p w14:paraId="6E8FE152" w14:textId="77777777" w:rsidR="00A2313B" w:rsidRDefault="00A2313B" w:rsidP="00D20026">
      <w:r>
        <w:continuationSeparator/>
      </w:r>
    </w:p>
  </w:footnote>
  <w:footnote w:type="continuationNotice" w:id="1">
    <w:p w14:paraId="1BDCC98E" w14:textId="77777777" w:rsidR="00A2313B" w:rsidRDefault="00A23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BB77" w14:textId="0E391FF8" w:rsidR="00D20026" w:rsidRDefault="00D20026" w:rsidP="00411284">
    <w:pPr>
      <w:pStyle w:val="BasicParagraph"/>
      <w:tabs>
        <w:tab w:val="left" w:pos="168"/>
      </w:tabs>
      <w:spacing w:line="240" w:lineRule="auto"/>
      <w:jc w:val="both"/>
    </w:pP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sidR="00690BCE">
      <w:rPr>
        <w:rFonts w:ascii="Source Sans Pro Light" w:hAnsi="Source Sans Pro Light" w:cs="Source Sans Pro Light"/>
        <w:sz w:val="16"/>
        <w:szCs w:val="16"/>
      </w:rPr>
      <w:tab/>
    </w:r>
    <w:r>
      <w:tab/>
    </w:r>
    <w:r>
      <w:tab/>
    </w:r>
    <w:r>
      <w:tab/>
    </w:r>
    <w:r>
      <w:tab/>
    </w:r>
    <w:r>
      <w:rPr>
        <w:lang w:val="de-DE"/>
      </w:rPr>
      <w:t xml:space="preserve">   </w:t>
    </w:r>
    <w:r>
      <w:rPr>
        <w:lang w:val="de-DE"/>
      </w:rPr>
      <w:tab/>
    </w:r>
    <w:r>
      <w:rPr>
        <w:lang w:val="de-DE"/>
      </w:rPr>
      <w:tab/>
    </w:r>
    <w:r>
      <w:rPr>
        <w:lang w:val="de-DE"/>
      </w:rPr>
      <w:tab/>
    </w:r>
    <w:r w:rsidR="00411284">
      <w:rPr>
        <w:noProof/>
        <w:lang w:val="pl-PL" w:eastAsia="pl-PL"/>
      </w:rPr>
      <w:drawing>
        <wp:inline distT="0" distB="0" distL="0" distR="0" wp14:anchorId="4067D5AA" wp14:editId="2CD9A67E">
          <wp:extent cx="1353164" cy="84201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7866" cy="84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6"/>
    <w:rsid w:val="00037B97"/>
    <w:rsid w:val="00044131"/>
    <w:rsid w:val="00051923"/>
    <w:rsid w:val="000854D6"/>
    <w:rsid w:val="000858A8"/>
    <w:rsid w:val="000D2E5C"/>
    <w:rsid w:val="00116147"/>
    <w:rsid w:val="00132C67"/>
    <w:rsid w:val="00134167"/>
    <w:rsid w:val="001451A8"/>
    <w:rsid w:val="00157A7D"/>
    <w:rsid w:val="001618BE"/>
    <w:rsid w:val="00167308"/>
    <w:rsid w:val="001B01AD"/>
    <w:rsid w:val="001B12EB"/>
    <w:rsid w:val="001D53F3"/>
    <w:rsid w:val="001E269A"/>
    <w:rsid w:val="00236247"/>
    <w:rsid w:val="00237779"/>
    <w:rsid w:val="002517C1"/>
    <w:rsid w:val="0025578F"/>
    <w:rsid w:val="002622AB"/>
    <w:rsid w:val="00275BD4"/>
    <w:rsid w:val="002772E5"/>
    <w:rsid w:val="00286D0E"/>
    <w:rsid w:val="002B1277"/>
    <w:rsid w:val="002F1EBF"/>
    <w:rsid w:val="003214C6"/>
    <w:rsid w:val="00347491"/>
    <w:rsid w:val="0037395E"/>
    <w:rsid w:val="00374864"/>
    <w:rsid w:val="003F4A31"/>
    <w:rsid w:val="00411284"/>
    <w:rsid w:val="00414A41"/>
    <w:rsid w:val="00453114"/>
    <w:rsid w:val="00457BA0"/>
    <w:rsid w:val="00485436"/>
    <w:rsid w:val="004A474B"/>
    <w:rsid w:val="004C43D1"/>
    <w:rsid w:val="004D654B"/>
    <w:rsid w:val="00507701"/>
    <w:rsid w:val="00507D1F"/>
    <w:rsid w:val="00525A35"/>
    <w:rsid w:val="005321E2"/>
    <w:rsid w:val="00535590"/>
    <w:rsid w:val="00545428"/>
    <w:rsid w:val="0056546F"/>
    <w:rsid w:val="00583E31"/>
    <w:rsid w:val="005B4702"/>
    <w:rsid w:val="005C4FEE"/>
    <w:rsid w:val="005C5A58"/>
    <w:rsid w:val="005F00FA"/>
    <w:rsid w:val="006013AC"/>
    <w:rsid w:val="00606A75"/>
    <w:rsid w:val="00607D3B"/>
    <w:rsid w:val="00615AF2"/>
    <w:rsid w:val="00627845"/>
    <w:rsid w:val="0063729A"/>
    <w:rsid w:val="00650FC7"/>
    <w:rsid w:val="00690BCE"/>
    <w:rsid w:val="006915CB"/>
    <w:rsid w:val="00692391"/>
    <w:rsid w:val="00697361"/>
    <w:rsid w:val="006B1F69"/>
    <w:rsid w:val="006D2466"/>
    <w:rsid w:val="006E7351"/>
    <w:rsid w:val="00711103"/>
    <w:rsid w:val="00731DF0"/>
    <w:rsid w:val="00742BA0"/>
    <w:rsid w:val="00753A04"/>
    <w:rsid w:val="00792445"/>
    <w:rsid w:val="007A4C3B"/>
    <w:rsid w:val="007E0D90"/>
    <w:rsid w:val="008270C6"/>
    <w:rsid w:val="008732F2"/>
    <w:rsid w:val="00875AB2"/>
    <w:rsid w:val="008F0F63"/>
    <w:rsid w:val="008F10F3"/>
    <w:rsid w:val="008F7788"/>
    <w:rsid w:val="009125E2"/>
    <w:rsid w:val="00993CA9"/>
    <w:rsid w:val="009D3EF0"/>
    <w:rsid w:val="009E324E"/>
    <w:rsid w:val="00A2313B"/>
    <w:rsid w:val="00A6591A"/>
    <w:rsid w:val="00A763AF"/>
    <w:rsid w:val="00AE3519"/>
    <w:rsid w:val="00AE3E3D"/>
    <w:rsid w:val="00AF7569"/>
    <w:rsid w:val="00B404C1"/>
    <w:rsid w:val="00B42860"/>
    <w:rsid w:val="00B44B73"/>
    <w:rsid w:val="00B56D21"/>
    <w:rsid w:val="00B84256"/>
    <w:rsid w:val="00BA2EAE"/>
    <w:rsid w:val="00BB00D4"/>
    <w:rsid w:val="00BB409B"/>
    <w:rsid w:val="00BC26E1"/>
    <w:rsid w:val="00BC461F"/>
    <w:rsid w:val="00C0211D"/>
    <w:rsid w:val="00C66D3A"/>
    <w:rsid w:val="00C8011F"/>
    <w:rsid w:val="00CA7EBF"/>
    <w:rsid w:val="00CB0E6D"/>
    <w:rsid w:val="00CD27E7"/>
    <w:rsid w:val="00CE7A81"/>
    <w:rsid w:val="00D07B54"/>
    <w:rsid w:val="00D20026"/>
    <w:rsid w:val="00D305EB"/>
    <w:rsid w:val="00D41DC5"/>
    <w:rsid w:val="00D631CB"/>
    <w:rsid w:val="00D90655"/>
    <w:rsid w:val="00DA4FC4"/>
    <w:rsid w:val="00DB6F86"/>
    <w:rsid w:val="00DE04E2"/>
    <w:rsid w:val="00DE5A12"/>
    <w:rsid w:val="00E07D96"/>
    <w:rsid w:val="00E32CAD"/>
    <w:rsid w:val="00E83E7B"/>
    <w:rsid w:val="00E912C2"/>
    <w:rsid w:val="00E92CCC"/>
    <w:rsid w:val="00EA7A67"/>
    <w:rsid w:val="00ED368B"/>
    <w:rsid w:val="00EF66DE"/>
    <w:rsid w:val="00F007C0"/>
    <w:rsid w:val="00F150A6"/>
    <w:rsid w:val="00F40228"/>
    <w:rsid w:val="00F40BF6"/>
    <w:rsid w:val="00F75968"/>
    <w:rsid w:val="00F92340"/>
    <w:rsid w:val="00F96D08"/>
    <w:rsid w:val="00FA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C6469"/>
  <w15:chartTrackingRefBased/>
  <w15:docId w15:val="{5AD19D67-9B81-724E-8283-8EB26B0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026"/>
    <w:pPr>
      <w:tabs>
        <w:tab w:val="center" w:pos="4513"/>
        <w:tab w:val="right" w:pos="9026"/>
      </w:tabs>
    </w:pPr>
  </w:style>
  <w:style w:type="character" w:customStyle="1" w:styleId="NagwekZnak">
    <w:name w:val="Nagłówek Znak"/>
    <w:basedOn w:val="Domylnaczcionkaakapitu"/>
    <w:link w:val="Nagwek"/>
    <w:uiPriority w:val="99"/>
    <w:rsid w:val="00D20026"/>
  </w:style>
  <w:style w:type="paragraph" w:styleId="Stopka">
    <w:name w:val="footer"/>
    <w:basedOn w:val="Normalny"/>
    <w:link w:val="StopkaZnak"/>
    <w:uiPriority w:val="99"/>
    <w:unhideWhenUsed/>
    <w:rsid w:val="00D20026"/>
    <w:pPr>
      <w:tabs>
        <w:tab w:val="center" w:pos="4513"/>
        <w:tab w:val="right" w:pos="9026"/>
      </w:tabs>
    </w:pPr>
  </w:style>
  <w:style w:type="character" w:customStyle="1" w:styleId="StopkaZnak">
    <w:name w:val="Stopka Znak"/>
    <w:basedOn w:val="Domylnaczcionkaakapitu"/>
    <w:link w:val="Stopka"/>
    <w:uiPriority w:val="99"/>
    <w:rsid w:val="00D20026"/>
  </w:style>
  <w:style w:type="paragraph" w:customStyle="1" w:styleId="BasicParagraph">
    <w:name w:val="[Basic Paragraph]"/>
    <w:basedOn w:val="Normalny"/>
    <w:uiPriority w:val="99"/>
    <w:rsid w:val="00D20026"/>
    <w:pPr>
      <w:autoSpaceDE w:val="0"/>
      <w:autoSpaceDN w:val="0"/>
      <w:adjustRightInd w:val="0"/>
      <w:spacing w:line="288" w:lineRule="auto"/>
      <w:textAlignment w:val="center"/>
    </w:pPr>
    <w:rPr>
      <w:rFonts w:ascii="MinionPro-Regular" w:hAnsi="MinionPro-Regular" w:cs="MinionPro-Regular"/>
      <w:color w:val="000000"/>
    </w:rPr>
  </w:style>
  <w:style w:type="character" w:styleId="Odwoaniedokomentarza">
    <w:name w:val="annotation reference"/>
    <w:basedOn w:val="Domylnaczcionkaakapitu"/>
    <w:uiPriority w:val="99"/>
    <w:semiHidden/>
    <w:unhideWhenUsed/>
    <w:rsid w:val="0037395E"/>
    <w:rPr>
      <w:sz w:val="16"/>
      <w:szCs w:val="16"/>
    </w:rPr>
  </w:style>
  <w:style w:type="paragraph" w:styleId="Tekstkomentarza">
    <w:name w:val="annotation text"/>
    <w:basedOn w:val="Normalny"/>
    <w:link w:val="TekstkomentarzaZnak"/>
    <w:uiPriority w:val="99"/>
    <w:semiHidden/>
    <w:unhideWhenUsed/>
    <w:rsid w:val="0037395E"/>
    <w:pPr>
      <w:spacing w:after="160"/>
    </w:pPr>
    <w:rPr>
      <w:sz w:val="20"/>
      <w:szCs w:val="20"/>
    </w:rPr>
  </w:style>
  <w:style w:type="character" w:customStyle="1" w:styleId="TekstkomentarzaZnak">
    <w:name w:val="Tekst komentarza Znak"/>
    <w:basedOn w:val="Domylnaczcionkaakapitu"/>
    <w:link w:val="Tekstkomentarza"/>
    <w:uiPriority w:val="99"/>
    <w:semiHidden/>
    <w:rsid w:val="0037395E"/>
    <w:rPr>
      <w:sz w:val="20"/>
      <w:szCs w:val="20"/>
      <w:lang w:val="en-GB"/>
    </w:rPr>
  </w:style>
  <w:style w:type="paragraph" w:styleId="Tekstdymka">
    <w:name w:val="Balloon Text"/>
    <w:basedOn w:val="Normalny"/>
    <w:link w:val="TekstdymkaZnak"/>
    <w:uiPriority w:val="99"/>
    <w:semiHidden/>
    <w:unhideWhenUsed/>
    <w:rsid w:val="003739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5E"/>
    <w:rPr>
      <w:rFonts w:ascii="Segoe UI" w:hAnsi="Segoe UI" w:cs="Segoe UI"/>
      <w:sz w:val="18"/>
      <w:szCs w:val="18"/>
    </w:rPr>
  </w:style>
  <w:style w:type="character" w:styleId="Hipercze">
    <w:name w:val="Hyperlink"/>
    <w:basedOn w:val="Domylnaczcionkaakapitu"/>
    <w:uiPriority w:val="99"/>
    <w:unhideWhenUsed/>
    <w:rsid w:val="000D2E5C"/>
    <w:rPr>
      <w:color w:val="0563C1" w:themeColor="hyperlink"/>
      <w:u w:val="single"/>
    </w:rPr>
  </w:style>
  <w:style w:type="character" w:customStyle="1" w:styleId="Nierozpoznanawzmianka1">
    <w:name w:val="Nierozpoznana wzmianka1"/>
    <w:basedOn w:val="Domylnaczcionkaakapitu"/>
    <w:uiPriority w:val="99"/>
    <w:semiHidden/>
    <w:unhideWhenUsed/>
    <w:rsid w:val="00CB0E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25E2"/>
    <w:pPr>
      <w:spacing w:after="0"/>
    </w:pPr>
    <w:rPr>
      <w:b/>
      <w:bCs/>
    </w:rPr>
  </w:style>
  <w:style w:type="character" w:customStyle="1" w:styleId="TematkomentarzaZnak">
    <w:name w:val="Temat komentarza Znak"/>
    <w:basedOn w:val="TekstkomentarzaZnak"/>
    <w:link w:val="Tematkomentarza"/>
    <w:uiPriority w:val="99"/>
    <w:semiHidden/>
    <w:rsid w:val="009125E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zawadzka@tetris-d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instagram.com%2Ftetrisdesignxbuild%2F&amp;data=04%7C01%7Ctjaspan%40tetris-db.com%7Cf6a4c840000d49ea037708d8e9ec2a0e%7Cbfef2b06d2564f8ebd038d3687987063%7C0%7C0%7C637516547809274576%7CUnknown%7CTWFpbGZsb3d8eyJWIjoiMC4wLjAwMDAiLCJQIjoiV2luMzIiLCJBTiI6Ik1haWwiLCJXVCI6Mn0%3D%7C1000&amp;sdata=sHVYNfjoDwx6FYigNPSb9kZOzgawhEXYDBAFC37Lv0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facebook.com%2FFitOutbyTetris%2F&amp;data=04%7C01%7Ctjaspan%40tetris-db.com%7Cf6a4c840000d49ea037708d8e9ec2a0e%7Cbfef2b06d2564f8ebd038d3687987063%7C0%7C0%7C637516547809264580%7CUnknown%7CTWFpbGZsb3d8eyJWIjoiMC4wLjAwMDAiLCJQIjoiV2luMzIiLCJBTiI6Ik1haWwiLCJXVCI6Mn0%3D%7C1000&amp;sdata=xPA11j6dEf0hIoNlTRIBVIMM1hJsuAKgRcz3yV6cyTM%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am02.safelinks.protection.outlook.com/?url=https%3A%2F%2Fwww.linkedin.com%2Fcompany%2Ftetris_fit-out%2F&amp;data=04%7C01%7Ctjaspan%40tetris-db.com%7Cf6a4c840000d49ea037708d8e9ec2a0e%7Cbfef2b06d2564f8ebd038d3687987063%7C0%7C0%7C637516547809264580%7CUnknown%7CTWFpbGZsb3d8eyJWIjoiMC4wLjAwMDAiLCJQIjoiV2luMzIiLCJBTiI6Ik1haWwiLCJXVCI6Mn0%3D%7C1000&amp;sdata=LSzc0KBETPyJGKjHdRjGuq%2BvgMyw9oXKZDNHRzS9dIA%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gdalena.ossowska@linkleader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36F7FAC885D44B026C0DF047E627D" ma:contentTypeVersion="13" ma:contentTypeDescription="Create a new document." ma:contentTypeScope="" ma:versionID="90b838d46c5e330ef64c81141169b7e2">
  <xsd:schema xmlns:xsd="http://www.w3.org/2001/XMLSchema" xmlns:xs="http://www.w3.org/2001/XMLSchema" xmlns:p="http://schemas.microsoft.com/office/2006/metadata/properties" xmlns:ns2="d3541ec2-5cd0-4d3a-b77c-28b552199d80" xmlns:ns3="15c2fe94-893b-462c-be00-0a0e1cdf6488" targetNamespace="http://schemas.microsoft.com/office/2006/metadata/properties" ma:root="true" ma:fieldsID="8c1e874888ae4c5c7cae6d5e37d6f7f2" ns2:_="" ns3:_="">
    <xsd:import namespace="d3541ec2-5cd0-4d3a-b77c-28b552199d80"/>
    <xsd:import namespace="15c2fe94-893b-462c-be00-0a0e1cdf6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ec2-5cd0-4d3a-b77c-28b552199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2fe94-893b-462c-be00-0a0e1cdf6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1662-6F51-4EB7-A3B7-7087FD07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ec2-5cd0-4d3a-b77c-28b552199d80"/>
    <ds:schemaRef ds:uri="15c2fe94-893b-462c-be00-0a0e1cdf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AEF2-A354-4412-98DC-6297F335F1EF}">
  <ds:schemaRefs>
    <ds:schemaRef ds:uri="http://schemas.microsoft.com/sharepoint/v3/contenttype/forms"/>
  </ds:schemaRefs>
</ds:datastoreItem>
</file>

<file path=customXml/itemProps3.xml><?xml version="1.0" encoding="utf-8"?>
<ds:datastoreItem xmlns:ds="http://schemas.openxmlformats.org/officeDocument/2006/customXml" ds:itemID="{0AF1DB98-4C14-417D-9527-D24114E7D021}">
  <ds:schemaRefs>
    <ds:schemaRef ds:uri="http://purl.org/dc/terms/"/>
    <ds:schemaRef ds:uri="http://schemas.openxmlformats.org/package/2006/metadata/core-properties"/>
    <ds:schemaRef ds:uri="http://purl.org/dc/dcmitype/"/>
    <ds:schemaRef ds:uri="http://schemas.microsoft.com/office/2006/documentManagement/types"/>
    <ds:schemaRef ds:uri="d3541ec2-5cd0-4d3a-b77c-28b552199d80"/>
    <ds:schemaRef ds:uri="15c2fe94-893b-462c-be00-0a0e1cdf6488"/>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F666CF-3394-484E-A1AF-A87AEA44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1002</Words>
  <Characters>6013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Reemtsma, Gabriela</dc:creator>
  <cp:keywords/>
  <dc:description/>
  <cp:lastModifiedBy>Monika Trojanowska</cp:lastModifiedBy>
  <cp:revision>12</cp:revision>
  <dcterms:created xsi:type="dcterms:W3CDTF">2022-02-09T10:41:00Z</dcterms:created>
  <dcterms:modified xsi:type="dcterms:W3CDTF">2022-02-10T10:53:00Z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0x010100DC336F7FAC885D44B026C0DF047E627D</vt:lpwstr>
  </property>
</Properties>
</file>