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0DF54" w14:textId="77777777" w:rsidR="009C2288" w:rsidRDefault="009C2288" w:rsidP="00EA0A66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Arial" w:hAnsi="Arial" w:cs="Arial"/>
          <w:color w:val="808285"/>
          <w:sz w:val="22"/>
        </w:rPr>
      </w:pPr>
    </w:p>
    <w:p w14:paraId="74948A34" w14:textId="77777777" w:rsidR="009C2288" w:rsidRDefault="009C2288" w:rsidP="00EA0A66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Arial" w:hAnsi="Arial" w:cs="Arial"/>
          <w:color w:val="808285"/>
          <w:sz w:val="22"/>
        </w:rPr>
      </w:pPr>
    </w:p>
    <w:p w14:paraId="0186F44A" w14:textId="77777777" w:rsidR="009C2288" w:rsidRDefault="009C2288" w:rsidP="00EA0A66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Arial" w:hAnsi="Arial" w:cs="Arial"/>
          <w:color w:val="808285"/>
          <w:sz w:val="22"/>
        </w:rPr>
      </w:pPr>
    </w:p>
    <w:p w14:paraId="5FF2B3DB" w14:textId="77777777" w:rsidR="009C2288" w:rsidRDefault="009C2288" w:rsidP="00EA0A66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Arial" w:hAnsi="Arial" w:cs="Arial"/>
          <w:color w:val="808285"/>
          <w:sz w:val="22"/>
        </w:rPr>
      </w:pPr>
    </w:p>
    <w:p w14:paraId="7232BE18" w14:textId="77777777" w:rsidR="006C5E33" w:rsidRDefault="006C5E33" w:rsidP="00EA0A66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Arial" w:hAnsi="Arial" w:cs="Arial"/>
          <w:color w:val="808285"/>
          <w:sz w:val="22"/>
        </w:rPr>
      </w:pPr>
    </w:p>
    <w:p w14:paraId="465AF2B5" w14:textId="77777777" w:rsidR="006C5E33" w:rsidRDefault="006C5E33" w:rsidP="00EA0A66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Arial" w:hAnsi="Arial" w:cs="Arial"/>
          <w:color w:val="808285"/>
          <w:sz w:val="22"/>
        </w:rPr>
      </w:pPr>
    </w:p>
    <w:p w14:paraId="3156770D" w14:textId="0000423F" w:rsidR="009C2288" w:rsidRPr="00A56A43" w:rsidRDefault="00407075" w:rsidP="00EA0A66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Arial" w:hAnsi="Arial" w:cs="Arial"/>
          <w:color w:val="5F6163" w:themeColor="accent6" w:themeShade="BF"/>
          <w:sz w:val="22"/>
        </w:rPr>
      </w:pP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Wars</w:t>
      </w:r>
      <w:r w:rsidR="00D874B2" w:rsidRPr="00A56A43">
        <w:rPr>
          <w:rFonts w:ascii="Arial" w:hAnsi="Arial" w:cs="Arial"/>
          <w:color w:val="5F6163" w:themeColor="accent6" w:themeShade="BF"/>
          <w:sz w:val="22"/>
        </w:rPr>
        <w:t>aw</w:t>
      </w:r>
      <w:proofErr w:type="spellEnd"/>
      <w:r w:rsidR="009C2288" w:rsidRPr="00A56A43">
        <w:rPr>
          <w:rFonts w:ascii="Arial" w:hAnsi="Arial" w:cs="Arial"/>
          <w:color w:val="5F6163" w:themeColor="accent6" w:themeShade="BF"/>
          <w:sz w:val="22"/>
        </w:rPr>
        <w:t xml:space="preserve">, </w:t>
      </w:r>
      <w:r w:rsidRPr="00A56A43">
        <w:rPr>
          <w:rFonts w:ascii="Arial" w:hAnsi="Arial" w:cs="Arial"/>
          <w:color w:val="5F6163" w:themeColor="accent6" w:themeShade="BF"/>
          <w:sz w:val="22"/>
        </w:rPr>
        <w:t xml:space="preserve">14 </w:t>
      </w:r>
      <w:proofErr w:type="spellStart"/>
      <w:r w:rsidR="006A3991" w:rsidRPr="00A56A43">
        <w:rPr>
          <w:rFonts w:ascii="Arial" w:hAnsi="Arial" w:cs="Arial"/>
          <w:color w:val="5F6163" w:themeColor="accent6" w:themeShade="BF"/>
          <w:sz w:val="22"/>
        </w:rPr>
        <w:t>February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2022</w:t>
      </w:r>
    </w:p>
    <w:p w14:paraId="5D220217" w14:textId="77777777" w:rsidR="009C2288" w:rsidRPr="00A56A43" w:rsidRDefault="009C2288" w:rsidP="00EA0A66">
      <w:pPr>
        <w:tabs>
          <w:tab w:val="left" w:pos="2844"/>
        </w:tabs>
        <w:spacing w:after="0" w:line="276" w:lineRule="auto"/>
        <w:jc w:val="both"/>
        <w:outlineLvl w:val="0"/>
        <w:rPr>
          <w:rFonts w:ascii="Arial" w:hAnsi="Arial" w:cs="Arial"/>
          <w:b/>
          <w:color w:val="5F6163" w:themeColor="accent6" w:themeShade="BF"/>
          <w:sz w:val="22"/>
          <w:u w:color="333333"/>
        </w:rPr>
      </w:pPr>
    </w:p>
    <w:p w14:paraId="7795B216" w14:textId="36301F2C" w:rsidR="00AC28F0" w:rsidRPr="00A56A43" w:rsidRDefault="006A3991" w:rsidP="00EA0A66">
      <w:pPr>
        <w:tabs>
          <w:tab w:val="left" w:pos="2832"/>
        </w:tabs>
        <w:spacing w:after="0" w:line="276" w:lineRule="auto"/>
        <w:jc w:val="both"/>
        <w:outlineLvl w:val="0"/>
        <w:rPr>
          <w:rFonts w:ascii="Arial" w:eastAsia="Calibri" w:hAnsi="Arial" w:cs="Arial"/>
          <w:color w:val="5F6163" w:themeColor="accent6" w:themeShade="BF"/>
          <w:sz w:val="22"/>
        </w:rPr>
      </w:pPr>
      <w:r w:rsidRPr="00A56A43">
        <w:rPr>
          <w:rFonts w:ascii="Arial" w:hAnsi="Arial" w:cs="Arial"/>
          <w:b/>
          <w:color w:val="5F6163" w:themeColor="accent6" w:themeShade="BF"/>
          <w:sz w:val="22"/>
          <w:u w:color="333333"/>
        </w:rPr>
        <w:t xml:space="preserve">Press </w:t>
      </w:r>
      <w:proofErr w:type="spellStart"/>
      <w:r w:rsidRPr="00A56A43">
        <w:rPr>
          <w:rFonts w:ascii="Arial" w:hAnsi="Arial" w:cs="Arial"/>
          <w:b/>
          <w:color w:val="5F6163" w:themeColor="accent6" w:themeShade="BF"/>
          <w:sz w:val="22"/>
          <w:u w:color="333333"/>
        </w:rPr>
        <w:t>release</w:t>
      </w:r>
      <w:proofErr w:type="spellEnd"/>
      <w:r w:rsidR="009C2288" w:rsidRPr="00A56A43">
        <w:rPr>
          <w:rFonts w:ascii="Arial" w:eastAsia="Calibri" w:hAnsi="Arial" w:cs="Arial"/>
          <w:color w:val="5F6163" w:themeColor="accent6" w:themeShade="BF"/>
          <w:sz w:val="22"/>
        </w:rPr>
        <w:tab/>
      </w:r>
    </w:p>
    <w:p w14:paraId="29C7770C" w14:textId="77777777" w:rsidR="00B84BEF" w:rsidRPr="00A56A43" w:rsidRDefault="00B84BEF" w:rsidP="00EA0A66">
      <w:pPr>
        <w:tabs>
          <w:tab w:val="left" w:pos="2832"/>
        </w:tabs>
        <w:spacing w:after="0" w:line="276" w:lineRule="auto"/>
        <w:jc w:val="both"/>
        <w:outlineLvl w:val="0"/>
        <w:rPr>
          <w:rFonts w:ascii="Arial" w:eastAsia="Calibri" w:hAnsi="Arial" w:cs="Arial"/>
          <w:color w:val="5F6163" w:themeColor="accent6" w:themeShade="BF"/>
          <w:sz w:val="22"/>
        </w:rPr>
      </w:pPr>
    </w:p>
    <w:p w14:paraId="7CB725EC" w14:textId="50536145" w:rsidR="009C2288" w:rsidRPr="00A56A43" w:rsidRDefault="009C2288" w:rsidP="00EA0A66">
      <w:pPr>
        <w:tabs>
          <w:tab w:val="left" w:pos="2832"/>
        </w:tabs>
        <w:spacing w:after="0" w:line="276" w:lineRule="auto"/>
        <w:jc w:val="both"/>
        <w:outlineLvl w:val="0"/>
        <w:rPr>
          <w:rFonts w:ascii="Arial" w:hAnsi="Arial" w:cs="Arial"/>
          <w:b/>
          <w:color w:val="5F6163" w:themeColor="accent6" w:themeShade="BF"/>
          <w:sz w:val="22"/>
          <w:u w:color="333333"/>
        </w:rPr>
      </w:pPr>
      <w:r w:rsidRPr="00A56A43">
        <w:rPr>
          <w:rFonts w:ascii="Arial" w:eastAsia="Calibri" w:hAnsi="Arial" w:cs="Arial"/>
          <w:color w:val="5F6163" w:themeColor="accent6" w:themeShade="BF"/>
          <w:sz w:val="22"/>
        </w:rPr>
        <w:tab/>
      </w:r>
      <w:r w:rsidRPr="00A56A43">
        <w:rPr>
          <w:rFonts w:ascii="Arial" w:eastAsia="Calibri" w:hAnsi="Arial" w:cs="Arial"/>
          <w:color w:val="5F6163" w:themeColor="accent6" w:themeShade="BF"/>
          <w:sz w:val="22"/>
        </w:rPr>
        <w:tab/>
      </w:r>
      <w:r w:rsidRPr="00A56A43">
        <w:rPr>
          <w:rFonts w:ascii="Arial" w:eastAsia="Calibri" w:hAnsi="Arial" w:cs="Arial"/>
          <w:b/>
          <w:color w:val="5F6163" w:themeColor="accent6" w:themeShade="BF"/>
          <w:sz w:val="22"/>
        </w:rPr>
        <w:t xml:space="preserve">  </w:t>
      </w:r>
    </w:p>
    <w:p w14:paraId="1936D71B" w14:textId="77777777" w:rsidR="009C2288" w:rsidRPr="00A56A43" w:rsidRDefault="009C2288" w:rsidP="00EA0A66">
      <w:pPr>
        <w:spacing w:after="0" w:line="276" w:lineRule="auto"/>
        <w:rPr>
          <w:rFonts w:ascii="Arial" w:eastAsia="Calibri" w:hAnsi="Arial" w:cs="Arial"/>
          <w:b/>
          <w:color w:val="5F6163" w:themeColor="accent6" w:themeShade="BF"/>
          <w:sz w:val="22"/>
          <w:szCs w:val="28"/>
        </w:rPr>
      </w:pPr>
    </w:p>
    <w:p w14:paraId="61E6A977" w14:textId="7580ADBC" w:rsidR="006039C5" w:rsidRPr="00A56A43" w:rsidRDefault="006039C5" w:rsidP="006039C5">
      <w:pPr>
        <w:spacing w:after="0" w:line="276" w:lineRule="auto"/>
        <w:jc w:val="center"/>
        <w:outlineLvl w:val="0"/>
        <w:rPr>
          <w:rFonts w:ascii="Arial" w:hAnsi="Arial" w:cs="Arial"/>
          <w:b/>
          <w:bCs/>
          <w:color w:val="5F6163" w:themeColor="accent6" w:themeShade="BF"/>
          <w:sz w:val="22"/>
        </w:rPr>
      </w:pPr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 xml:space="preserve">7R to </w:t>
      </w:r>
      <w:proofErr w:type="spellStart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>refresh</w:t>
      </w:r>
      <w:proofErr w:type="spellEnd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>its</w:t>
      </w:r>
      <w:proofErr w:type="spellEnd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>brand</w:t>
      </w:r>
      <w:proofErr w:type="spellEnd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 xml:space="preserve"> and </w:t>
      </w:r>
      <w:proofErr w:type="spellStart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>add</w:t>
      </w:r>
      <w:proofErr w:type="spellEnd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 xml:space="preserve"> a </w:t>
      </w:r>
      <w:proofErr w:type="spellStart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>new</w:t>
      </w:r>
      <w:proofErr w:type="spellEnd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>tagline</w:t>
      </w:r>
      <w:proofErr w:type="spellEnd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 xml:space="preserve">: </w:t>
      </w:r>
      <w:proofErr w:type="spellStart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>Future.Log.On</w:t>
      </w:r>
      <w:proofErr w:type="spellEnd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>.</w:t>
      </w:r>
    </w:p>
    <w:p w14:paraId="69002168" w14:textId="77777777" w:rsidR="006039C5" w:rsidRPr="00A56A43" w:rsidRDefault="006039C5" w:rsidP="006039C5">
      <w:pPr>
        <w:spacing w:after="0" w:line="276" w:lineRule="auto"/>
        <w:jc w:val="both"/>
        <w:outlineLvl w:val="0"/>
        <w:rPr>
          <w:rFonts w:ascii="Arial" w:hAnsi="Arial" w:cs="Arial"/>
          <w:b/>
          <w:bCs/>
          <w:color w:val="5F6163" w:themeColor="accent6" w:themeShade="BF"/>
          <w:sz w:val="22"/>
        </w:rPr>
      </w:pPr>
    </w:p>
    <w:p w14:paraId="450E7131" w14:textId="132A1E4D" w:rsidR="006039C5" w:rsidRPr="00A56A43" w:rsidRDefault="006039C5" w:rsidP="006039C5">
      <w:pPr>
        <w:spacing w:after="0" w:line="276" w:lineRule="auto"/>
        <w:jc w:val="both"/>
        <w:outlineLvl w:val="0"/>
        <w:rPr>
          <w:rFonts w:ascii="Arial" w:hAnsi="Arial" w:cs="Arial"/>
          <w:b/>
          <w:bCs/>
          <w:color w:val="5F6163" w:themeColor="accent6" w:themeShade="BF"/>
          <w:sz w:val="22"/>
        </w:rPr>
      </w:pPr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 xml:space="preserve">7R, the </w:t>
      </w:r>
      <w:proofErr w:type="spellStart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>Polish</w:t>
      </w:r>
      <w:proofErr w:type="spellEnd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 xml:space="preserve"> developer </w:t>
      </w:r>
      <w:proofErr w:type="spellStart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>which</w:t>
      </w:r>
      <w:proofErr w:type="spellEnd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>specializes</w:t>
      </w:r>
      <w:proofErr w:type="spellEnd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 xml:space="preserve"> in </w:t>
      </w:r>
      <w:proofErr w:type="spellStart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>providing</w:t>
      </w:r>
      <w:proofErr w:type="spellEnd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>innovative</w:t>
      </w:r>
      <w:proofErr w:type="spellEnd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 xml:space="preserve"> and </w:t>
      </w:r>
      <w:proofErr w:type="spellStart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>ecological</w:t>
      </w:r>
      <w:proofErr w:type="spellEnd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>warehouse</w:t>
      </w:r>
      <w:proofErr w:type="spellEnd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 xml:space="preserve"> and </w:t>
      </w:r>
      <w:proofErr w:type="spellStart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>production</w:t>
      </w:r>
      <w:proofErr w:type="spellEnd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>space</w:t>
      </w:r>
      <w:proofErr w:type="spellEnd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 xml:space="preserve">, </w:t>
      </w:r>
      <w:proofErr w:type="spellStart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>has</w:t>
      </w:r>
      <w:proofErr w:type="spellEnd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>refreshed</w:t>
      </w:r>
      <w:proofErr w:type="spellEnd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>its</w:t>
      </w:r>
      <w:proofErr w:type="spellEnd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>company</w:t>
      </w:r>
      <w:proofErr w:type="spellEnd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 xml:space="preserve"> logo, </w:t>
      </w:r>
      <w:proofErr w:type="spellStart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>building</w:t>
      </w:r>
      <w:proofErr w:type="spellEnd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>facades</w:t>
      </w:r>
      <w:proofErr w:type="spellEnd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 xml:space="preserve"> and </w:t>
      </w:r>
      <w:proofErr w:type="spellStart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>launched</w:t>
      </w:r>
      <w:proofErr w:type="spellEnd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 xml:space="preserve"> a </w:t>
      </w:r>
      <w:proofErr w:type="spellStart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>revamped</w:t>
      </w:r>
      <w:proofErr w:type="spellEnd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>website</w:t>
      </w:r>
      <w:proofErr w:type="spellEnd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 xml:space="preserve">. The </w:t>
      </w:r>
      <w:proofErr w:type="spellStart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>new</w:t>
      </w:r>
      <w:proofErr w:type="spellEnd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>company</w:t>
      </w:r>
      <w:proofErr w:type="spellEnd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>website</w:t>
      </w:r>
      <w:proofErr w:type="spellEnd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 xml:space="preserve">, 7rsa.pl, </w:t>
      </w:r>
      <w:proofErr w:type="spellStart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>has</w:t>
      </w:r>
      <w:proofErr w:type="spellEnd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 xml:space="preserve"> a </w:t>
      </w:r>
      <w:proofErr w:type="spellStart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>number</w:t>
      </w:r>
      <w:proofErr w:type="spellEnd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 xml:space="preserve"> of </w:t>
      </w:r>
      <w:proofErr w:type="spellStart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>new</w:t>
      </w:r>
      <w:proofErr w:type="spellEnd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>features</w:t>
      </w:r>
      <w:proofErr w:type="spellEnd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>including</w:t>
      </w:r>
      <w:proofErr w:type="spellEnd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 xml:space="preserve"> a blog with </w:t>
      </w:r>
      <w:proofErr w:type="spellStart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>experts</w:t>
      </w:r>
      <w:proofErr w:type="spellEnd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>discussing</w:t>
      </w:r>
      <w:proofErr w:type="spellEnd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 xml:space="preserve"> the </w:t>
      </w:r>
      <w:proofErr w:type="spellStart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>commercial</w:t>
      </w:r>
      <w:proofErr w:type="spellEnd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 xml:space="preserve"> real </w:t>
      </w:r>
      <w:proofErr w:type="spellStart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>estate</w:t>
      </w:r>
      <w:proofErr w:type="spellEnd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 xml:space="preserve"> market. A </w:t>
      </w:r>
      <w:proofErr w:type="spellStart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>refreshed</w:t>
      </w:r>
      <w:proofErr w:type="spellEnd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>colo</w:t>
      </w:r>
      <w:r w:rsidR="000C72EC">
        <w:rPr>
          <w:rFonts w:ascii="Arial" w:hAnsi="Arial" w:cs="Arial"/>
          <w:b/>
          <w:bCs/>
          <w:color w:val="5F6163" w:themeColor="accent6" w:themeShade="BF"/>
          <w:sz w:val="22"/>
        </w:rPr>
        <w:t>u</w:t>
      </w:r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>r</w:t>
      </w:r>
      <w:proofErr w:type="spellEnd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>palette</w:t>
      </w:r>
      <w:proofErr w:type="spellEnd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 xml:space="preserve">, </w:t>
      </w:r>
      <w:proofErr w:type="spellStart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>consistent</w:t>
      </w:r>
      <w:proofErr w:type="spellEnd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 xml:space="preserve"> style of </w:t>
      </w:r>
      <w:proofErr w:type="spellStart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>photographs</w:t>
      </w:r>
      <w:proofErr w:type="spellEnd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 xml:space="preserve">, </w:t>
      </w:r>
      <w:proofErr w:type="spellStart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>icons</w:t>
      </w:r>
      <w:proofErr w:type="spellEnd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 xml:space="preserve">, and </w:t>
      </w:r>
      <w:proofErr w:type="spellStart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>maps</w:t>
      </w:r>
      <w:proofErr w:type="spellEnd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 xml:space="preserve">, and a </w:t>
      </w:r>
      <w:proofErr w:type="spellStart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>change</w:t>
      </w:r>
      <w:proofErr w:type="spellEnd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 xml:space="preserve"> in </w:t>
      </w:r>
      <w:proofErr w:type="spellStart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>fonts</w:t>
      </w:r>
      <w:proofErr w:type="spellEnd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>are</w:t>
      </w:r>
      <w:proofErr w:type="spellEnd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>just</w:t>
      </w:r>
      <w:proofErr w:type="spellEnd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>some</w:t>
      </w:r>
      <w:proofErr w:type="spellEnd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 xml:space="preserve"> of the </w:t>
      </w:r>
      <w:proofErr w:type="spellStart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>elements</w:t>
      </w:r>
      <w:proofErr w:type="spellEnd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 xml:space="preserve"> of the </w:t>
      </w:r>
      <w:proofErr w:type="spellStart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>new</w:t>
      </w:r>
      <w:proofErr w:type="spellEnd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 xml:space="preserve"> 7R </w:t>
      </w:r>
      <w:proofErr w:type="spellStart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>brand</w:t>
      </w:r>
      <w:proofErr w:type="spellEnd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 xml:space="preserve">. </w:t>
      </w:r>
      <w:proofErr w:type="spellStart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>Additionally</w:t>
      </w:r>
      <w:proofErr w:type="spellEnd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 xml:space="preserve">, the 7R </w:t>
      </w:r>
      <w:proofErr w:type="spellStart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>brand</w:t>
      </w:r>
      <w:proofErr w:type="spellEnd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>has</w:t>
      </w:r>
      <w:proofErr w:type="spellEnd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>been</w:t>
      </w:r>
      <w:proofErr w:type="spellEnd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>further</w:t>
      </w:r>
      <w:proofErr w:type="spellEnd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>enriched</w:t>
      </w:r>
      <w:proofErr w:type="spellEnd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 xml:space="preserve"> with the </w:t>
      </w:r>
      <w:proofErr w:type="spellStart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>tagline</w:t>
      </w:r>
      <w:proofErr w:type="spellEnd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>Future.Log.On</w:t>
      </w:r>
      <w:proofErr w:type="spellEnd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>.</w:t>
      </w:r>
    </w:p>
    <w:p w14:paraId="5619398B" w14:textId="77777777" w:rsidR="006039C5" w:rsidRPr="00A56A43" w:rsidRDefault="006039C5" w:rsidP="006039C5">
      <w:pPr>
        <w:spacing w:after="0" w:line="276" w:lineRule="auto"/>
        <w:jc w:val="both"/>
        <w:outlineLvl w:val="0"/>
        <w:rPr>
          <w:rFonts w:ascii="Arial" w:hAnsi="Arial" w:cs="Arial"/>
          <w:b/>
          <w:bCs/>
          <w:color w:val="5F6163" w:themeColor="accent6" w:themeShade="BF"/>
          <w:sz w:val="22"/>
        </w:rPr>
      </w:pPr>
    </w:p>
    <w:p w14:paraId="20C1740C" w14:textId="2C4087E2" w:rsidR="006039C5" w:rsidRPr="00A56A43" w:rsidRDefault="006039C5" w:rsidP="006039C5">
      <w:pPr>
        <w:spacing w:after="0" w:line="276" w:lineRule="auto"/>
        <w:jc w:val="both"/>
        <w:outlineLvl w:val="0"/>
        <w:rPr>
          <w:rFonts w:ascii="Arial" w:hAnsi="Arial" w:cs="Arial"/>
          <w:color w:val="5F6163" w:themeColor="accent6" w:themeShade="BF"/>
          <w:sz w:val="22"/>
        </w:rPr>
      </w:pPr>
      <w:r w:rsidRPr="00A56A43">
        <w:rPr>
          <w:rFonts w:ascii="Arial" w:hAnsi="Arial" w:cs="Arial"/>
          <w:color w:val="5F6163" w:themeColor="accent6" w:themeShade="BF"/>
          <w:sz w:val="22"/>
        </w:rPr>
        <w:t>"</w:t>
      </w:r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7R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has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been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on the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Polish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market for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over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13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years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.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Our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rapid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development in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recent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years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has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caused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the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need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to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refresh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the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way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of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communicating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the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brand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to the market.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So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we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have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redesigned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7R’s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brand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identification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to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make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it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even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more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modern and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innovative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. We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have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focused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on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showing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in a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clear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way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the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values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which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guide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us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in business, as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well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as the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company’s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long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-term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view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,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which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is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reflected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in the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new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tagline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,"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says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</w:t>
      </w:r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>Tomasz Lubowiecki</w:t>
      </w:r>
      <w:r w:rsidRPr="00A56A43">
        <w:rPr>
          <w:rFonts w:ascii="Arial" w:hAnsi="Arial" w:cs="Arial"/>
          <w:color w:val="5F6163" w:themeColor="accent6" w:themeShade="BF"/>
          <w:sz w:val="22"/>
        </w:rPr>
        <w:t xml:space="preserve">,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Founder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and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Chairman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of the Board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at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7R.</w:t>
      </w:r>
    </w:p>
    <w:p w14:paraId="388DAF13" w14:textId="77777777" w:rsidR="006039C5" w:rsidRPr="00A56A43" w:rsidRDefault="006039C5" w:rsidP="006039C5">
      <w:pPr>
        <w:spacing w:after="0" w:line="276" w:lineRule="auto"/>
        <w:jc w:val="both"/>
        <w:outlineLvl w:val="0"/>
        <w:rPr>
          <w:rFonts w:ascii="Arial" w:hAnsi="Arial" w:cs="Arial"/>
          <w:color w:val="5F6163" w:themeColor="accent6" w:themeShade="BF"/>
          <w:sz w:val="22"/>
        </w:rPr>
      </w:pPr>
    </w:p>
    <w:p w14:paraId="2E824704" w14:textId="77777777" w:rsidR="006039C5" w:rsidRPr="00A56A43" w:rsidRDefault="006039C5" w:rsidP="006039C5">
      <w:pPr>
        <w:spacing w:after="0" w:line="276" w:lineRule="auto"/>
        <w:jc w:val="both"/>
        <w:outlineLvl w:val="0"/>
        <w:rPr>
          <w:rFonts w:ascii="Arial" w:hAnsi="Arial" w:cs="Arial"/>
          <w:color w:val="5F6163" w:themeColor="accent6" w:themeShade="BF"/>
          <w:sz w:val="22"/>
        </w:rPr>
      </w:pPr>
      <w:r w:rsidRPr="00A56A43">
        <w:rPr>
          <w:rFonts w:ascii="Arial" w:hAnsi="Arial" w:cs="Arial"/>
          <w:color w:val="5F6163" w:themeColor="accent6" w:themeShade="BF"/>
          <w:sz w:val="22"/>
        </w:rPr>
        <w:t xml:space="preserve">As part of the rebranding,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an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additional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form of the 7R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logotype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was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created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,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which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has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a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light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, modern and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linear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form.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Complementing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the logo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is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the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tagline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Future.Log.On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.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which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invites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customers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to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learn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more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about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the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brand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and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its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values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and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draws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attention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to the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long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-term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quality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of the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facilities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that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7R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develops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>.</w:t>
      </w:r>
    </w:p>
    <w:p w14:paraId="56EB397F" w14:textId="77777777" w:rsidR="006039C5" w:rsidRPr="00A56A43" w:rsidRDefault="006039C5" w:rsidP="006039C5">
      <w:pPr>
        <w:spacing w:after="0" w:line="276" w:lineRule="auto"/>
        <w:jc w:val="both"/>
        <w:outlineLvl w:val="0"/>
        <w:rPr>
          <w:rFonts w:ascii="Arial" w:hAnsi="Arial" w:cs="Arial"/>
          <w:color w:val="5F6163" w:themeColor="accent6" w:themeShade="BF"/>
          <w:sz w:val="22"/>
        </w:rPr>
      </w:pPr>
    </w:p>
    <w:p w14:paraId="19099D33" w14:textId="77777777" w:rsidR="006039C5" w:rsidRPr="00A56A43" w:rsidRDefault="006039C5" w:rsidP="006039C5">
      <w:pPr>
        <w:spacing w:after="0" w:line="276" w:lineRule="auto"/>
        <w:jc w:val="both"/>
        <w:outlineLvl w:val="0"/>
        <w:rPr>
          <w:rFonts w:ascii="Arial" w:hAnsi="Arial" w:cs="Arial"/>
          <w:color w:val="5F6163" w:themeColor="accent6" w:themeShade="BF"/>
          <w:sz w:val="22"/>
        </w:rPr>
      </w:pP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An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important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aspect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of the rebranding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is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the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new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design and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improved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exposition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of the 7R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building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facade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as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it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is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a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characteristic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and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recognizable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element of the 7R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brand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>.</w:t>
      </w:r>
    </w:p>
    <w:p w14:paraId="20E05BC3" w14:textId="77777777" w:rsidR="006039C5" w:rsidRPr="00A56A43" w:rsidRDefault="006039C5" w:rsidP="006039C5">
      <w:pPr>
        <w:spacing w:after="0" w:line="276" w:lineRule="auto"/>
        <w:jc w:val="both"/>
        <w:outlineLvl w:val="0"/>
        <w:rPr>
          <w:rFonts w:ascii="Arial" w:hAnsi="Arial" w:cs="Arial"/>
          <w:color w:val="5F6163" w:themeColor="accent6" w:themeShade="BF"/>
          <w:sz w:val="22"/>
        </w:rPr>
      </w:pPr>
    </w:p>
    <w:p w14:paraId="5A2CFE16" w14:textId="26EC217B" w:rsidR="006039C5" w:rsidRPr="00A56A43" w:rsidRDefault="006039C5" w:rsidP="006039C5">
      <w:pPr>
        <w:spacing w:after="0" w:line="276" w:lineRule="auto"/>
        <w:jc w:val="both"/>
        <w:outlineLvl w:val="0"/>
        <w:rPr>
          <w:rFonts w:ascii="Arial" w:hAnsi="Arial" w:cs="Arial"/>
          <w:color w:val="5F6163" w:themeColor="accent6" w:themeShade="BF"/>
          <w:sz w:val="22"/>
        </w:rPr>
      </w:pP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There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have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also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been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changes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to the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colo</w:t>
      </w:r>
      <w:r w:rsidR="006E5E39">
        <w:rPr>
          <w:rFonts w:ascii="Arial" w:hAnsi="Arial" w:cs="Arial"/>
          <w:color w:val="5F6163" w:themeColor="accent6" w:themeShade="BF"/>
          <w:sz w:val="22"/>
        </w:rPr>
        <w:t>u</w:t>
      </w:r>
      <w:r w:rsidRPr="00A56A43">
        <w:rPr>
          <w:rFonts w:ascii="Arial" w:hAnsi="Arial" w:cs="Arial"/>
          <w:color w:val="5F6163" w:themeColor="accent6" w:themeShade="BF"/>
          <w:sz w:val="22"/>
        </w:rPr>
        <w:t>r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palette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. A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series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of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product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photographs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,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new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maps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, and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newly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designed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icons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have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also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been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implemented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to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provide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the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best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possible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experience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for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those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who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want to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get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to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know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the products and the 7R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brand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. The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company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has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chosen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as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its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corporate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logo "Lato" by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Polish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designer Łukasz Dziedzic.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It's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a modern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font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that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comes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in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different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variations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to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create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diverse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,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strong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, and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clear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messages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. </w:t>
      </w:r>
    </w:p>
    <w:p w14:paraId="0B1C7F51" w14:textId="77777777" w:rsidR="006039C5" w:rsidRPr="00A56A43" w:rsidRDefault="006039C5" w:rsidP="006039C5">
      <w:pPr>
        <w:spacing w:after="0" w:line="276" w:lineRule="auto"/>
        <w:jc w:val="both"/>
        <w:outlineLvl w:val="0"/>
        <w:rPr>
          <w:rFonts w:ascii="Arial" w:hAnsi="Arial" w:cs="Arial"/>
          <w:color w:val="5F6163" w:themeColor="accent6" w:themeShade="BF"/>
          <w:sz w:val="22"/>
        </w:rPr>
      </w:pPr>
    </w:p>
    <w:p w14:paraId="5F4CFA6D" w14:textId="2743EBCD" w:rsidR="006039C5" w:rsidRPr="00A56A43" w:rsidRDefault="006039C5" w:rsidP="006039C5">
      <w:pPr>
        <w:spacing w:after="0" w:line="276" w:lineRule="auto"/>
        <w:jc w:val="both"/>
        <w:outlineLvl w:val="0"/>
        <w:rPr>
          <w:rFonts w:ascii="Arial" w:hAnsi="Arial" w:cs="Arial"/>
          <w:color w:val="5F6163" w:themeColor="accent6" w:themeShade="BF"/>
          <w:sz w:val="22"/>
        </w:rPr>
      </w:pPr>
      <w:r w:rsidRPr="00A56A43">
        <w:rPr>
          <w:rFonts w:ascii="Arial" w:hAnsi="Arial" w:cs="Arial"/>
          <w:color w:val="5F6163" w:themeColor="accent6" w:themeShade="BF"/>
          <w:sz w:val="22"/>
        </w:rPr>
        <w:t>"</w:t>
      </w:r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We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have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created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an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entire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system of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distinctive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visual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language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to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allow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7R to be the most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characteristic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brand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,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offering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the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best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experience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to the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audience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.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When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designing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the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architecture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of the 7R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brand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, we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took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a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holistic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approach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,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making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sure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every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element was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meticulously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designed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. We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build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the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strength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of the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brand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through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qualities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such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as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consistency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which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has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helped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in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improving</w:t>
      </w:r>
      <w:proofErr w:type="spellEnd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market </w:t>
      </w:r>
      <w:proofErr w:type="spellStart"/>
      <w:r w:rsidRPr="00A56A43">
        <w:rPr>
          <w:rFonts w:ascii="Arial" w:hAnsi="Arial" w:cs="Arial"/>
          <w:i/>
          <w:iCs/>
          <w:color w:val="5F6163" w:themeColor="accent6" w:themeShade="BF"/>
          <w:sz w:val="22"/>
        </w:rPr>
        <w:t>recognition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>,"</w:t>
      </w:r>
      <w:r w:rsidR="00D874B2" w:rsidRPr="00A56A43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comments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</w:t>
      </w:r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>Katarzyna Dorocińska</w:t>
      </w:r>
      <w:r w:rsidRPr="00A56A43">
        <w:rPr>
          <w:rFonts w:ascii="Arial" w:hAnsi="Arial" w:cs="Arial"/>
          <w:color w:val="5F6163" w:themeColor="accent6" w:themeShade="BF"/>
          <w:sz w:val="22"/>
        </w:rPr>
        <w:t xml:space="preserve">,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Head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of Marketing &amp; Communications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at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7R.</w:t>
      </w:r>
    </w:p>
    <w:p w14:paraId="273003B0" w14:textId="77777777" w:rsidR="006039C5" w:rsidRPr="00A56A43" w:rsidRDefault="006039C5" w:rsidP="006039C5">
      <w:pPr>
        <w:spacing w:after="0" w:line="276" w:lineRule="auto"/>
        <w:jc w:val="both"/>
        <w:outlineLvl w:val="0"/>
        <w:rPr>
          <w:rFonts w:ascii="Arial" w:hAnsi="Arial" w:cs="Arial"/>
          <w:color w:val="5F6163" w:themeColor="accent6" w:themeShade="BF"/>
          <w:sz w:val="22"/>
        </w:rPr>
      </w:pPr>
    </w:p>
    <w:p w14:paraId="780A337A" w14:textId="73B9DF67" w:rsidR="006039C5" w:rsidRPr="00A56A43" w:rsidRDefault="006039C5" w:rsidP="006039C5">
      <w:pPr>
        <w:spacing w:after="0" w:line="276" w:lineRule="auto"/>
        <w:jc w:val="both"/>
        <w:outlineLvl w:val="0"/>
        <w:rPr>
          <w:rFonts w:ascii="Arial" w:hAnsi="Arial" w:cs="Arial"/>
          <w:b/>
          <w:bCs/>
          <w:color w:val="5F6163" w:themeColor="accent6" w:themeShade="BF"/>
          <w:sz w:val="22"/>
        </w:rPr>
      </w:pPr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 xml:space="preserve">New </w:t>
      </w:r>
      <w:proofErr w:type="spellStart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>website</w:t>
      </w:r>
      <w:proofErr w:type="spellEnd"/>
      <w:r w:rsidRPr="00A56A43">
        <w:rPr>
          <w:rFonts w:ascii="Arial" w:hAnsi="Arial" w:cs="Arial"/>
          <w:b/>
          <w:bCs/>
          <w:color w:val="5F6163" w:themeColor="accent6" w:themeShade="BF"/>
          <w:sz w:val="22"/>
        </w:rPr>
        <w:t xml:space="preserve"> and 7R.Blog.On</w:t>
      </w:r>
      <w:r w:rsidR="00D874B2" w:rsidRPr="00A56A43">
        <w:rPr>
          <w:rFonts w:ascii="Arial" w:hAnsi="Arial" w:cs="Arial"/>
          <w:b/>
          <w:bCs/>
          <w:color w:val="5F6163" w:themeColor="accent6" w:themeShade="BF"/>
          <w:sz w:val="22"/>
        </w:rPr>
        <w:t>.</w:t>
      </w:r>
    </w:p>
    <w:p w14:paraId="3A65C688" w14:textId="77777777" w:rsidR="006039C5" w:rsidRPr="00A56A43" w:rsidRDefault="006039C5" w:rsidP="006039C5">
      <w:pPr>
        <w:spacing w:after="0" w:line="276" w:lineRule="auto"/>
        <w:jc w:val="both"/>
        <w:outlineLvl w:val="0"/>
        <w:rPr>
          <w:rFonts w:ascii="Arial" w:hAnsi="Arial" w:cs="Arial"/>
          <w:color w:val="5F6163" w:themeColor="accent6" w:themeShade="BF"/>
          <w:sz w:val="22"/>
        </w:rPr>
      </w:pPr>
    </w:p>
    <w:p w14:paraId="6D7E28F1" w14:textId="1C69979D" w:rsidR="006039C5" w:rsidRPr="00A56A43" w:rsidRDefault="006039C5" w:rsidP="006039C5">
      <w:pPr>
        <w:spacing w:after="0" w:line="276" w:lineRule="auto"/>
        <w:jc w:val="both"/>
        <w:outlineLvl w:val="0"/>
        <w:rPr>
          <w:rFonts w:ascii="Arial" w:hAnsi="Arial" w:cs="Arial"/>
          <w:color w:val="5F6163" w:themeColor="accent6" w:themeShade="BF"/>
          <w:sz w:val="22"/>
        </w:rPr>
      </w:pPr>
      <w:r w:rsidRPr="00A56A43">
        <w:rPr>
          <w:rFonts w:ascii="Arial" w:hAnsi="Arial" w:cs="Arial"/>
          <w:color w:val="5F6163" w:themeColor="accent6" w:themeShade="BF"/>
          <w:sz w:val="22"/>
        </w:rPr>
        <w:t xml:space="preserve">Developer 7R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has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also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launched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a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new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website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at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</w:t>
      </w:r>
      <w:hyperlink r:id="rId10" w:history="1">
        <w:r w:rsidRPr="00D874B2">
          <w:rPr>
            <w:rStyle w:val="Hipercze"/>
            <w:rFonts w:ascii="Arial" w:hAnsi="Arial" w:cs="Arial"/>
            <w:sz w:val="22"/>
          </w:rPr>
          <w:t>7rsa.pl</w:t>
        </w:r>
      </w:hyperlink>
      <w:r w:rsidRPr="006039C5">
        <w:rPr>
          <w:rFonts w:ascii="Arial" w:hAnsi="Arial" w:cs="Arial"/>
          <w:sz w:val="22"/>
        </w:rPr>
        <w:t xml:space="preserve"> </w:t>
      </w:r>
      <w:r w:rsidRPr="00A56A43">
        <w:rPr>
          <w:rFonts w:ascii="Arial" w:hAnsi="Arial" w:cs="Arial"/>
          <w:color w:val="5F6163" w:themeColor="accent6" w:themeShade="BF"/>
          <w:sz w:val="22"/>
        </w:rPr>
        <w:t xml:space="preserve">with a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refreshed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design,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new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content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and much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more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intuitive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navigation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. The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user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will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find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all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the most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important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information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about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the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company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on the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site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,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will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be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able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to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check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the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current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map of the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developer's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investments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and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spaces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available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for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renting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, as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well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as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being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able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to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easily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contact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experts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or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subscribe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to the newsletter.</w:t>
      </w:r>
    </w:p>
    <w:p w14:paraId="1BF5A814" w14:textId="77777777" w:rsidR="006039C5" w:rsidRPr="00A56A43" w:rsidRDefault="006039C5" w:rsidP="006039C5">
      <w:pPr>
        <w:spacing w:after="0" w:line="276" w:lineRule="auto"/>
        <w:jc w:val="both"/>
        <w:outlineLvl w:val="0"/>
        <w:rPr>
          <w:rFonts w:ascii="Arial" w:hAnsi="Arial" w:cs="Arial"/>
          <w:color w:val="5F6163" w:themeColor="accent6" w:themeShade="BF"/>
          <w:sz w:val="22"/>
        </w:rPr>
      </w:pPr>
    </w:p>
    <w:p w14:paraId="3A3DCAED" w14:textId="62E6C11E" w:rsidR="006039C5" w:rsidRPr="008C26B6" w:rsidRDefault="006039C5" w:rsidP="006039C5">
      <w:pPr>
        <w:spacing w:after="0" w:line="276" w:lineRule="auto"/>
        <w:jc w:val="both"/>
        <w:outlineLvl w:val="0"/>
        <w:rPr>
          <w:rFonts w:ascii="Arial" w:hAnsi="Arial" w:cs="Arial"/>
          <w:color w:val="5F6163" w:themeColor="accent6" w:themeShade="BF"/>
          <w:sz w:val="22"/>
        </w:rPr>
      </w:pP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An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important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part of the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site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A56A43">
        <w:rPr>
          <w:rFonts w:ascii="Arial" w:hAnsi="Arial" w:cs="Arial"/>
          <w:color w:val="5F6163" w:themeColor="accent6" w:themeShade="BF"/>
          <w:sz w:val="22"/>
        </w:rPr>
        <w:t>is</w:t>
      </w:r>
      <w:proofErr w:type="spellEnd"/>
      <w:r w:rsidRPr="00A56A43">
        <w:rPr>
          <w:rFonts w:ascii="Arial" w:hAnsi="Arial" w:cs="Arial"/>
          <w:color w:val="5F6163" w:themeColor="accent6" w:themeShade="BF"/>
          <w:sz w:val="22"/>
        </w:rPr>
        <w:t xml:space="preserve"> </w:t>
      </w:r>
      <w:hyperlink r:id="rId11" w:history="1">
        <w:r w:rsidRPr="00D874B2">
          <w:rPr>
            <w:rStyle w:val="Hipercze"/>
            <w:rFonts w:ascii="Arial" w:hAnsi="Arial" w:cs="Arial"/>
            <w:sz w:val="22"/>
          </w:rPr>
          <w:t>7R.Blog.On</w:t>
        </w:r>
        <w:r w:rsidR="00D874B2" w:rsidRPr="00D874B2">
          <w:rPr>
            <w:rStyle w:val="Hipercze"/>
            <w:rFonts w:ascii="Arial" w:hAnsi="Arial" w:cs="Arial"/>
            <w:sz w:val="22"/>
          </w:rPr>
          <w:t>.</w:t>
        </w:r>
      </w:hyperlink>
      <w:r w:rsidRPr="006039C5">
        <w:rPr>
          <w:rFonts w:ascii="Arial" w:hAnsi="Arial" w:cs="Arial"/>
          <w:sz w:val="22"/>
        </w:rPr>
        <w:t xml:space="preserve"> </w:t>
      </w:r>
      <w:r w:rsidRPr="008C26B6">
        <w:rPr>
          <w:rFonts w:ascii="Arial" w:hAnsi="Arial" w:cs="Arial"/>
          <w:color w:val="5F6163" w:themeColor="accent6" w:themeShade="BF"/>
          <w:sz w:val="22"/>
        </w:rPr>
        <w:t xml:space="preserve">- a blog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space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where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experts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share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their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knowledge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about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both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 the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commercial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 real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estate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 market and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key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trends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. New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content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 on the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site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includes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 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articles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,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interviews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,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podcasts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, and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videos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which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focus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 on the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warehouse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 market,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architectural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 design and ESG.</w:t>
      </w:r>
    </w:p>
    <w:p w14:paraId="6F9EC0C2" w14:textId="77777777" w:rsidR="006039C5" w:rsidRPr="008C26B6" w:rsidRDefault="006039C5" w:rsidP="006039C5">
      <w:pPr>
        <w:spacing w:after="0" w:line="276" w:lineRule="auto"/>
        <w:jc w:val="both"/>
        <w:outlineLvl w:val="0"/>
        <w:rPr>
          <w:rFonts w:ascii="Arial" w:hAnsi="Arial" w:cs="Arial"/>
          <w:color w:val="5F6163" w:themeColor="accent6" w:themeShade="BF"/>
          <w:sz w:val="22"/>
        </w:rPr>
      </w:pPr>
    </w:p>
    <w:p w14:paraId="3855CA70" w14:textId="77777777" w:rsidR="006039C5" w:rsidRPr="008C26B6" w:rsidRDefault="006039C5" w:rsidP="006039C5">
      <w:pPr>
        <w:spacing w:after="0" w:line="276" w:lineRule="auto"/>
        <w:jc w:val="both"/>
        <w:outlineLvl w:val="0"/>
        <w:rPr>
          <w:rFonts w:ascii="Arial" w:hAnsi="Arial" w:cs="Arial"/>
          <w:b/>
          <w:bCs/>
          <w:color w:val="5F6163" w:themeColor="accent6" w:themeShade="BF"/>
          <w:sz w:val="22"/>
        </w:rPr>
      </w:pPr>
      <w:r w:rsidRPr="008C26B6">
        <w:rPr>
          <w:rFonts w:ascii="Arial" w:hAnsi="Arial" w:cs="Arial"/>
          <w:b/>
          <w:bCs/>
          <w:color w:val="5F6163" w:themeColor="accent6" w:themeShade="BF"/>
          <w:sz w:val="22"/>
        </w:rPr>
        <w:t xml:space="preserve">7R’s </w:t>
      </w:r>
      <w:proofErr w:type="spellStart"/>
      <w:r w:rsidRPr="008C26B6">
        <w:rPr>
          <w:rFonts w:ascii="Arial" w:hAnsi="Arial" w:cs="Arial"/>
          <w:b/>
          <w:bCs/>
          <w:color w:val="5F6163" w:themeColor="accent6" w:themeShade="BF"/>
          <w:sz w:val="22"/>
        </w:rPr>
        <w:t>record-breaking</w:t>
      </w:r>
      <w:proofErr w:type="spellEnd"/>
      <w:r w:rsidRPr="008C26B6">
        <w:rPr>
          <w:rFonts w:ascii="Arial" w:hAnsi="Arial" w:cs="Arial"/>
          <w:b/>
          <w:bCs/>
          <w:color w:val="5F6163" w:themeColor="accent6" w:themeShade="BF"/>
          <w:sz w:val="22"/>
        </w:rPr>
        <w:t xml:space="preserve"> </w:t>
      </w:r>
      <w:proofErr w:type="spellStart"/>
      <w:r w:rsidRPr="008C26B6">
        <w:rPr>
          <w:rFonts w:ascii="Arial" w:hAnsi="Arial" w:cs="Arial"/>
          <w:b/>
          <w:bCs/>
          <w:color w:val="5F6163" w:themeColor="accent6" w:themeShade="BF"/>
          <w:sz w:val="22"/>
        </w:rPr>
        <w:t>results</w:t>
      </w:r>
      <w:proofErr w:type="spellEnd"/>
      <w:r w:rsidRPr="008C26B6">
        <w:rPr>
          <w:rFonts w:ascii="Arial" w:hAnsi="Arial" w:cs="Arial"/>
          <w:b/>
          <w:bCs/>
          <w:color w:val="5F6163" w:themeColor="accent6" w:themeShade="BF"/>
          <w:sz w:val="22"/>
        </w:rPr>
        <w:t xml:space="preserve"> in 2021</w:t>
      </w:r>
    </w:p>
    <w:p w14:paraId="4E43FD2F" w14:textId="77777777" w:rsidR="006039C5" w:rsidRPr="008C26B6" w:rsidRDefault="006039C5" w:rsidP="006039C5">
      <w:pPr>
        <w:spacing w:after="0" w:line="276" w:lineRule="auto"/>
        <w:jc w:val="both"/>
        <w:outlineLvl w:val="0"/>
        <w:rPr>
          <w:rFonts w:ascii="Arial" w:hAnsi="Arial" w:cs="Arial"/>
          <w:color w:val="5F6163" w:themeColor="accent6" w:themeShade="BF"/>
          <w:sz w:val="22"/>
        </w:rPr>
      </w:pPr>
    </w:p>
    <w:p w14:paraId="2154CD64" w14:textId="77777777" w:rsidR="006039C5" w:rsidRPr="008C26B6" w:rsidRDefault="006039C5" w:rsidP="006039C5">
      <w:pPr>
        <w:spacing w:after="0" w:line="276" w:lineRule="auto"/>
        <w:jc w:val="both"/>
        <w:outlineLvl w:val="0"/>
        <w:rPr>
          <w:rFonts w:ascii="Arial" w:hAnsi="Arial" w:cs="Arial"/>
          <w:color w:val="5F6163" w:themeColor="accent6" w:themeShade="BF"/>
          <w:sz w:val="22"/>
        </w:rPr>
      </w:pPr>
      <w:r w:rsidRPr="008C26B6">
        <w:rPr>
          <w:rFonts w:ascii="Arial" w:hAnsi="Arial" w:cs="Arial"/>
          <w:color w:val="5F6163" w:themeColor="accent6" w:themeShade="BF"/>
          <w:sz w:val="22"/>
        </w:rPr>
        <w:t xml:space="preserve">In 2021, 7R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delivered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nearly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 400,000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sqm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 of BREEAM-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certified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space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,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doubling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 the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company’s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annual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result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 y-o-y. In the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last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 12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months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, 7R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has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divested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 17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projects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 to investment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funds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 and real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estate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companies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 for a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total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 of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nearly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 EUR 400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million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. The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amount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 of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space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that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tenants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occupy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has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also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increased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,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totaling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 500,000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sqm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. The portfolio of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properties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managed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 by 7R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now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exceeds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 one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million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sqm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>.</w:t>
      </w:r>
    </w:p>
    <w:p w14:paraId="4D583C96" w14:textId="77777777" w:rsidR="006039C5" w:rsidRPr="008C26B6" w:rsidRDefault="006039C5" w:rsidP="006039C5">
      <w:pPr>
        <w:spacing w:after="0" w:line="276" w:lineRule="auto"/>
        <w:jc w:val="both"/>
        <w:outlineLvl w:val="0"/>
        <w:rPr>
          <w:rFonts w:ascii="Arial" w:hAnsi="Arial" w:cs="Arial"/>
          <w:color w:val="5F6163" w:themeColor="accent6" w:themeShade="BF"/>
          <w:sz w:val="22"/>
        </w:rPr>
      </w:pPr>
    </w:p>
    <w:p w14:paraId="4D19165E" w14:textId="77777777" w:rsidR="006039C5" w:rsidRPr="008C26B6" w:rsidRDefault="006039C5" w:rsidP="006039C5">
      <w:pPr>
        <w:spacing w:after="0" w:line="276" w:lineRule="auto"/>
        <w:jc w:val="both"/>
        <w:outlineLvl w:val="0"/>
        <w:rPr>
          <w:rFonts w:ascii="Arial" w:hAnsi="Arial" w:cs="Arial"/>
          <w:color w:val="5F6163" w:themeColor="accent6" w:themeShade="BF"/>
          <w:sz w:val="22"/>
        </w:rPr>
      </w:pPr>
      <w:r w:rsidRPr="008C26B6">
        <w:rPr>
          <w:rFonts w:ascii="Arial" w:hAnsi="Arial" w:cs="Arial"/>
          <w:color w:val="5F6163" w:themeColor="accent6" w:themeShade="BF"/>
          <w:sz w:val="22"/>
        </w:rPr>
        <w:t xml:space="preserve">7R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buildings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are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characterized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 by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their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 high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quality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 of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construction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, as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well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 as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technological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 and pro-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ecological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solutions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.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They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are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built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 in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accordance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 with ESG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standards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,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which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makes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them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environmentally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friendly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, and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additionally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mean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concrete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savings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 for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tenants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including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reduced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operating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costs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>.</w:t>
      </w:r>
    </w:p>
    <w:p w14:paraId="567BDFC0" w14:textId="77777777" w:rsidR="006039C5" w:rsidRPr="008C26B6" w:rsidRDefault="006039C5" w:rsidP="006039C5">
      <w:pPr>
        <w:spacing w:after="0" w:line="276" w:lineRule="auto"/>
        <w:jc w:val="both"/>
        <w:outlineLvl w:val="0"/>
        <w:rPr>
          <w:rFonts w:ascii="Arial" w:hAnsi="Arial" w:cs="Arial"/>
          <w:color w:val="5F6163" w:themeColor="accent6" w:themeShade="BF"/>
          <w:sz w:val="22"/>
        </w:rPr>
      </w:pPr>
    </w:p>
    <w:p w14:paraId="1A596EBE" w14:textId="6943AD27" w:rsidR="009C2288" w:rsidRPr="008C26B6" w:rsidRDefault="006039C5" w:rsidP="006039C5">
      <w:pPr>
        <w:spacing w:after="0" w:line="276" w:lineRule="auto"/>
        <w:jc w:val="both"/>
        <w:outlineLvl w:val="0"/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</w:pPr>
      <w:r w:rsidRPr="008C26B6">
        <w:rPr>
          <w:rFonts w:ascii="Arial" w:hAnsi="Arial" w:cs="Arial"/>
          <w:color w:val="5F6163" w:themeColor="accent6" w:themeShade="BF"/>
          <w:sz w:val="22"/>
        </w:rPr>
        <w:t>”</w:t>
      </w:r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 xml:space="preserve">We </w:t>
      </w:r>
      <w:proofErr w:type="spellStart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>have</w:t>
      </w:r>
      <w:proofErr w:type="spellEnd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</w:t>
      </w:r>
      <w:proofErr w:type="spellStart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>long</w:t>
      </w:r>
      <w:proofErr w:type="spellEnd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</w:t>
      </w:r>
      <w:proofErr w:type="spellStart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>seen</w:t>
      </w:r>
      <w:proofErr w:type="spellEnd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a </w:t>
      </w:r>
      <w:proofErr w:type="spellStart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>great</w:t>
      </w:r>
      <w:proofErr w:type="spellEnd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</w:t>
      </w:r>
      <w:proofErr w:type="spellStart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>deal</w:t>
      </w:r>
      <w:proofErr w:type="spellEnd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of </w:t>
      </w:r>
      <w:proofErr w:type="spellStart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>interest</w:t>
      </w:r>
      <w:proofErr w:type="spellEnd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in </w:t>
      </w:r>
      <w:proofErr w:type="spellStart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>our</w:t>
      </w:r>
      <w:proofErr w:type="spellEnd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</w:t>
      </w:r>
      <w:proofErr w:type="spellStart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>facilities</w:t>
      </w:r>
      <w:proofErr w:type="spellEnd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from </w:t>
      </w:r>
      <w:proofErr w:type="spellStart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>both</w:t>
      </w:r>
      <w:proofErr w:type="spellEnd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</w:t>
      </w:r>
      <w:proofErr w:type="spellStart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>tenants</w:t>
      </w:r>
      <w:proofErr w:type="spellEnd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and </w:t>
      </w:r>
      <w:proofErr w:type="spellStart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>investors</w:t>
      </w:r>
      <w:proofErr w:type="spellEnd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 xml:space="preserve">. 7R </w:t>
      </w:r>
      <w:proofErr w:type="spellStart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>offers</w:t>
      </w:r>
      <w:proofErr w:type="spellEnd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big </w:t>
      </w:r>
      <w:proofErr w:type="spellStart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>box</w:t>
      </w:r>
      <w:proofErr w:type="spellEnd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</w:t>
      </w:r>
      <w:proofErr w:type="spellStart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>warehouses</w:t>
      </w:r>
      <w:proofErr w:type="spellEnd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as </w:t>
      </w:r>
      <w:proofErr w:type="spellStart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>well</w:t>
      </w:r>
      <w:proofErr w:type="spellEnd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as </w:t>
      </w:r>
      <w:proofErr w:type="spellStart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>tailor-made</w:t>
      </w:r>
      <w:proofErr w:type="spellEnd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BTS and </w:t>
      </w:r>
      <w:proofErr w:type="spellStart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>city</w:t>
      </w:r>
      <w:proofErr w:type="spellEnd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</w:t>
      </w:r>
      <w:proofErr w:type="spellStart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>warehouses</w:t>
      </w:r>
      <w:proofErr w:type="spellEnd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from </w:t>
      </w:r>
      <w:proofErr w:type="spellStart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>our</w:t>
      </w:r>
      <w:proofErr w:type="spellEnd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City </w:t>
      </w:r>
      <w:proofErr w:type="spellStart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>Flex</w:t>
      </w:r>
      <w:proofErr w:type="spellEnd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</w:t>
      </w:r>
      <w:proofErr w:type="spellStart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>Last</w:t>
      </w:r>
      <w:proofErr w:type="spellEnd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Mile Logistics format. </w:t>
      </w:r>
      <w:proofErr w:type="spellStart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>Although</w:t>
      </w:r>
      <w:proofErr w:type="spellEnd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we </w:t>
      </w:r>
      <w:proofErr w:type="spellStart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>are</w:t>
      </w:r>
      <w:proofErr w:type="spellEnd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</w:t>
      </w:r>
      <w:proofErr w:type="spellStart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>pleased</w:t>
      </w:r>
      <w:proofErr w:type="spellEnd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with the </w:t>
      </w:r>
      <w:proofErr w:type="spellStart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>great</w:t>
      </w:r>
      <w:proofErr w:type="spellEnd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</w:t>
      </w:r>
      <w:proofErr w:type="spellStart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>results</w:t>
      </w:r>
      <w:proofErr w:type="spellEnd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of the </w:t>
      </w:r>
      <w:proofErr w:type="spellStart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>previous</w:t>
      </w:r>
      <w:proofErr w:type="spellEnd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</w:t>
      </w:r>
      <w:proofErr w:type="spellStart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>year</w:t>
      </w:r>
      <w:proofErr w:type="spellEnd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 xml:space="preserve">, we </w:t>
      </w:r>
      <w:proofErr w:type="spellStart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>are</w:t>
      </w:r>
      <w:proofErr w:type="spellEnd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</w:t>
      </w:r>
      <w:proofErr w:type="spellStart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>already</w:t>
      </w:r>
      <w:proofErr w:type="spellEnd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</w:t>
      </w:r>
      <w:proofErr w:type="spellStart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>looking</w:t>
      </w:r>
      <w:proofErr w:type="spellEnd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to the </w:t>
      </w:r>
      <w:proofErr w:type="spellStart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>future</w:t>
      </w:r>
      <w:proofErr w:type="spellEnd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 xml:space="preserve">. In 2022, we </w:t>
      </w:r>
      <w:proofErr w:type="spellStart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>intend</w:t>
      </w:r>
      <w:proofErr w:type="spellEnd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to </w:t>
      </w:r>
      <w:proofErr w:type="spellStart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>deliver</w:t>
      </w:r>
      <w:proofErr w:type="spellEnd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</w:t>
      </w:r>
      <w:proofErr w:type="spellStart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>around</w:t>
      </w:r>
      <w:proofErr w:type="spellEnd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one </w:t>
      </w:r>
      <w:proofErr w:type="spellStart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>million</w:t>
      </w:r>
      <w:proofErr w:type="spellEnd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</w:t>
      </w:r>
      <w:proofErr w:type="spellStart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>sqm</w:t>
      </w:r>
      <w:proofErr w:type="spellEnd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of </w:t>
      </w:r>
      <w:proofErr w:type="spellStart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>space</w:t>
      </w:r>
      <w:proofErr w:type="spellEnd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 xml:space="preserve">, and in the </w:t>
      </w:r>
      <w:proofErr w:type="spellStart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>middle</w:t>
      </w:r>
      <w:proofErr w:type="spellEnd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of the </w:t>
      </w:r>
      <w:proofErr w:type="spellStart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>year</w:t>
      </w:r>
      <w:proofErr w:type="spellEnd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 xml:space="preserve">, as </w:t>
      </w:r>
      <w:proofErr w:type="spellStart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>planned</w:t>
      </w:r>
      <w:proofErr w:type="spellEnd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 xml:space="preserve">, we </w:t>
      </w:r>
      <w:proofErr w:type="spellStart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>will</w:t>
      </w:r>
      <w:proofErr w:type="spellEnd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start the </w:t>
      </w:r>
      <w:proofErr w:type="spellStart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>construction</w:t>
      </w:r>
      <w:proofErr w:type="spellEnd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of </w:t>
      </w:r>
      <w:proofErr w:type="spellStart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>our</w:t>
      </w:r>
      <w:proofErr w:type="spellEnd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</w:t>
      </w:r>
      <w:proofErr w:type="spellStart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>first</w:t>
      </w:r>
      <w:proofErr w:type="spellEnd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</w:t>
      </w:r>
      <w:proofErr w:type="spellStart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>foreign</w:t>
      </w:r>
      <w:proofErr w:type="spellEnd"/>
      <w:r w:rsidRPr="008C26B6">
        <w:rPr>
          <w:rFonts w:ascii="Arial" w:hAnsi="Arial" w:cs="Arial"/>
          <w:i/>
          <w:iCs/>
          <w:color w:val="5F6163" w:themeColor="accent6" w:themeShade="BF"/>
          <w:sz w:val="22"/>
        </w:rPr>
        <w:t xml:space="preserve"> investment in the Czech Republic</w:t>
      </w:r>
      <w:r w:rsidRPr="008C26B6">
        <w:rPr>
          <w:rFonts w:ascii="Arial" w:hAnsi="Arial" w:cs="Arial"/>
          <w:color w:val="5F6163" w:themeColor="accent6" w:themeShade="BF"/>
          <w:sz w:val="22"/>
        </w:rPr>
        <w:t xml:space="preserve">,”  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says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 </w:t>
      </w:r>
      <w:r w:rsidRPr="008C26B6">
        <w:rPr>
          <w:rFonts w:ascii="Arial" w:hAnsi="Arial" w:cs="Arial"/>
          <w:b/>
          <w:bCs/>
          <w:color w:val="5F6163" w:themeColor="accent6" w:themeShade="BF"/>
          <w:sz w:val="22"/>
        </w:rPr>
        <w:t>Bartłomiej Krawiecki</w:t>
      </w:r>
      <w:r w:rsidRPr="008C26B6">
        <w:rPr>
          <w:rFonts w:ascii="Arial" w:hAnsi="Arial" w:cs="Arial"/>
          <w:color w:val="5F6163" w:themeColor="accent6" w:themeShade="BF"/>
          <w:sz w:val="22"/>
        </w:rPr>
        <w:t>, Vice-</w:t>
      </w:r>
      <w:proofErr w:type="spellStart"/>
      <w:r w:rsidRPr="008C26B6">
        <w:rPr>
          <w:rFonts w:ascii="Arial" w:hAnsi="Arial" w:cs="Arial"/>
          <w:color w:val="5F6163" w:themeColor="accent6" w:themeShade="BF"/>
          <w:sz w:val="22"/>
        </w:rPr>
        <w:t>Chairman</w:t>
      </w:r>
      <w:proofErr w:type="spellEnd"/>
      <w:r w:rsidRPr="008C26B6">
        <w:rPr>
          <w:rFonts w:ascii="Arial" w:hAnsi="Arial" w:cs="Arial"/>
          <w:color w:val="5F6163" w:themeColor="accent6" w:themeShade="BF"/>
          <w:sz w:val="22"/>
        </w:rPr>
        <w:t xml:space="preserve"> of the Board and COO of 7R.</w:t>
      </w:r>
    </w:p>
    <w:p w14:paraId="0CCCD115" w14:textId="498B8ED7" w:rsidR="00EA0A66" w:rsidRPr="008C26B6" w:rsidRDefault="00EA0A66" w:rsidP="00EA0A66">
      <w:pPr>
        <w:spacing w:after="0" w:line="276" w:lineRule="auto"/>
        <w:jc w:val="both"/>
        <w:outlineLvl w:val="0"/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</w:pPr>
    </w:p>
    <w:p w14:paraId="09F39A03" w14:textId="77777777" w:rsidR="00D874B2" w:rsidRPr="008C26B6" w:rsidRDefault="00D874B2" w:rsidP="00EA0A66">
      <w:pPr>
        <w:spacing w:after="0" w:line="276" w:lineRule="auto"/>
        <w:jc w:val="both"/>
        <w:outlineLvl w:val="0"/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</w:pPr>
    </w:p>
    <w:p w14:paraId="7EF74B04" w14:textId="7005D9A0" w:rsidR="00EA0A66" w:rsidRPr="008C26B6" w:rsidRDefault="00EA0A66" w:rsidP="00EA0A66">
      <w:pPr>
        <w:spacing w:after="0" w:line="276" w:lineRule="auto"/>
        <w:jc w:val="both"/>
        <w:outlineLvl w:val="0"/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</w:pPr>
    </w:p>
    <w:p w14:paraId="306C4DD0" w14:textId="254645EF" w:rsidR="005C0276" w:rsidRPr="008C26B6" w:rsidRDefault="00D874B2" w:rsidP="005C0276">
      <w:pPr>
        <w:spacing w:after="0" w:line="276" w:lineRule="auto"/>
        <w:jc w:val="both"/>
        <w:outlineLvl w:val="0"/>
        <w:rPr>
          <w:rFonts w:ascii="Arial" w:eastAsia="Calibri" w:hAnsi="Arial" w:cs="Arial"/>
          <w:b/>
          <w:bCs/>
          <w:color w:val="5F6163" w:themeColor="accent6" w:themeShade="BF"/>
          <w:sz w:val="22"/>
          <w:szCs w:val="18"/>
          <w:u w:color="333333"/>
        </w:rPr>
      </w:pPr>
      <w:proofErr w:type="spellStart"/>
      <w:r w:rsidRPr="008C26B6">
        <w:rPr>
          <w:rFonts w:ascii="Arial" w:eastAsia="Calibri" w:hAnsi="Arial" w:cs="Arial"/>
          <w:b/>
          <w:bCs/>
          <w:color w:val="5F6163" w:themeColor="accent6" w:themeShade="BF"/>
          <w:sz w:val="22"/>
          <w:szCs w:val="18"/>
          <w:u w:color="333333"/>
        </w:rPr>
        <w:lastRenderedPageBreak/>
        <w:t>About</w:t>
      </w:r>
      <w:proofErr w:type="spellEnd"/>
      <w:r w:rsidR="005C0276" w:rsidRPr="008C26B6">
        <w:rPr>
          <w:rFonts w:ascii="Arial" w:eastAsia="Calibri" w:hAnsi="Arial" w:cs="Arial"/>
          <w:b/>
          <w:bCs/>
          <w:color w:val="5F6163" w:themeColor="accent6" w:themeShade="BF"/>
          <w:sz w:val="22"/>
          <w:szCs w:val="18"/>
          <w:u w:color="333333"/>
        </w:rPr>
        <w:t xml:space="preserve"> 7R</w:t>
      </w:r>
    </w:p>
    <w:p w14:paraId="4C7836A3" w14:textId="77777777" w:rsidR="005C0276" w:rsidRPr="008C26B6" w:rsidRDefault="005C0276" w:rsidP="005C0276">
      <w:pPr>
        <w:spacing w:after="0" w:line="276" w:lineRule="auto"/>
        <w:jc w:val="both"/>
        <w:outlineLvl w:val="0"/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</w:pPr>
    </w:p>
    <w:p w14:paraId="19320F30" w14:textId="7D0D70F3" w:rsidR="005C0276" w:rsidRPr="008C26B6" w:rsidRDefault="001C61EB" w:rsidP="00EA0A66">
      <w:pPr>
        <w:spacing w:after="0" w:line="276" w:lineRule="auto"/>
        <w:jc w:val="both"/>
        <w:outlineLvl w:val="0"/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</w:pPr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 xml:space="preserve">7R </w:t>
      </w:r>
      <w:proofErr w:type="spellStart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>is</w:t>
      </w:r>
      <w:proofErr w:type="spellEnd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 xml:space="preserve"> a </w:t>
      </w:r>
      <w:proofErr w:type="spellStart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>dynamically</w:t>
      </w:r>
      <w:proofErr w:type="spellEnd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 xml:space="preserve"> </w:t>
      </w:r>
      <w:proofErr w:type="spellStart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>growing</w:t>
      </w:r>
      <w:proofErr w:type="spellEnd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 xml:space="preserve"> developer </w:t>
      </w:r>
      <w:proofErr w:type="spellStart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>operating</w:t>
      </w:r>
      <w:proofErr w:type="spellEnd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 xml:space="preserve"> on the </w:t>
      </w:r>
      <w:proofErr w:type="spellStart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>commercial</w:t>
      </w:r>
      <w:proofErr w:type="spellEnd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 xml:space="preserve"> real </w:t>
      </w:r>
      <w:proofErr w:type="spellStart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>estate</w:t>
      </w:r>
      <w:proofErr w:type="spellEnd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 xml:space="preserve"> market </w:t>
      </w:r>
      <w:proofErr w:type="spellStart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>specializing</w:t>
      </w:r>
      <w:proofErr w:type="spellEnd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 xml:space="preserve"> in </w:t>
      </w:r>
      <w:proofErr w:type="spellStart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>delivering</w:t>
      </w:r>
      <w:proofErr w:type="spellEnd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 xml:space="preserve"> A-</w:t>
      </w:r>
      <w:proofErr w:type="spellStart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>class</w:t>
      </w:r>
      <w:proofErr w:type="spellEnd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 xml:space="preserve"> </w:t>
      </w:r>
      <w:proofErr w:type="spellStart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>logistics</w:t>
      </w:r>
      <w:proofErr w:type="spellEnd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 xml:space="preserve"> </w:t>
      </w:r>
      <w:proofErr w:type="spellStart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>space</w:t>
      </w:r>
      <w:proofErr w:type="spellEnd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 xml:space="preserve"> for rent. The </w:t>
      </w:r>
      <w:proofErr w:type="spellStart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>company</w:t>
      </w:r>
      <w:proofErr w:type="spellEnd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 xml:space="preserve"> </w:t>
      </w:r>
      <w:proofErr w:type="spellStart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>provides</w:t>
      </w:r>
      <w:proofErr w:type="spellEnd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 xml:space="preserve"> </w:t>
      </w:r>
      <w:proofErr w:type="spellStart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>warehouse</w:t>
      </w:r>
      <w:proofErr w:type="spellEnd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 xml:space="preserve"> and </w:t>
      </w:r>
      <w:proofErr w:type="spellStart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>industrial</w:t>
      </w:r>
      <w:proofErr w:type="spellEnd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 xml:space="preserve"> </w:t>
      </w:r>
      <w:proofErr w:type="spellStart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>facilities</w:t>
      </w:r>
      <w:proofErr w:type="spellEnd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 xml:space="preserve"> for </w:t>
      </w:r>
      <w:proofErr w:type="spellStart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>many</w:t>
      </w:r>
      <w:proofErr w:type="spellEnd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 xml:space="preserve"> </w:t>
      </w:r>
      <w:proofErr w:type="spellStart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>businesses</w:t>
      </w:r>
      <w:proofErr w:type="spellEnd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 xml:space="preserve"> as </w:t>
      </w:r>
      <w:proofErr w:type="spellStart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>well</w:t>
      </w:r>
      <w:proofErr w:type="spellEnd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 xml:space="preserve"> as BTS </w:t>
      </w:r>
      <w:proofErr w:type="spellStart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>projects</w:t>
      </w:r>
      <w:proofErr w:type="spellEnd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 xml:space="preserve">. </w:t>
      </w:r>
      <w:proofErr w:type="spellStart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>Its</w:t>
      </w:r>
      <w:proofErr w:type="spellEnd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 xml:space="preserve"> portfolio </w:t>
      </w:r>
      <w:proofErr w:type="spellStart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>includes</w:t>
      </w:r>
      <w:proofErr w:type="spellEnd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 xml:space="preserve"> </w:t>
      </w:r>
      <w:proofErr w:type="spellStart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>both</w:t>
      </w:r>
      <w:proofErr w:type="spellEnd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 xml:space="preserve"> </w:t>
      </w:r>
      <w:proofErr w:type="spellStart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>large-scale</w:t>
      </w:r>
      <w:proofErr w:type="spellEnd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 xml:space="preserve"> </w:t>
      </w:r>
      <w:proofErr w:type="spellStart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>logistics</w:t>
      </w:r>
      <w:proofErr w:type="spellEnd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 xml:space="preserve"> </w:t>
      </w:r>
      <w:proofErr w:type="spellStart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>parks</w:t>
      </w:r>
      <w:proofErr w:type="spellEnd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 xml:space="preserve"> and Small Business Unit </w:t>
      </w:r>
      <w:proofErr w:type="spellStart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>urban</w:t>
      </w:r>
      <w:proofErr w:type="spellEnd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 xml:space="preserve"> </w:t>
      </w:r>
      <w:proofErr w:type="spellStart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>warehouses</w:t>
      </w:r>
      <w:proofErr w:type="spellEnd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 xml:space="preserve"> </w:t>
      </w:r>
      <w:proofErr w:type="spellStart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>uniquely</w:t>
      </w:r>
      <w:proofErr w:type="spellEnd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 xml:space="preserve"> </w:t>
      </w:r>
      <w:proofErr w:type="spellStart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>branded</w:t>
      </w:r>
      <w:proofErr w:type="spellEnd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 xml:space="preserve"> 7R City </w:t>
      </w:r>
      <w:proofErr w:type="spellStart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>Flex</w:t>
      </w:r>
      <w:proofErr w:type="spellEnd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 xml:space="preserve">. </w:t>
      </w:r>
      <w:proofErr w:type="spellStart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>So</w:t>
      </w:r>
      <w:proofErr w:type="spellEnd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 xml:space="preserve"> far 7R </w:t>
      </w:r>
      <w:proofErr w:type="spellStart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>has</w:t>
      </w:r>
      <w:proofErr w:type="spellEnd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 xml:space="preserve"> </w:t>
      </w:r>
      <w:proofErr w:type="spellStart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>finalized</w:t>
      </w:r>
      <w:proofErr w:type="spellEnd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 xml:space="preserve"> </w:t>
      </w:r>
      <w:proofErr w:type="spellStart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>investments</w:t>
      </w:r>
      <w:proofErr w:type="spellEnd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 xml:space="preserve"> </w:t>
      </w:r>
      <w:proofErr w:type="spellStart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>totalling</w:t>
      </w:r>
      <w:proofErr w:type="spellEnd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 xml:space="preserve"> 1,5 mln </w:t>
      </w:r>
      <w:proofErr w:type="spellStart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>sqm</w:t>
      </w:r>
      <w:proofErr w:type="spellEnd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 xml:space="preserve"> and </w:t>
      </w:r>
      <w:proofErr w:type="spellStart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>currently</w:t>
      </w:r>
      <w:proofErr w:type="spellEnd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 xml:space="preserve"> </w:t>
      </w:r>
      <w:proofErr w:type="spellStart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>has</w:t>
      </w:r>
      <w:proofErr w:type="spellEnd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 xml:space="preserve"> </w:t>
      </w:r>
      <w:proofErr w:type="spellStart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>more</w:t>
      </w:r>
      <w:proofErr w:type="spellEnd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 xml:space="preserve"> </w:t>
      </w:r>
      <w:proofErr w:type="spellStart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>than</w:t>
      </w:r>
      <w:proofErr w:type="spellEnd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 xml:space="preserve"> 4 </w:t>
      </w:r>
      <w:proofErr w:type="spellStart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>million</w:t>
      </w:r>
      <w:proofErr w:type="spellEnd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 xml:space="preserve"> </w:t>
      </w:r>
      <w:proofErr w:type="spellStart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>sqm</w:t>
      </w:r>
      <w:proofErr w:type="spellEnd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 xml:space="preserve"> in the </w:t>
      </w:r>
      <w:proofErr w:type="spellStart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>pipeline</w:t>
      </w:r>
      <w:proofErr w:type="spellEnd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 xml:space="preserve"> in </w:t>
      </w:r>
      <w:proofErr w:type="spellStart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>different</w:t>
      </w:r>
      <w:proofErr w:type="spellEnd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 xml:space="preserve"> </w:t>
      </w:r>
      <w:proofErr w:type="spellStart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>locations</w:t>
      </w:r>
      <w:proofErr w:type="spellEnd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 xml:space="preserve"> </w:t>
      </w:r>
      <w:proofErr w:type="spellStart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>around</w:t>
      </w:r>
      <w:proofErr w:type="spellEnd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 xml:space="preserve"> Poland. The </w:t>
      </w:r>
      <w:proofErr w:type="spellStart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>company</w:t>
      </w:r>
      <w:proofErr w:type="spellEnd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 xml:space="preserve"> is </w:t>
      </w:r>
      <w:proofErr w:type="spellStart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>committed</w:t>
      </w:r>
      <w:proofErr w:type="spellEnd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 xml:space="preserve"> to ESG </w:t>
      </w:r>
      <w:proofErr w:type="spellStart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>activities</w:t>
      </w:r>
      <w:proofErr w:type="spellEnd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 xml:space="preserve">, and </w:t>
      </w:r>
      <w:proofErr w:type="spellStart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>acting</w:t>
      </w:r>
      <w:proofErr w:type="spellEnd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 xml:space="preserve"> </w:t>
      </w:r>
      <w:proofErr w:type="spellStart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>responsibly</w:t>
      </w:r>
      <w:proofErr w:type="spellEnd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 xml:space="preserve"> in </w:t>
      </w:r>
      <w:proofErr w:type="spellStart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>its</w:t>
      </w:r>
      <w:proofErr w:type="spellEnd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 xml:space="preserve"> </w:t>
      </w:r>
      <w:proofErr w:type="spellStart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>interaction</w:t>
      </w:r>
      <w:proofErr w:type="spellEnd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 xml:space="preserve"> with the environment, </w:t>
      </w:r>
      <w:proofErr w:type="spellStart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>local</w:t>
      </w:r>
      <w:proofErr w:type="spellEnd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 xml:space="preserve"> </w:t>
      </w:r>
      <w:proofErr w:type="spellStart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>communities</w:t>
      </w:r>
      <w:proofErr w:type="spellEnd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 xml:space="preserve">, and </w:t>
      </w:r>
      <w:proofErr w:type="spellStart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>corporate</w:t>
      </w:r>
      <w:proofErr w:type="spellEnd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 xml:space="preserve"> </w:t>
      </w:r>
      <w:proofErr w:type="spellStart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>governance</w:t>
      </w:r>
      <w:proofErr w:type="spellEnd"/>
      <w:r w:rsidRPr="008C26B6"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  <w:t>.</w:t>
      </w:r>
    </w:p>
    <w:p w14:paraId="3B58D913" w14:textId="77777777" w:rsidR="005C0276" w:rsidRPr="008C26B6" w:rsidRDefault="005C0276" w:rsidP="00EA0A66">
      <w:pPr>
        <w:spacing w:after="0" w:line="276" w:lineRule="auto"/>
        <w:jc w:val="both"/>
        <w:outlineLvl w:val="0"/>
        <w:rPr>
          <w:rFonts w:ascii="Arial" w:eastAsia="Calibri" w:hAnsi="Arial" w:cs="Arial"/>
          <w:color w:val="5F6163" w:themeColor="accent6" w:themeShade="BF"/>
          <w:sz w:val="22"/>
          <w:szCs w:val="18"/>
          <w:u w:color="333333"/>
        </w:rPr>
      </w:pPr>
    </w:p>
    <w:p w14:paraId="2D477F67" w14:textId="42FE4716" w:rsidR="000E2BC0" w:rsidRPr="008C26B6" w:rsidRDefault="00066CAF" w:rsidP="00EA0A66">
      <w:pPr>
        <w:spacing w:after="0" w:line="276" w:lineRule="auto"/>
        <w:jc w:val="both"/>
        <w:outlineLvl w:val="0"/>
        <w:rPr>
          <w:rFonts w:ascii="Arial" w:eastAsia="Calibri" w:hAnsi="Arial" w:cs="Arial"/>
          <w:b/>
          <w:color w:val="5F6163" w:themeColor="accent6" w:themeShade="BF"/>
          <w:sz w:val="22"/>
        </w:rPr>
      </w:pPr>
      <w:r w:rsidRPr="008C26B6">
        <w:rPr>
          <w:rFonts w:ascii="Arial" w:eastAsia="Calibri" w:hAnsi="Arial" w:cs="Arial"/>
          <w:b/>
          <w:color w:val="5F6163" w:themeColor="accent6" w:themeShade="BF"/>
          <w:sz w:val="22"/>
        </w:rPr>
        <w:t xml:space="preserve">For </w:t>
      </w:r>
      <w:proofErr w:type="spellStart"/>
      <w:r w:rsidRPr="008C26B6">
        <w:rPr>
          <w:rFonts w:ascii="Arial" w:eastAsia="Calibri" w:hAnsi="Arial" w:cs="Arial"/>
          <w:b/>
          <w:color w:val="5F6163" w:themeColor="accent6" w:themeShade="BF"/>
          <w:sz w:val="22"/>
        </w:rPr>
        <w:t>further</w:t>
      </w:r>
      <w:proofErr w:type="spellEnd"/>
      <w:r w:rsidRPr="008C26B6">
        <w:rPr>
          <w:rFonts w:ascii="Arial" w:eastAsia="Calibri" w:hAnsi="Arial" w:cs="Arial"/>
          <w:b/>
          <w:color w:val="5F6163" w:themeColor="accent6" w:themeShade="BF"/>
          <w:sz w:val="22"/>
        </w:rPr>
        <w:t xml:space="preserve"> </w:t>
      </w:r>
      <w:proofErr w:type="spellStart"/>
      <w:r w:rsidRPr="008C26B6">
        <w:rPr>
          <w:rFonts w:ascii="Arial" w:eastAsia="Calibri" w:hAnsi="Arial" w:cs="Arial"/>
          <w:b/>
          <w:color w:val="5F6163" w:themeColor="accent6" w:themeShade="BF"/>
          <w:sz w:val="22"/>
        </w:rPr>
        <w:t>information</w:t>
      </w:r>
      <w:proofErr w:type="spellEnd"/>
      <w:r w:rsidRPr="008C26B6">
        <w:rPr>
          <w:rFonts w:ascii="Arial" w:eastAsia="Calibri" w:hAnsi="Arial" w:cs="Arial"/>
          <w:b/>
          <w:color w:val="5F6163" w:themeColor="accent6" w:themeShade="BF"/>
          <w:sz w:val="22"/>
        </w:rPr>
        <w:t xml:space="preserve"> </w:t>
      </w:r>
      <w:proofErr w:type="spellStart"/>
      <w:r w:rsidRPr="008C26B6">
        <w:rPr>
          <w:rFonts w:ascii="Arial" w:eastAsia="Calibri" w:hAnsi="Arial" w:cs="Arial"/>
          <w:b/>
          <w:color w:val="5F6163" w:themeColor="accent6" w:themeShade="BF"/>
          <w:sz w:val="22"/>
        </w:rPr>
        <w:t>please</w:t>
      </w:r>
      <w:proofErr w:type="spellEnd"/>
      <w:r w:rsidRPr="008C26B6">
        <w:rPr>
          <w:rFonts w:ascii="Arial" w:eastAsia="Calibri" w:hAnsi="Arial" w:cs="Arial"/>
          <w:b/>
          <w:color w:val="5F6163" w:themeColor="accent6" w:themeShade="BF"/>
          <w:sz w:val="22"/>
        </w:rPr>
        <w:t xml:space="preserve"> </w:t>
      </w:r>
      <w:proofErr w:type="spellStart"/>
      <w:r w:rsidRPr="008C26B6">
        <w:rPr>
          <w:rFonts w:ascii="Arial" w:eastAsia="Calibri" w:hAnsi="Arial" w:cs="Arial"/>
          <w:b/>
          <w:color w:val="5F6163" w:themeColor="accent6" w:themeShade="BF"/>
          <w:sz w:val="22"/>
        </w:rPr>
        <w:t>contact</w:t>
      </w:r>
      <w:proofErr w:type="spellEnd"/>
      <w:r w:rsidRPr="008C26B6">
        <w:rPr>
          <w:rFonts w:ascii="Arial" w:eastAsia="Calibri" w:hAnsi="Arial" w:cs="Arial"/>
          <w:b/>
          <w:color w:val="5F6163" w:themeColor="accent6" w:themeShade="BF"/>
          <w:sz w:val="22"/>
        </w:rPr>
        <w:t>:</w:t>
      </w:r>
    </w:p>
    <w:p w14:paraId="2FF9EAFD" w14:textId="77777777" w:rsidR="00066CAF" w:rsidRPr="008C26B6" w:rsidRDefault="00066CAF" w:rsidP="00EA0A66">
      <w:pPr>
        <w:spacing w:after="0" w:line="276" w:lineRule="auto"/>
        <w:jc w:val="both"/>
        <w:outlineLvl w:val="0"/>
        <w:rPr>
          <w:rFonts w:ascii="Arial" w:eastAsia="Calibri" w:hAnsi="Arial" w:cs="Arial"/>
          <w:b/>
          <w:color w:val="5F6163" w:themeColor="accent6" w:themeShade="BF"/>
          <w:sz w:val="22"/>
        </w:rPr>
      </w:pPr>
    </w:p>
    <w:p w14:paraId="1173BE45" w14:textId="77777777" w:rsidR="000E2BC0" w:rsidRPr="008C26B6" w:rsidRDefault="000E2BC0" w:rsidP="000E2BC0">
      <w:pPr>
        <w:spacing w:after="0" w:line="276" w:lineRule="auto"/>
        <w:jc w:val="both"/>
        <w:outlineLvl w:val="0"/>
        <w:rPr>
          <w:rFonts w:ascii="Arial" w:eastAsia="Calibri" w:hAnsi="Arial" w:cs="Arial"/>
          <w:b/>
          <w:color w:val="5F6163" w:themeColor="accent6" w:themeShade="BF"/>
          <w:sz w:val="22"/>
        </w:rPr>
      </w:pPr>
      <w:r w:rsidRPr="008C26B6">
        <w:rPr>
          <w:rFonts w:ascii="Arial" w:eastAsia="Calibri" w:hAnsi="Arial" w:cs="Arial"/>
          <w:b/>
          <w:color w:val="5F6163" w:themeColor="accent6" w:themeShade="BF"/>
          <w:sz w:val="22"/>
        </w:rPr>
        <w:t>Michał Gołębiewski</w:t>
      </w:r>
    </w:p>
    <w:p w14:paraId="6AB83F1D" w14:textId="6118AA7F" w:rsidR="000E2BC0" w:rsidRPr="008C26B6" w:rsidRDefault="000E2BC0" w:rsidP="000E2BC0">
      <w:pPr>
        <w:spacing w:after="0" w:line="276" w:lineRule="auto"/>
        <w:jc w:val="both"/>
        <w:outlineLvl w:val="0"/>
        <w:rPr>
          <w:rFonts w:ascii="Arial" w:eastAsia="Calibri" w:hAnsi="Arial" w:cs="Arial"/>
          <w:bCs/>
          <w:color w:val="5F6163" w:themeColor="accent6" w:themeShade="BF"/>
          <w:sz w:val="22"/>
        </w:rPr>
      </w:pPr>
      <w:r w:rsidRPr="008C26B6">
        <w:rPr>
          <w:rFonts w:ascii="Arial" w:eastAsia="Calibri" w:hAnsi="Arial" w:cs="Arial"/>
          <w:bCs/>
          <w:color w:val="5F6163" w:themeColor="accent6" w:themeShade="BF"/>
          <w:sz w:val="22"/>
        </w:rPr>
        <w:t xml:space="preserve">Communications Manager </w:t>
      </w:r>
      <w:r w:rsidR="004666B6" w:rsidRPr="008C26B6">
        <w:rPr>
          <w:rFonts w:ascii="Arial" w:eastAsia="Calibri" w:hAnsi="Arial" w:cs="Arial"/>
          <w:bCs/>
          <w:color w:val="5F6163" w:themeColor="accent6" w:themeShade="BF"/>
          <w:sz w:val="22"/>
        </w:rPr>
        <w:t xml:space="preserve">w </w:t>
      </w:r>
      <w:r w:rsidRPr="008C26B6">
        <w:rPr>
          <w:rFonts w:ascii="Arial" w:eastAsia="Calibri" w:hAnsi="Arial" w:cs="Arial"/>
          <w:bCs/>
          <w:color w:val="5F6163" w:themeColor="accent6" w:themeShade="BF"/>
          <w:sz w:val="22"/>
        </w:rPr>
        <w:t>7R</w:t>
      </w:r>
    </w:p>
    <w:p w14:paraId="0D8BDA0D" w14:textId="2720D34D" w:rsidR="000E2BC0" w:rsidRPr="008C26B6" w:rsidRDefault="000E2BC0" w:rsidP="000E2BC0">
      <w:pPr>
        <w:spacing w:after="0" w:line="276" w:lineRule="auto"/>
        <w:jc w:val="both"/>
        <w:outlineLvl w:val="0"/>
        <w:rPr>
          <w:rFonts w:ascii="Arial" w:eastAsia="Calibri" w:hAnsi="Arial" w:cs="Arial"/>
          <w:bCs/>
          <w:color w:val="5F6163" w:themeColor="accent6" w:themeShade="BF"/>
          <w:sz w:val="22"/>
        </w:rPr>
      </w:pPr>
      <w:r w:rsidRPr="008C26B6">
        <w:rPr>
          <w:rFonts w:ascii="Arial" w:eastAsia="Calibri" w:hAnsi="Arial" w:cs="Arial"/>
          <w:bCs/>
          <w:color w:val="5F6163" w:themeColor="accent6" w:themeShade="BF"/>
          <w:sz w:val="22"/>
        </w:rPr>
        <w:t>Tel. 663 344 013</w:t>
      </w:r>
    </w:p>
    <w:p w14:paraId="3D5E1A0E" w14:textId="7D79FC6D" w:rsidR="000E2BC0" w:rsidRDefault="00685459" w:rsidP="000E2BC0">
      <w:pPr>
        <w:spacing w:after="0" w:line="276" w:lineRule="auto"/>
        <w:jc w:val="both"/>
        <w:outlineLvl w:val="0"/>
        <w:rPr>
          <w:rFonts w:ascii="Arial" w:eastAsia="Calibri" w:hAnsi="Arial" w:cs="Arial"/>
          <w:bCs/>
          <w:color w:val="808080" w:themeColor="background1" w:themeShade="80"/>
          <w:sz w:val="22"/>
        </w:rPr>
      </w:pPr>
      <w:hyperlink r:id="rId12" w:history="1">
        <w:r w:rsidR="000E2BC0" w:rsidRPr="003A1148">
          <w:rPr>
            <w:rStyle w:val="Hipercze"/>
            <w:rFonts w:ascii="Arial" w:eastAsia="Calibri" w:hAnsi="Arial" w:cs="Arial"/>
            <w:bCs/>
            <w:sz w:val="22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michal.golebiewski@7rsa.pl</w:t>
        </w:r>
      </w:hyperlink>
      <w:r w:rsidR="000E2BC0">
        <w:rPr>
          <w:rFonts w:ascii="Arial" w:eastAsia="Calibri" w:hAnsi="Arial" w:cs="Arial"/>
          <w:bCs/>
          <w:color w:val="808080" w:themeColor="background1" w:themeShade="80"/>
          <w:sz w:val="22"/>
        </w:rPr>
        <w:t xml:space="preserve"> </w:t>
      </w:r>
    </w:p>
    <w:p w14:paraId="4BD5E685" w14:textId="67F95F25" w:rsidR="000E2BC0" w:rsidRDefault="000E2BC0" w:rsidP="000E2BC0">
      <w:pPr>
        <w:spacing w:after="0" w:line="276" w:lineRule="auto"/>
        <w:jc w:val="both"/>
        <w:outlineLvl w:val="0"/>
        <w:rPr>
          <w:rFonts w:ascii="Arial" w:eastAsia="Calibri" w:hAnsi="Arial" w:cs="Arial"/>
          <w:bCs/>
          <w:color w:val="808080" w:themeColor="background1" w:themeShade="80"/>
          <w:sz w:val="22"/>
        </w:rPr>
      </w:pPr>
    </w:p>
    <w:p w14:paraId="46500EC9" w14:textId="77777777" w:rsidR="004666B6" w:rsidRPr="008C26B6" w:rsidRDefault="004666B6" w:rsidP="004666B6">
      <w:pPr>
        <w:spacing w:after="0" w:line="276" w:lineRule="auto"/>
        <w:jc w:val="both"/>
        <w:outlineLvl w:val="0"/>
        <w:rPr>
          <w:rFonts w:ascii="Arial" w:eastAsia="Calibri" w:hAnsi="Arial" w:cs="Arial"/>
          <w:b/>
          <w:color w:val="5F6163" w:themeColor="accent6" w:themeShade="BF"/>
          <w:sz w:val="22"/>
        </w:rPr>
      </w:pPr>
      <w:r w:rsidRPr="008C26B6">
        <w:rPr>
          <w:rFonts w:ascii="Arial" w:eastAsia="Calibri" w:hAnsi="Arial" w:cs="Arial"/>
          <w:b/>
          <w:color w:val="5F6163" w:themeColor="accent6" w:themeShade="BF"/>
          <w:sz w:val="22"/>
        </w:rPr>
        <w:t>Maja Michalak</w:t>
      </w:r>
    </w:p>
    <w:p w14:paraId="1E182516" w14:textId="598A2B1B" w:rsidR="004666B6" w:rsidRPr="008C26B6" w:rsidRDefault="004666B6" w:rsidP="004666B6">
      <w:pPr>
        <w:spacing w:after="0" w:line="276" w:lineRule="auto"/>
        <w:jc w:val="both"/>
        <w:outlineLvl w:val="0"/>
        <w:rPr>
          <w:rFonts w:ascii="Arial" w:eastAsia="Calibri" w:hAnsi="Arial" w:cs="Arial"/>
          <w:bCs/>
          <w:color w:val="5F6163" w:themeColor="accent6" w:themeShade="BF"/>
          <w:sz w:val="22"/>
        </w:rPr>
      </w:pPr>
      <w:r w:rsidRPr="008C26B6">
        <w:rPr>
          <w:rFonts w:ascii="Arial" w:eastAsia="Calibri" w:hAnsi="Arial" w:cs="Arial"/>
          <w:bCs/>
          <w:color w:val="5F6163" w:themeColor="accent6" w:themeShade="BF"/>
          <w:sz w:val="22"/>
        </w:rPr>
        <w:t xml:space="preserve">Senior Consultant w </w:t>
      </w:r>
      <w:proofErr w:type="spellStart"/>
      <w:r w:rsidRPr="008C26B6">
        <w:rPr>
          <w:rFonts w:ascii="Arial" w:eastAsia="Calibri" w:hAnsi="Arial" w:cs="Arial"/>
          <w:bCs/>
          <w:color w:val="5F6163" w:themeColor="accent6" w:themeShade="BF"/>
          <w:sz w:val="22"/>
        </w:rPr>
        <w:t>Linkleaders</w:t>
      </w:r>
      <w:proofErr w:type="spellEnd"/>
      <w:r w:rsidRPr="008C26B6">
        <w:rPr>
          <w:rFonts w:ascii="Arial" w:eastAsia="Calibri" w:hAnsi="Arial" w:cs="Arial"/>
          <w:bCs/>
          <w:color w:val="5F6163" w:themeColor="accent6" w:themeShade="BF"/>
          <w:sz w:val="22"/>
        </w:rPr>
        <w:t xml:space="preserve"> </w:t>
      </w:r>
      <w:proofErr w:type="spellStart"/>
      <w:r w:rsidRPr="008C26B6">
        <w:rPr>
          <w:rFonts w:ascii="Arial" w:eastAsia="Calibri" w:hAnsi="Arial" w:cs="Arial"/>
          <w:bCs/>
          <w:color w:val="5F6163" w:themeColor="accent6" w:themeShade="BF"/>
          <w:sz w:val="22"/>
        </w:rPr>
        <w:t>Strategy</w:t>
      </w:r>
      <w:proofErr w:type="spellEnd"/>
      <w:r w:rsidRPr="008C26B6">
        <w:rPr>
          <w:rFonts w:ascii="Arial" w:eastAsia="Calibri" w:hAnsi="Arial" w:cs="Arial"/>
          <w:bCs/>
          <w:color w:val="5F6163" w:themeColor="accent6" w:themeShade="BF"/>
          <w:sz w:val="22"/>
        </w:rPr>
        <w:t xml:space="preserve"> &amp; </w:t>
      </w:r>
      <w:proofErr w:type="spellStart"/>
      <w:r w:rsidRPr="008C26B6">
        <w:rPr>
          <w:rFonts w:ascii="Arial" w:eastAsia="Calibri" w:hAnsi="Arial" w:cs="Arial"/>
          <w:bCs/>
          <w:color w:val="5F6163" w:themeColor="accent6" w:themeShade="BF"/>
          <w:sz w:val="22"/>
        </w:rPr>
        <w:t>Communication</w:t>
      </w:r>
      <w:proofErr w:type="spellEnd"/>
    </w:p>
    <w:p w14:paraId="4CF39EA2" w14:textId="25F76774" w:rsidR="004666B6" w:rsidRPr="008C26B6" w:rsidRDefault="004666B6" w:rsidP="004666B6">
      <w:pPr>
        <w:spacing w:after="0" w:line="276" w:lineRule="auto"/>
        <w:jc w:val="both"/>
        <w:outlineLvl w:val="0"/>
        <w:rPr>
          <w:rFonts w:ascii="Arial" w:eastAsia="Calibri" w:hAnsi="Arial" w:cs="Arial"/>
          <w:bCs/>
          <w:color w:val="5F6163" w:themeColor="accent6" w:themeShade="BF"/>
          <w:sz w:val="22"/>
        </w:rPr>
      </w:pPr>
      <w:r w:rsidRPr="008C26B6">
        <w:rPr>
          <w:rFonts w:ascii="Arial" w:eastAsia="Calibri" w:hAnsi="Arial" w:cs="Arial"/>
          <w:bCs/>
          <w:color w:val="5F6163" w:themeColor="accent6" w:themeShade="BF"/>
          <w:sz w:val="22"/>
        </w:rPr>
        <w:t>Tel. 517 071 501</w:t>
      </w:r>
    </w:p>
    <w:p w14:paraId="5EDD9F76" w14:textId="174443B8" w:rsidR="004666B6" w:rsidRPr="004666B6" w:rsidRDefault="00685459" w:rsidP="004666B6">
      <w:pPr>
        <w:spacing w:after="0" w:line="276" w:lineRule="auto"/>
        <w:jc w:val="both"/>
        <w:outlineLvl w:val="0"/>
        <w:rPr>
          <w:rFonts w:ascii="Arial" w:eastAsia="Calibri" w:hAnsi="Arial" w:cs="Arial"/>
          <w:bCs/>
          <w:color w:val="808080" w:themeColor="background1" w:themeShade="80"/>
          <w:sz w:val="22"/>
        </w:rPr>
      </w:pPr>
      <w:hyperlink r:id="rId13" w:history="1">
        <w:r w:rsidR="004666B6" w:rsidRPr="003A1148">
          <w:rPr>
            <w:rStyle w:val="Hipercze"/>
            <w:rFonts w:ascii="Arial" w:eastAsia="Calibri" w:hAnsi="Arial" w:cs="Arial"/>
            <w:bCs/>
            <w:sz w:val="22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maja.michalak@linkleaders.pl</w:t>
        </w:r>
      </w:hyperlink>
      <w:r w:rsidR="004666B6">
        <w:rPr>
          <w:rFonts w:ascii="Arial" w:eastAsia="Calibri" w:hAnsi="Arial" w:cs="Arial"/>
          <w:bCs/>
          <w:color w:val="808080" w:themeColor="background1" w:themeShade="80"/>
          <w:sz w:val="22"/>
        </w:rPr>
        <w:t xml:space="preserve"> </w:t>
      </w:r>
    </w:p>
    <w:p w14:paraId="64C3FEAF" w14:textId="77777777" w:rsidR="000E2BC0" w:rsidRPr="000E2BC0" w:rsidRDefault="000E2BC0" w:rsidP="000E2BC0">
      <w:pPr>
        <w:spacing w:after="0" w:line="276" w:lineRule="auto"/>
        <w:jc w:val="both"/>
        <w:outlineLvl w:val="0"/>
        <w:rPr>
          <w:rFonts w:ascii="Arial" w:eastAsia="Calibri" w:hAnsi="Arial" w:cs="Arial"/>
          <w:bCs/>
          <w:color w:val="808080" w:themeColor="background1" w:themeShade="80"/>
          <w:sz w:val="22"/>
        </w:rPr>
      </w:pPr>
    </w:p>
    <w:tbl>
      <w:tblPr>
        <w:tblW w:w="8302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225"/>
        <w:gridCol w:w="4077"/>
      </w:tblGrid>
      <w:tr w:rsidR="009C2288" w:rsidRPr="00133FD9" w14:paraId="3D86757B" w14:textId="77777777" w:rsidTr="00595C17">
        <w:trPr>
          <w:trHeight w:val="1720"/>
        </w:trPr>
        <w:tc>
          <w:tcPr>
            <w:tcW w:w="4225" w:type="dxa"/>
            <w:shd w:val="clear" w:color="auto" w:fill="auto"/>
          </w:tcPr>
          <w:p w14:paraId="7CACCF74" w14:textId="77777777" w:rsidR="009C2288" w:rsidRPr="00526AE1" w:rsidRDefault="009C2288" w:rsidP="00EA0A66">
            <w:pPr>
              <w:spacing w:after="0" w:line="276" w:lineRule="auto"/>
              <w:jc w:val="both"/>
              <w:rPr>
                <w:rFonts w:ascii="Arial" w:eastAsia="Arial" w:hAnsi="Arial" w:cs="Arial"/>
                <w:color w:val="808285"/>
                <w:sz w:val="22"/>
                <w:szCs w:val="18"/>
                <w:lang w:val="de-DE"/>
              </w:rPr>
            </w:pPr>
          </w:p>
        </w:tc>
        <w:tc>
          <w:tcPr>
            <w:tcW w:w="4077" w:type="dxa"/>
            <w:shd w:val="clear" w:color="auto" w:fill="auto"/>
          </w:tcPr>
          <w:p w14:paraId="683467FE" w14:textId="7482A4E9" w:rsidR="009C2288" w:rsidRPr="00526AE1" w:rsidRDefault="009C2288" w:rsidP="00EA0A66">
            <w:pPr>
              <w:widowControl w:val="0"/>
              <w:tabs>
                <w:tab w:val="left" w:pos="7432"/>
              </w:tabs>
              <w:spacing w:after="0" w:line="276" w:lineRule="auto"/>
              <w:rPr>
                <w:rFonts w:ascii="Arial" w:eastAsia="Courier New" w:hAnsi="Arial" w:cs="Arial"/>
                <w:color w:val="808285"/>
                <w:sz w:val="22"/>
                <w:szCs w:val="18"/>
                <w:lang w:val="de-DE"/>
              </w:rPr>
            </w:pPr>
          </w:p>
        </w:tc>
      </w:tr>
    </w:tbl>
    <w:p w14:paraId="6A55D356" w14:textId="77777777" w:rsidR="009C2288" w:rsidRPr="00526AE1" w:rsidRDefault="009C2288" w:rsidP="00EA0A66">
      <w:pPr>
        <w:spacing w:before="120" w:after="0" w:line="276" w:lineRule="auto"/>
        <w:jc w:val="both"/>
        <w:rPr>
          <w:rFonts w:ascii="Arial" w:hAnsi="Arial" w:cs="Arial"/>
          <w:color w:val="808285"/>
          <w:sz w:val="22"/>
          <w:szCs w:val="18"/>
          <w:lang w:val="en-US"/>
        </w:rPr>
      </w:pPr>
    </w:p>
    <w:p w14:paraId="6F4573D2" w14:textId="77777777" w:rsidR="0038574E" w:rsidRPr="009C2288" w:rsidRDefault="0038574E" w:rsidP="00EA0A66">
      <w:pPr>
        <w:spacing w:after="0" w:line="276" w:lineRule="auto"/>
      </w:pPr>
    </w:p>
    <w:sectPr w:rsidR="0038574E" w:rsidRPr="009C2288" w:rsidSect="00AC28F0">
      <w:headerReference w:type="default" r:id="rId14"/>
      <w:footerReference w:type="default" r:id="rId15"/>
      <w:headerReference w:type="first" r:id="rId16"/>
      <w:type w:val="continuous"/>
      <w:pgSz w:w="11906" w:h="16838" w:code="9"/>
      <w:pgMar w:top="1134" w:right="1134" w:bottom="2694" w:left="2268" w:header="709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3F2A4" w14:textId="77777777" w:rsidR="00685459" w:rsidRDefault="00685459" w:rsidP="006F5795">
      <w:pPr>
        <w:spacing w:after="0" w:line="240" w:lineRule="auto"/>
      </w:pPr>
      <w:r>
        <w:separator/>
      </w:r>
    </w:p>
  </w:endnote>
  <w:endnote w:type="continuationSeparator" w:id="0">
    <w:p w14:paraId="2117DA34" w14:textId="77777777" w:rsidR="00685459" w:rsidRDefault="00685459" w:rsidP="006F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1043" w14:textId="77777777" w:rsidR="00EC39EE" w:rsidRPr="00F75666" w:rsidRDefault="00F75666" w:rsidP="0038574E">
    <w:pPr>
      <w:pStyle w:val="Nagwek"/>
      <w:ind w:left="-1701"/>
      <w:rPr>
        <w:sz w:val="16"/>
        <w:szCs w:val="16"/>
      </w:rPr>
    </w:pPr>
    <w:r w:rsidRPr="00F75666">
      <w:rPr>
        <w:b/>
        <w:bCs/>
        <w:sz w:val="16"/>
        <w:szCs w:val="16"/>
      </w:rPr>
      <w:fldChar w:fldCharType="begin"/>
    </w:r>
    <w:r w:rsidRPr="00F75666">
      <w:rPr>
        <w:b/>
        <w:bCs/>
        <w:sz w:val="16"/>
        <w:szCs w:val="16"/>
      </w:rPr>
      <w:instrText>PAGE</w:instrText>
    </w:r>
    <w:r w:rsidRPr="00F75666">
      <w:rPr>
        <w:b/>
        <w:bCs/>
        <w:sz w:val="16"/>
        <w:szCs w:val="16"/>
      </w:rPr>
      <w:fldChar w:fldCharType="separate"/>
    </w:r>
    <w:r w:rsidRPr="00F75666">
      <w:rPr>
        <w:b/>
        <w:bCs/>
        <w:sz w:val="16"/>
        <w:szCs w:val="16"/>
      </w:rPr>
      <w:t>1</w:t>
    </w:r>
    <w:r w:rsidRPr="00F75666">
      <w:rPr>
        <w:b/>
        <w:bCs/>
        <w:sz w:val="16"/>
        <w:szCs w:val="16"/>
      </w:rPr>
      <w:fldChar w:fldCharType="end"/>
    </w:r>
    <w:r w:rsidRPr="00F75666">
      <w:rPr>
        <w:sz w:val="16"/>
        <w:szCs w:val="16"/>
      </w:rPr>
      <w:t xml:space="preserve"> z </w:t>
    </w:r>
    <w:r w:rsidRPr="00F75666">
      <w:rPr>
        <w:b/>
        <w:bCs/>
        <w:sz w:val="16"/>
        <w:szCs w:val="16"/>
      </w:rPr>
      <w:fldChar w:fldCharType="begin"/>
    </w:r>
    <w:r w:rsidRPr="00F75666">
      <w:rPr>
        <w:b/>
        <w:bCs/>
        <w:sz w:val="16"/>
        <w:szCs w:val="16"/>
      </w:rPr>
      <w:instrText>NUMPAGES</w:instrText>
    </w:r>
    <w:r w:rsidRPr="00F75666">
      <w:rPr>
        <w:b/>
        <w:bCs/>
        <w:sz w:val="16"/>
        <w:szCs w:val="16"/>
      </w:rPr>
      <w:fldChar w:fldCharType="separate"/>
    </w:r>
    <w:r w:rsidRPr="00F75666">
      <w:rPr>
        <w:b/>
        <w:bCs/>
        <w:sz w:val="16"/>
        <w:szCs w:val="16"/>
      </w:rPr>
      <w:t>2</w:t>
    </w:r>
    <w:r w:rsidRPr="00F75666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932ED" w14:textId="77777777" w:rsidR="00685459" w:rsidRDefault="00685459" w:rsidP="006F5795">
      <w:pPr>
        <w:spacing w:after="0" w:line="240" w:lineRule="auto"/>
      </w:pPr>
      <w:r>
        <w:separator/>
      </w:r>
    </w:p>
  </w:footnote>
  <w:footnote w:type="continuationSeparator" w:id="0">
    <w:p w14:paraId="038408AF" w14:textId="77777777" w:rsidR="00685459" w:rsidRDefault="00685459" w:rsidP="006F5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DA985" w14:textId="54651DD8" w:rsidR="00297327" w:rsidRDefault="006D07B7">
    <w:pPr>
      <w:pStyle w:val="Nagwek"/>
    </w:pPr>
    <w:r>
      <w:rPr>
        <w:noProof/>
      </w:rPr>
      <w:drawing>
        <wp:anchor distT="0" distB="0" distL="114300" distR="114300" simplePos="0" relativeHeight="251645938" behindDoc="1" locked="0" layoutInCell="1" allowOverlap="1" wp14:anchorId="0E4359F4" wp14:editId="3420C483">
          <wp:simplePos x="0" y="0"/>
          <wp:positionH relativeFrom="column">
            <wp:posOffset>-1440180</wp:posOffset>
          </wp:positionH>
          <wp:positionV relativeFrom="paragraph">
            <wp:posOffset>-438785</wp:posOffset>
          </wp:positionV>
          <wp:extent cx="7557496" cy="10685893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496" cy="10685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7C026" w14:textId="5738AB13" w:rsidR="00047BE7" w:rsidRDefault="006D07B7">
    <w:pPr>
      <w:pStyle w:val="Nagwek"/>
    </w:pPr>
    <w:r>
      <w:rPr>
        <w:noProof/>
      </w:rPr>
      <w:drawing>
        <wp:anchor distT="0" distB="0" distL="114300" distR="114300" simplePos="0" relativeHeight="251651063" behindDoc="1" locked="0" layoutInCell="1" allowOverlap="1" wp14:anchorId="1F8C74B6" wp14:editId="23F694C4">
          <wp:simplePos x="0" y="0"/>
          <wp:positionH relativeFrom="column">
            <wp:posOffset>-1432560</wp:posOffset>
          </wp:positionH>
          <wp:positionV relativeFrom="paragraph">
            <wp:posOffset>-544830</wp:posOffset>
          </wp:positionV>
          <wp:extent cx="7553674" cy="10680487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674" cy="10680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21A"/>
    <w:rsid w:val="000243DA"/>
    <w:rsid w:val="00042D86"/>
    <w:rsid w:val="00047BE7"/>
    <w:rsid w:val="00066CAF"/>
    <w:rsid w:val="00072921"/>
    <w:rsid w:val="000816B2"/>
    <w:rsid w:val="000C72EC"/>
    <w:rsid w:val="000E2BC0"/>
    <w:rsid w:val="000F3E08"/>
    <w:rsid w:val="001C61EB"/>
    <w:rsid w:val="002062B8"/>
    <w:rsid w:val="00283EFB"/>
    <w:rsid w:val="00297327"/>
    <w:rsid w:val="0038574E"/>
    <w:rsid w:val="003C4655"/>
    <w:rsid w:val="00407075"/>
    <w:rsid w:val="004666B6"/>
    <w:rsid w:val="00492E1D"/>
    <w:rsid w:val="004C0BCF"/>
    <w:rsid w:val="00505578"/>
    <w:rsid w:val="005C0276"/>
    <w:rsid w:val="006039C5"/>
    <w:rsid w:val="006826F7"/>
    <w:rsid w:val="00685459"/>
    <w:rsid w:val="006A3991"/>
    <w:rsid w:val="006C5E33"/>
    <w:rsid w:val="006D07B7"/>
    <w:rsid w:val="006E5E39"/>
    <w:rsid w:val="006F5795"/>
    <w:rsid w:val="008056A5"/>
    <w:rsid w:val="00856E8E"/>
    <w:rsid w:val="008B4875"/>
    <w:rsid w:val="008C26B6"/>
    <w:rsid w:val="0095138B"/>
    <w:rsid w:val="009C0D11"/>
    <w:rsid w:val="009C2288"/>
    <w:rsid w:val="009F36D5"/>
    <w:rsid w:val="00A56A43"/>
    <w:rsid w:val="00AC28F0"/>
    <w:rsid w:val="00AF6308"/>
    <w:rsid w:val="00B1186F"/>
    <w:rsid w:val="00B84BEF"/>
    <w:rsid w:val="00B8732F"/>
    <w:rsid w:val="00BA4234"/>
    <w:rsid w:val="00BC2F43"/>
    <w:rsid w:val="00C644B4"/>
    <w:rsid w:val="00D47703"/>
    <w:rsid w:val="00D874B2"/>
    <w:rsid w:val="00DD206B"/>
    <w:rsid w:val="00DE0038"/>
    <w:rsid w:val="00E30F33"/>
    <w:rsid w:val="00E642DE"/>
    <w:rsid w:val="00EA0A66"/>
    <w:rsid w:val="00EC39EE"/>
    <w:rsid w:val="00F064E6"/>
    <w:rsid w:val="00F206BA"/>
    <w:rsid w:val="00F75666"/>
    <w:rsid w:val="00FB5C39"/>
    <w:rsid w:val="00FD2F6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251B58"/>
  <w15:chartTrackingRefBased/>
  <w15:docId w15:val="{64C88451-E26C-4DB0-929D-B96432E9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6F7"/>
    <w:pPr>
      <w:spacing w:after="120" w:line="312" w:lineRule="auto"/>
      <w:contextualSpacing/>
    </w:pPr>
    <w:rPr>
      <w:color w:val="6D6E71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826F7"/>
    <w:pPr>
      <w:keepNext/>
      <w:keepLines/>
      <w:spacing w:before="120" w:after="0" w:line="480" w:lineRule="auto"/>
      <w:outlineLvl w:val="0"/>
    </w:pPr>
    <w:rPr>
      <w:rFonts w:asciiTheme="majorHAnsi" w:eastAsiaTheme="majorEastAsia" w:hAnsiTheme="majorHAnsi" w:cstheme="majorBidi"/>
      <w:color w:val="E31F2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C644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B151A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5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795"/>
  </w:style>
  <w:style w:type="paragraph" w:styleId="Stopka">
    <w:name w:val="footer"/>
    <w:basedOn w:val="Normalny"/>
    <w:link w:val="StopkaZnak"/>
    <w:uiPriority w:val="99"/>
    <w:unhideWhenUsed/>
    <w:rsid w:val="006F5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795"/>
  </w:style>
  <w:style w:type="paragraph" w:styleId="Bezodstpw">
    <w:name w:val="No Spacing"/>
    <w:uiPriority w:val="1"/>
    <w:qFormat/>
    <w:rsid w:val="00C644B4"/>
    <w:pPr>
      <w:spacing w:after="0" w:line="240" w:lineRule="auto"/>
      <w:contextualSpacing/>
    </w:pPr>
    <w:rPr>
      <w:color w:val="6D6E71"/>
    </w:rPr>
  </w:style>
  <w:style w:type="character" w:customStyle="1" w:styleId="Nagwek1Znak">
    <w:name w:val="Nagłówek 1 Znak"/>
    <w:basedOn w:val="Domylnaczcionkaakapitu"/>
    <w:link w:val="Nagwek1"/>
    <w:uiPriority w:val="9"/>
    <w:rsid w:val="006826F7"/>
    <w:rPr>
      <w:rFonts w:asciiTheme="majorHAnsi" w:eastAsiaTheme="majorEastAsia" w:hAnsiTheme="majorHAnsi" w:cstheme="majorBidi"/>
      <w:color w:val="E31F26"/>
      <w:sz w:val="32"/>
      <w:szCs w:val="32"/>
    </w:rPr>
  </w:style>
  <w:style w:type="paragraph" w:customStyle="1" w:styleId="7Rnormalny">
    <w:name w:val="7R normalny"/>
    <w:basedOn w:val="Normalny"/>
    <w:link w:val="7RnormalnyZnak"/>
    <w:autoRedefine/>
    <w:qFormat/>
    <w:rsid w:val="00EC39EE"/>
  </w:style>
  <w:style w:type="paragraph" w:styleId="Tytu">
    <w:name w:val="Title"/>
    <w:basedOn w:val="Normalny"/>
    <w:next w:val="Normalny"/>
    <w:link w:val="TytuZnak"/>
    <w:uiPriority w:val="10"/>
    <w:qFormat/>
    <w:rsid w:val="00C644B4"/>
    <w:pPr>
      <w:spacing w:after="0" w:line="48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7RnormalnyZnak">
    <w:name w:val="7R normalny Znak"/>
    <w:basedOn w:val="Nagwek1Znak"/>
    <w:link w:val="7Rnormalny"/>
    <w:rsid w:val="00EC39EE"/>
    <w:rPr>
      <w:rFonts w:asciiTheme="majorHAnsi" w:eastAsiaTheme="majorEastAsia" w:hAnsiTheme="majorHAnsi" w:cstheme="majorBidi"/>
      <w:color w:val="6D6E71"/>
      <w:sz w:val="2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44B4"/>
    <w:rPr>
      <w:rFonts w:asciiTheme="majorHAnsi" w:eastAsiaTheme="majorEastAsia" w:hAnsiTheme="majorHAnsi" w:cstheme="majorBidi"/>
      <w:color w:val="AB151A" w:themeColor="accent1" w:themeShade="BF"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10"/>
    <w:rsid w:val="00C644B4"/>
    <w:rPr>
      <w:rFonts w:asciiTheme="majorHAnsi" w:eastAsiaTheme="majorEastAsia" w:hAnsiTheme="majorHAnsi" w:cstheme="majorBidi"/>
      <w:color w:val="6D6E71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644B4"/>
    <w:pPr>
      <w:numPr>
        <w:ilvl w:val="1"/>
      </w:numPr>
      <w:spacing w:after="160"/>
    </w:pPr>
    <w:rPr>
      <w:rFonts w:eastAsiaTheme="minorEastAsia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644B4"/>
    <w:rPr>
      <w:rFonts w:eastAsiaTheme="minorEastAsia"/>
      <w:color w:val="6D6E71"/>
      <w:spacing w:val="15"/>
      <w:sz w:val="24"/>
    </w:rPr>
  </w:style>
  <w:style w:type="character" w:styleId="Wyrnieniedelikatne">
    <w:name w:val="Subtle Emphasis"/>
    <w:basedOn w:val="Domylnaczcionkaakapitu"/>
    <w:uiPriority w:val="19"/>
    <w:qFormat/>
    <w:rsid w:val="00C644B4"/>
    <w:rPr>
      <w:rFonts w:asciiTheme="minorHAnsi" w:hAnsiTheme="minorHAnsi"/>
      <w:i/>
      <w:iCs/>
      <w:color w:val="6D6E71"/>
      <w:sz w:val="22"/>
    </w:rPr>
  </w:style>
  <w:style w:type="character" w:styleId="Uwydatnienie">
    <w:name w:val="Emphasis"/>
    <w:basedOn w:val="Domylnaczcionkaakapitu"/>
    <w:uiPriority w:val="20"/>
    <w:qFormat/>
    <w:rsid w:val="00C644B4"/>
    <w:rPr>
      <w:rFonts w:asciiTheme="minorHAnsi" w:hAnsiTheme="minorHAnsi"/>
      <w:i/>
      <w:iCs/>
    </w:rPr>
  </w:style>
  <w:style w:type="character" w:styleId="Wyrnienieintensywne">
    <w:name w:val="Intense Emphasis"/>
    <w:basedOn w:val="Domylnaczcionkaakapitu"/>
    <w:uiPriority w:val="21"/>
    <w:qFormat/>
    <w:rsid w:val="00C644B4"/>
    <w:rPr>
      <w:i/>
      <w:iCs/>
      <w:color w:val="E31F26"/>
    </w:rPr>
  </w:style>
  <w:style w:type="character" w:styleId="Pogrubienie">
    <w:name w:val="Strong"/>
    <w:basedOn w:val="Domylnaczcionkaakapitu"/>
    <w:uiPriority w:val="22"/>
    <w:qFormat/>
    <w:rsid w:val="0095138B"/>
    <w:rPr>
      <w:b/>
      <w:bCs/>
    </w:rPr>
  </w:style>
  <w:style w:type="paragraph" w:styleId="Cytat">
    <w:name w:val="Quote"/>
    <w:basedOn w:val="7Rnormalny"/>
    <w:next w:val="Normalny"/>
    <w:link w:val="CytatZnak"/>
    <w:uiPriority w:val="29"/>
    <w:qFormat/>
    <w:rsid w:val="0095138B"/>
    <w:pPr>
      <w:spacing w:before="200" w:after="160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5138B"/>
    <w:rPr>
      <w:i/>
      <w:iCs/>
      <w:color w:val="6D6E71"/>
    </w:rPr>
  </w:style>
  <w:style w:type="paragraph" w:styleId="Cytatintensywny">
    <w:name w:val="Intense Quote"/>
    <w:basedOn w:val="7Rnormalny"/>
    <w:next w:val="7Rnormalny"/>
    <w:link w:val="CytatintensywnyZnak"/>
    <w:uiPriority w:val="30"/>
    <w:qFormat/>
    <w:rsid w:val="0095138B"/>
    <w:pPr>
      <w:pBdr>
        <w:top w:val="single" w:sz="4" w:space="10" w:color="E31F26" w:themeColor="accent1"/>
        <w:bottom w:val="single" w:sz="4" w:space="10" w:color="E31F26" w:themeColor="accent1"/>
      </w:pBdr>
      <w:spacing w:before="360" w:after="360"/>
      <w:ind w:left="864" w:right="864"/>
      <w:jc w:val="center"/>
    </w:pPr>
    <w:rPr>
      <w:i/>
      <w:iCs/>
      <w:color w:val="E31F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5138B"/>
    <w:rPr>
      <w:i/>
      <w:iCs/>
      <w:color w:val="E31F26"/>
    </w:rPr>
  </w:style>
  <w:style w:type="character" w:styleId="Odwoaniedelikatne">
    <w:name w:val="Subtle Reference"/>
    <w:basedOn w:val="Domylnaczcionkaakapitu"/>
    <w:uiPriority w:val="31"/>
    <w:qFormat/>
    <w:rsid w:val="0095138B"/>
    <w:rPr>
      <w:smallCaps/>
      <w:color w:val="6D6E71"/>
    </w:rPr>
  </w:style>
  <w:style w:type="character" w:styleId="Odwoanieintensywne">
    <w:name w:val="Intense Reference"/>
    <w:basedOn w:val="Domylnaczcionkaakapitu"/>
    <w:uiPriority w:val="32"/>
    <w:qFormat/>
    <w:rsid w:val="0095138B"/>
    <w:rPr>
      <w:b/>
      <w:bCs/>
      <w:smallCaps/>
      <w:color w:val="E31F26"/>
      <w:spacing w:val="5"/>
    </w:rPr>
  </w:style>
  <w:style w:type="character" w:styleId="Tytuksiki">
    <w:name w:val="Book Title"/>
    <w:basedOn w:val="Domylnaczcionkaakapitu"/>
    <w:uiPriority w:val="33"/>
    <w:qFormat/>
    <w:rsid w:val="0095138B"/>
    <w:rPr>
      <w:b/>
      <w:bCs/>
      <w:i/>
      <w:iCs/>
      <w:spacing w:val="5"/>
    </w:rPr>
  </w:style>
  <w:style w:type="paragraph" w:styleId="Akapitzlist">
    <w:name w:val="List Paragraph"/>
    <w:basedOn w:val="7Rnormalny"/>
    <w:uiPriority w:val="34"/>
    <w:qFormat/>
    <w:rsid w:val="0095138B"/>
    <w:pPr>
      <w:ind w:left="720"/>
    </w:pPr>
  </w:style>
  <w:style w:type="character" w:styleId="Tekstzastpczy">
    <w:name w:val="Placeholder Text"/>
    <w:basedOn w:val="Domylnaczcionkaakapitu"/>
    <w:uiPriority w:val="99"/>
    <w:semiHidden/>
    <w:rsid w:val="00505578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38574E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A0A6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2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ja.michalak@linkleaders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ichal.golebiewski@7rs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7rsa.pl/blo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7rsa.p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\Desktop\7r\szablon1-7r.dotm" TargetMode="External"/></Relationships>
</file>

<file path=word/theme/theme1.xml><?xml version="1.0" encoding="utf-8"?>
<a:theme xmlns:a="http://schemas.openxmlformats.org/drawingml/2006/main" name="Office Theme">
  <a:themeElements>
    <a:clrScheme name="7R styl">
      <a:dk1>
        <a:srgbClr val="6D6E71"/>
      </a:dk1>
      <a:lt1>
        <a:srgbClr val="FFFFFF"/>
      </a:lt1>
      <a:dk2>
        <a:srgbClr val="6D6E71"/>
      </a:dk2>
      <a:lt2>
        <a:srgbClr val="FFFFFF"/>
      </a:lt2>
      <a:accent1>
        <a:srgbClr val="E31F26"/>
      </a:accent1>
      <a:accent2>
        <a:srgbClr val="6D6E71"/>
      </a:accent2>
      <a:accent3>
        <a:srgbClr val="939598"/>
      </a:accent3>
      <a:accent4>
        <a:srgbClr val="E31F26"/>
      </a:accent4>
      <a:accent5>
        <a:srgbClr val="BCBEC0"/>
      </a:accent5>
      <a:accent6>
        <a:srgbClr val="808285"/>
      </a:accent6>
      <a:hlink>
        <a:srgbClr val="6D6E71"/>
      </a:hlink>
      <a:folHlink>
        <a:srgbClr val="BCBEC0"/>
      </a:folHlink>
    </a:clrScheme>
    <a:fontScheme name="7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552186A23B9B40A944C3D1382AE659" ma:contentTypeVersion="7" ma:contentTypeDescription="Utwórz nowy dokument." ma:contentTypeScope="" ma:versionID="5d80ba07aee24e4fdce3bda5ba4635b1">
  <xsd:schema xmlns:xsd="http://www.w3.org/2001/XMLSchema" xmlns:xs="http://www.w3.org/2001/XMLSchema" xmlns:p="http://schemas.microsoft.com/office/2006/metadata/properties" xmlns:ns2="2acd4440-04e7-458f-a9c3-ca3c2d54ac41" targetNamespace="http://schemas.microsoft.com/office/2006/metadata/properties" ma:root="true" ma:fieldsID="86a4f5dbc44beb687f0f68ab706db588" ns2:_="">
    <xsd:import namespace="2acd4440-04e7-458f-a9c3-ca3c2d54ac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d4440-04e7-458f-a9c3-ca3c2d54a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080A7C-2BBC-4C6D-B455-40958462B1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EC3FF1-9982-44D0-93C0-3E99E3943B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B8AC66-9F4D-4EA7-93F7-0E2A4A63F4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F90582-B02E-496D-81BC-9E9186580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d4440-04e7-458f-a9c3-ca3c2d54a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szablon1-7r</Template>
  <TotalTime>758</TotalTime>
  <Pages>3</Pages>
  <Words>826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Suchodolski</dc:creator>
  <cp:keywords/>
  <dc:description/>
  <cp:lastModifiedBy>Michał Gołębiewski</cp:lastModifiedBy>
  <cp:revision>24</cp:revision>
  <cp:lastPrinted>2021-05-25T01:10:00Z</cp:lastPrinted>
  <dcterms:created xsi:type="dcterms:W3CDTF">2021-10-03T21:58:00Z</dcterms:created>
  <dcterms:modified xsi:type="dcterms:W3CDTF">2022-02-10T10:22:00Z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0x0101000D552186A23B9B40A944C3D1382AE659</vt:lpwstr>
  </property>
</Properties>
</file>