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 xml:space="preserve">Press </w:t>
            </w:r>
            <w:proofErr w:type="spellStart"/>
            <w:r w:rsidRPr="00B53955">
              <w:rPr>
                <w:lang w:val="pl-PL"/>
              </w:rPr>
              <w:t>Release</w:t>
            </w:r>
            <w:proofErr w:type="spellEnd"/>
          </w:p>
        </w:tc>
        <w:tc>
          <w:tcPr>
            <w:tcW w:w="856" w:type="pct"/>
            <w:vMerge w:val="restart"/>
          </w:tcPr>
          <w:p w14:paraId="35D468F0" w14:textId="0D17A123" w:rsidR="0050541D" w:rsidRPr="00B53955" w:rsidRDefault="00BA5C45" w:rsidP="00C15D03">
            <w:pPr>
              <w:rPr>
                <w:lang w:val="pl-PL"/>
              </w:rPr>
            </w:pPr>
            <w:r w:rsidRPr="00405BCB">
              <w:rPr>
                <w:noProof/>
                <w:lang w:val="pl-PL" w:eastAsia="pl-PL"/>
              </w:rPr>
              <w:drawing>
                <wp:anchor distT="0" distB="0" distL="114300" distR="114300" simplePos="0" relativeHeight="251673600" behindDoc="0" locked="0" layoutInCell="1" allowOverlap="1" wp14:anchorId="11B28DD0" wp14:editId="381E441E">
                  <wp:simplePos x="0" y="0"/>
                  <wp:positionH relativeFrom="margin">
                    <wp:posOffset>229235</wp:posOffset>
                  </wp:positionH>
                  <wp:positionV relativeFrom="page">
                    <wp:posOffset>-13970</wp:posOffset>
                  </wp:positionV>
                  <wp:extent cx="936625" cy="456565"/>
                  <wp:effectExtent l="0" t="0" r="0" b="635"/>
                  <wp:wrapNone/>
                  <wp:docPr id="26" name="Picture 26" descr="Fujit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ujit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41D" w:rsidRPr="002005E8" w14:paraId="43084A01" w14:textId="77777777" w:rsidTr="00C15D03">
        <w:trPr>
          <w:trHeight w:val="1499"/>
        </w:trPr>
        <w:tc>
          <w:tcPr>
            <w:tcW w:w="4144" w:type="pct"/>
          </w:tcPr>
          <w:p w14:paraId="5981FF16" w14:textId="77777777" w:rsidR="00F92367" w:rsidRDefault="00F92367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</w:p>
          <w:p w14:paraId="1F61EC6C" w14:textId="21026416" w:rsidR="00C15D03" w:rsidRPr="00B53955" w:rsidRDefault="00BA5C45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  <w:r w:rsidRPr="00BA5C45">
              <w:rPr>
                <w:noProof w:val="0"/>
                <w:lang w:val="pl-PL"/>
              </w:rPr>
              <w:t>Z jakimi wyzwaniami mierz</w:t>
            </w:r>
            <w:r w:rsidR="000D2F45">
              <w:rPr>
                <w:noProof w:val="0"/>
                <w:lang w:val="pl-PL"/>
              </w:rPr>
              <w:t>ą się</w:t>
            </w:r>
            <w:r w:rsidRPr="00BA5C45">
              <w:rPr>
                <w:noProof w:val="0"/>
                <w:lang w:val="pl-PL"/>
              </w:rPr>
              <w:t xml:space="preserve"> działy wsparcia technicznego </w:t>
            </w:r>
            <w:r w:rsidR="008E5F14">
              <w:rPr>
                <w:noProof w:val="0"/>
                <w:lang w:val="pl-PL"/>
              </w:rPr>
              <w:t>IT</w:t>
            </w:r>
            <w:r w:rsidRPr="00BA5C45">
              <w:rPr>
                <w:noProof w:val="0"/>
                <w:lang w:val="pl-PL"/>
              </w:rPr>
              <w:t>?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sz w:val="52"/>
                <w:szCs w:val="52"/>
                <w:lang w:val="pl-PL"/>
              </w:rPr>
            </w:pPr>
          </w:p>
        </w:tc>
      </w:tr>
      <w:tr w:rsidR="00EE2512" w:rsidRPr="002005E8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  <w:tr w:rsidR="00C15D03" w:rsidRPr="002005E8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1C0B5E0C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 w:eastAsia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2005E8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5ECBA81D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</w:tbl>
    <w:p w14:paraId="66D0DAA8" w14:textId="3F2B5FF8" w:rsidR="00BA5C45" w:rsidRPr="00BA5C45" w:rsidRDefault="00BA5C45" w:rsidP="00BA5C45">
      <w:pPr>
        <w:rPr>
          <w:b/>
          <w:bCs/>
          <w:sz w:val="23"/>
          <w:szCs w:val="23"/>
          <w:lang w:val="pl-PL"/>
        </w:rPr>
      </w:pPr>
      <w:r w:rsidRPr="00BA5C45">
        <w:rPr>
          <w:b/>
          <w:bCs/>
          <w:sz w:val="23"/>
          <w:szCs w:val="23"/>
          <w:lang w:val="pl-PL"/>
        </w:rPr>
        <w:t xml:space="preserve">Pomoc techniczna to ważny element funkcjonowania wielu rozwiązań IT. Choć transformacja obszaru wsparcia użytkowników rozpoczęła się już przed pandemią, ostatnie dwa lata uwydatniły m.in. potrzebę sprawnego reagowania na nieprzewidziane sytuacje i dostępności 24/7. </w:t>
      </w:r>
      <w:r w:rsidRPr="00BA5C45">
        <w:rPr>
          <w:rFonts w:cstheme="minorHAnsi"/>
          <w:b/>
          <w:bCs/>
          <w:sz w:val="23"/>
          <w:szCs w:val="23"/>
          <w:lang w:val="pl-PL"/>
        </w:rPr>
        <w:t>– Postępuje zmiana pokoleniowa użytkowników i zmiana standardów pracy. Działy wsparcia technicznego</w:t>
      </w:r>
      <w:r w:rsidR="0064539B">
        <w:rPr>
          <w:rFonts w:cstheme="minorHAnsi"/>
          <w:b/>
          <w:bCs/>
          <w:sz w:val="23"/>
          <w:szCs w:val="23"/>
          <w:lang w:val="pl-PL"/>
        </w:rPr>
        <w:t xml:space="preserve">, Service </w:t>
      </w:r>
      <w:proofErr w:type="spellStart"/>
      <w:r w:rsidR="0064539B">
        <w:rPr>
          <w:rFonts w:cstheme="minorHAnsi"/>
          <w:b/>
          <w:bCs/>
          <w:sz w:val="23"/>
          <w:szCs w:val="23"/>
          <w:lang w:val="pl-PL"/>
        </w:rPr>
        <w:t>Desk</w:t>
      </w:r>
      <w:proofErr w:type="spellEnd"/>
      <w:r w:rsidR="0064539B">
        <w:rPr>
          <w:rFonts w:cstheme="minorHAnsi"/>
          <w:b/>
          <w:bCs/>
          <w:sz w:val="23"/>
          <w:szCs w:val="23"/>
          <w:lang w:val="pl-PL"/>
        </w:rPr>
        <w:t xml:space="preserve"> i Help </w:t>
      </w:r>
      <w:proofErr w:type="spellStart"/>
      <w:r w:rsidR="0064539B">
        <w:rPr>
          <w:rFonts w:cstheme="minorHAnsi"/>
          <w:b/>
          <w:bCs/>
          <w:sz w:val="23"/>
          <w:szCs w:val="23"/>
          <w:lang w:val="pl-PL"/>
        </w:rPr>
        <w:t>Desk</w:t>
      </w:r>
      <w:proofErr w:type="spellEnd"/>
      <w:r w:rsidR="0064539B">
        <w:rPr>
          <w:rFonts w:cstheme="minorHAnsi"/>
          <w:b/>
          <w:bCs/>
          <w:sz w:val="23"/>
          <w:szCs w:val="23"/>
          <w:lang w:val="pl-PL"/>
        </w:rPr>
        <w:t xml:space="preserve"> </w:t>
      </w:r>
      <w:r w:rsidRPr="00BA5C45">
        <w:rPr>
          <w:rFonts w:cstheme="minorHAnsi"/>
          <w:b/>
          <w:bCs/>
          <w:sz w:val="23"/>
          <w:szCs w:val="23"/>
          <w:lang w:val="pl-PL"/>
        </w:rPr>
        <w:t>muszą szybko reagować na te tendencje</w:t>
      </w:r>
      <w:r w:rsidR="007448E3">
        <w:rPr>
          <w:rFonts w:cstheme="minorHAnsi"/>
          <w:b/>
          <w:bCs/>
          <w:sz w:val="23"/>
          <w:szCs w:val="23"/>
          <w:lang w:val="pl-PL"/>
        </w:rPr>
        <w:t>, wykorzystując automatyzację i optymalizację</w:t>
      </w:r>
      <w:r w:rsidR="004A106A">
        <w:rPr>
          <w:rFonts w:cstheme="minorHAnsi"/>
          <w:b/>
          <w:bCs/>
          <w:sz w:val="23"/>
          <w:szCs w:val="23"/>
          <w:lang w:val="pl-PL"/>
        </w:rPr>
        <w:t>, a także wiedzę o UX</w:t>
      </w:r>
      <w:r w:rsidR="007448E3">
        <w:rPr>
          <w:rFonts w:cstheme="minorHAnsi"/>
          <w:b/>
          <w:bCs/>
          <w:sz w:val="23"/>
          <w:szCs w:val="23"/>
          <w:lang w:val="pl-PL"/>
        </w:rPr>
        <w:t xml:space="preserve"> </w:t>
      </w:r>
      <w:r w:rsidRPr="00BA5C45">
        <w:rPr>
          <w:rFonts w:cstheme="minorHAnsi"/>
          <w:b/>
          <w:bCs/>
          <w:sz w:val="23"/>
          <w:szCs w:val="23"/>
          <w:lang w:val="pl-PL"/>
        </w:rPr>
        <w:t>– podkreślają eksperci Fujitsu.</w:t>
      </w:r>
    </w:p>
    <w:p w14:paraId="3AA1FCB9" w14:textId="4BBAF343" w:rsidR="00BA5C45" w:rsidRPr="00BA5C45" w:rsidRDefault="00BA5C45" w:rsidP="00BA5C45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BA5C45">
        <w:rPr>
          <w:b w:val="0"/>
          <w:bCs w:val="0"/>
          <w:noProof w:val="0"/>
          <w:sz w:val="22"/>
          <w:szCs w:val="22"/>
          <w:lang w:val="pl-PL"/>
        </w:rPr>
        <w:t>Jak sprawić</w:t>
      </w:r>
      <w:r w:rsidR="007448E3">
        <w:rPr>
          <w:b w:val="0"/>
          <w:bCs w:val="0"/>
          <w:noProof w:val="0"/>
          <w:sz w:val="22"/>
          <w:szCs w:val="22"/>
          <w:lang w:val="pl-PL"/>
        </w:rPr>
        <w:t>,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by użytkownicy rozwiązań IT </w:t>
      </w:r>
      <w:r w:rsidR="007B0362">
        <w:rPr>
          <w:b w:val="0"/>
          <w:bCs w:val="0"/>
          <w:noProof w:val="0"/>
          <w:sz w:val="22"/>
          <w:szCs w:val="22"/>
          <w:lang w:val="pl-PL"/>
        </w:rPr>
        <w:t>byli w pełni zadowoleni z poziomu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pomocy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technicznej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, jaką otrzymują? Jak zapewnić odpowiedni</w:t>
      </w:r>
      <w:r w:rsidR="007B0362">
        <w:rPr>
          <w:b w:val="0"/>
          <w:bCs w:val="0"/>
          <w:noProof w:val="0"/>
          <w:sz w:val="22"/>
          <w:szCs w:val="22"/>
          <w:lang w:val="pl-PL"/>
        </w:rPr>
        <w:t>e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wsparc</w:t>
      </w:r>
      <w:r w:rsidR="007B0362">
        <w:rPr>
          <w:b w:val="0"/>
          <w:bCs w:val="0"/>
          <w:noProof w:val="0"/>
          <w:sz w:val="22"/>
          <w:szCs w:val="22"/>
          <w:lang w:val="pl-PL"/>
        </w:rPr>
        <w:t>ie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nie tylko klientom, ale i pracownikom, by nie poczuli różnicy podczas pracy w biurze i w domu? Jak zorganizować pracę, by odpowiadać na zapytania 24</w:t>
      </w:r>
      <w:r w:rsidR="00454CE0">
        <w:rPr>
          <w:b w:val="0"/>
          <w:bCs w:val="0"/>
          <w:noProof w:val="0"/>
          <w:sz w:val="22"/>
          <w:szCs w:val="22"/>
          <w:lang w:val="pl-PL"/>
        </w:rPr>
        <w:t xml:space="preserve"> godziny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na dobę? – to pytania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,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jakie zadają sobie na co dzień pracownicy działów wsparcia technicznego klienta. Z szacunków Fujitsu wynika, że odpowiednio dobrane rozwiązania</w:t>
      </w:r>
      <w:r w:rsidR="00BA3A3C">
        <w:rPr>
          <w:b w:val="0"/>
          <w:bCs w:val="0"/>
          <w:noProof w:val="0"/>
          <w:sz w:val="22"/>
          <w:szCs w:val="22"/>
          <w:lang w:val="pl-PL"/>
        </w:rPr>
        <w:t xml:space="preserve"> mogą</w:t>
      </w:r>
      <w:r w:rsidR="00BE3AE7">
        <w:rPr>
          <w:b w:val="0"/>
          <w:bCs w:val="0"/>
          <w:noProof w:val="0"/>
          <w:sz w:val="22"/>
          <w:szCs w:val="22"/>
          <w:lang w:val="pl-PL"/>
        </w:rPr>
        <w:t xml:space="preserve"> zmieni</w:t>
      </w:r>
      <w:r w:rsidR="00454CE0">
        <w:rPr>
          <w:b w:val="0"/>
          <w:bCs w:val="0"/>
          <w:noProof w:val="0"/>
          <w:sz w:val="22"/>
          <w:szCs w:val="22"/>
          <w:lang w:val="pl-PL"/>
        </w:rPr>
        <w:t>ć</w:t>
      </w:r>
      <w:r w:rsidR="00BE3AE7">
        <w:rPr>
          <w:b w:val="0"/>
          <w:bCs w:val="0"/>
          <w:noProof w:val="0"/>
          <w:sz w:val="22"/>
          <w:szCs w:val="22"/>
          <w:lang w:val="pl-PL"/>
        </w:rPr>
        <w:t xml:space="preserve"> ich pracę</w:t>
      </w:r>
      <w:r w:rsidR="00BA3A3C">
        <w:rPr>
          <w:b w:val="0"/>
          <w:bCs w:val="0"/>
          <w:noProof w:val="0"/>
          <w:sz w:val="22"/>
          <w:szCs w:val="22"/>
          <w:lang w:val="pl-PL"/>
        </w:rPr>
        <w:t xml:space="preserve"> w znaczący sposób – redukując</w:t>
      </w:r>
      <w:r w:rsidR="00BE3AE7">
        <w:rPr>
          <w:b w:val="0"/>
          <w:bCs w:val="0"/>
          <w:noProof w:val="0"/>
          <w:sz w:val="22"/>
          <w:szCs w:val="22"/>
          <w:lang w:val="pl-PL"/>
        </w:rPr>
        <w:t xml:space="preserve"> nawet</w:t>
      </w:r>
      <w:r w:rsidR="00BA3A3C">
        <w:rPr>
          <w:b w:val="0"/>
          <w:bCs w:val="0"/>
          <w:noProof w:val="0"/>
          <w:sz w:val="22"/>
          <w:szCs w:val="22"/>
          <w:lang w:val="pl-PL"/>
        </w:rPr>
        <w:t xml:space="preserve"> o ponad połowę liczbę </w:t>
      </w:r>
      <w:r w:rsidR="0064539B">
        <w:rPr>
          <w:b w:val="0"/>
          <w:bCs w:val="0"/>
          <w:noProof w:val="0"/>
          <w:sz w:val="22"/>
          <w:szCs w:val="22"/>
          <w:lang w:val="pl-PL"/>
        </w:rPr>
        <w:t>trafiaj</w:t>
      </w:r>
      <w:r w:rsidR="00454CE0">
        <w:rPr>
          <w:b w:val="0"/>
          <w:bCs w:val="0"/>
          <w:noProof w:val="0"/>
          <w:sz w:val="22"/>
          <w:szCs w:val="22"/>
          <w:lang w:val="pl-PL"/>
        </w:rPr>
        <w:t>ą</w:t>
      </w:r>
      <w:r w:rsidR="0064539B">
        <w:rPr>
          <w:b w:val="0"/>
          <w:bCs w:val="0"/>
          <w:noProof w:val="0"/>
          <w:sz w:val="22"/>
          <w:szCs w:val="22"/>
          <w:lang w:val="pl-PL"/>
        </w:rPr>
        <w:t xml:space="preserve">cych do nich </w:t>
      </w:r>
      <w:r w:rsidR="00BA3A3C">
        <w:rPr>
          <w:b w:val="0"/>
          <w:bCs w:val="0"/>
          <w:noProof w:val="0"/>
          <w:sz w:val="22"/>
          <w:szCs w:val="22"/>
          <w:lang w:val="pl-PL"/>
        </w:rPr>
        <w:t>zapytań</w:t>
      </w:r>
      <w:r w:rsidR="0064539B">
        <w:rPr>
          <w:b w:val="0"/>
          <w:bCs w:val="0"/>
          <w:noProof w:val="0"/>
          <w:sz w:val="22"/>
          <w:szCs w:val="22"/>
          <w:lang w:val="pl-PL"/>
        </w:rPr>
        <w:t>.</w:t>
      </w:r>
    </w:p>
    <w:p w14:paraId="61178E1D" w14:textId="77777777" w:rsidR="007B0362" w:rsidRDefault="00BA5C45" w:rsidP="00BA5C45">
      <w:pPr>
        <w:pStyle w:val="FJSubheadline1"/>
        <w:jc w:val="both"/>
        <w:rPr>
          <w:noProof w:val="0"/>
          <w:sz w:val="22"/>
          <w:szCs w:val="22"/>
          <w:lang w:val="pl-PL"/>
        </w:rPr>
      </w:pPr>
      <w:r w:rsidRPr="00BA5C45">
        <w:rPr>
          <w:noProof w:val="0"/>
          <w:sz w:val="22"/>
          <w:szCs w:val="22"/>
          <w:lang w:val="pl-PL"/>
        </w:rPr>
        <w:t xml:space="preserve">Pandemia i jej </w:t>
      </w:r>
      <w:r w:rsidR="001F39D3">
        <w:rPr>
          <w:noProof w:val="0"/>
          <w:sz w:val="22"/>
          <w:szCs w:val="22"/>
          <w:lang w:val="pl-PL"/>
        </w:rPr>
        <w:t xml:space="preserve">długotrwałe </w:t>
      </w:r>
      <w:r w:rsidRPr="00BA5C45">
        <w:rPr>
          <w:noProof w:val="0"/>
          <w:sz w:val="22"/>
          <w:szCs w:val="22"/>
          <w:lang w:val="pl-PL"/>
        </w:rPr>
        <w:t>konsekwenc</w:t>
      </w:r>
      <w:r w:rsidR="007B0362">
        <w:rPr>
          <w:noProof w:val="0"/>
          <w:sz w:val="22"/>
          <w:szCs w:val="22"/>
          <w:lang w:val="pl-PL"/>
        </w:rPr>
        <w:t>je</w:t>
      </w:r>
    </w:p>
    <w:p w14:paraId="20F03705" w14:textId="55234669" w:rsidR="00BA5C45" w:rsidRPr="007B0362" w:rsidRDefault="007B0362" w:rsidP="00BA5C45">
      <w:pPr>
        <w:pStyle w:val="FJSubheadline1"/>
        <w:jc w:val="both"/>
        <w:rPr>
          <w:noProof w:val="0"/>
          <w:sz w:val="22"/>
          <w:szCs w:val="22"/>
          <w:lang w:val="pl-PL"/>
        </w:rPr>
      </w:pPr>
      <w:r w:rsidRPr="007B0362">
        <w:rPr>
          <w:b w:val="0"/>
          <w:bCs w:val="0"/>
          <w:noProof w:val="0"/>
          <w:sz w:val="22"/>
          <w:szCs w:val="22"/>
          <w:lang w:val="pl-PL"/>
        </w:rPr>
        <w:t>W</w:t>
      </w:r>
      <w:r w:rsidR="00BA5C45" w:rsidRPr="007B0362">
        <w:rPr>
          <w:b w:val="0"/>
          <w:bCs w:val="0"/>
          <w:noProof w:val="0"/>
          <w:sz w:val="22"/>
          <w:szCs w:val="22"/>
          <w:lang w:val="pl-PL"/>
        </w:rPr>
        <w:t>ybuch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 pandemii </w:t>
      </w:r>
      <w:r w:rsidR="00540AE5">
        <w:rPr>
          <w:b w:val="0"/>
          <w:bCs w:val="0"/>
          <w:noProof w:val="0"/>
          <w:sz w:val="22"/>
          <w:szCs w:val="22"/>
          <w:lang w:val="pl-PL"/>
        </w:rPr>
        <w:t xml:space="preserve">oznaczał 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duże obciążenie dla działów wsparcia technicznego. Zgodnie z danymi Fujitsu, w tym czasie liczba kierowanych do nich zgłoszeń wzrosła nawet o 35 procent. Najwyższe wartości notowano głównie w </w:t>
      </w:r>
      <w:r>
        <w:rPr>
          <w:b w:val="0"/>
          <w:bCs w:val="0"/>
          <w:noProof w:val="0"/>
          <w:sz w:val="22"/>
          <w:szCs w:val="22"/>
          <w:lang w:val="pl-PL"/>
        </w:rPr>
        <w:t>chwilach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 masowych przejść na pracę zdalną. W związku z tym tzw. wskaźnik </w:t>
      </w:r>
      <w:r w:rsidR="001917AB">
        <w:rPr>
          <w:b w:val="0"/>
          <w:bCs w:val="0"/>
          <w:noProof w:val="0"/>
          <w:sz w:val="22"/>
          <w:szCs w:val="22"/>
          <w:lang w:val="pl-PL"/>
        </w:rPr>
        <w:t>F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irst </w:t>
      </w:r>
      <w:r w:rsidR="001917AB">
        <w:rPr>
          <w:b w:val="0"/>
          <w:bCs w:val="0"/>
          <w:noProof w:val="0"/>
          <w:sz w:val="22"/>
          <w:szCs w:val="22"/>
          <w:lang w:val="pl-PL"/>
        </w:rPr>
        <w:t>L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evel </w:t>
      </w:r>
      <w:r w:rsidR="001917AB">
        <w:rPr>
          <w:b w:val="0"/>
          <w:bCs w:val="0"/>
          <w:noProof w:val="0"/>
          <w:sz w:val="22"/>
          <w:szCs w:val="22"/>
          <w:lang w:val="pl-PL"/>
        </w:rPr>
        <w:t>R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esolution (pokazujący, jaki odsetek zgłoszeń jest rozwiązywanych na </w:t>
      </w:r>
      <w:r w:rsidR="001917AB">
        <w:rPr>
          <w:b w:val="0"/>
          <w:bCs w:val="0"/>
          <w:noProof w:val="0"/>
          <w:sz w:val="22"/>
          <w:szCs w:val="22"/>
          <w:lang w:val="pl-PL"/>
        </w:rPr>
        <w:t>pierwszej linii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 wsparcia technicznego) spadł z 78,2 proc. do 71,5 proc. Zadania były wykonywane wolniej, a niemal dwukrotnie wzrosła absencja pracowników technicznych. </w:t>
      </w:r>
      <w:r w:rsidR="00BA5C45">
        <w:rPr>
          <w:b w:val="0"/>
          <w:bCs w:val="0"/>
          <w:noProof w:val="0"/>
          <w:sz w:val="22"/>
          <w:szCs w:val="22"/>
          <w:lang w:val="pl-PL"/>
        </w:rPr>
        <w:t>Z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>nacznie, bo aż o 30 proc.</w:t>
      </w:r>
      <w:r w:rsidR="00BA5C45">
        <w:rPr>
          <w:b w:val="0"/>
          <w:bCs w:val="0"/>
          <w:noProof w:val="0"/>
          <w:sz w:val="22"/>
          <w:szCs w:val="22"/>
          <w:lang w:val="pl-PL"/>
        </w:rPr>
        <w:t>,</w:t>
      </w:r>
      <w:r w:rsidR="00BA5C45" w:rsidRPr="00BA5C45">
        <w:rPr>
          <w:b w:val="0"/>
          <w:bCs w:val="0"/>
          <w:noProof w:val="0"/>
          <w:sz w:val="22"/>
          <w:szCs w:val="22"/>
          <w:lang w:val="pl-PL"/>
        </w:rPr>
        <w:t xml:space="preserve"> podniósł się koszt obsługi pojedynczego zgłoszenia. </w:t>
      </w:r>
    </w:p>
    <w:p w14:paraId="3A7B77E2" w14:textId="43EDA8D5" w:rsidR="00BA5C45" w:rsidRPr="00BA5C45" w:rsidRDefault="00BA5C45" w:rsidP="00BA5C45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BA5C45">
        <w:rPr>
          <w:b w:val="0"/>
          <w:bCs w:val="0"/>
          <w:noProof w:val="0"/>
          <w:sz w:val="22"/>
          <w:szCs w:val="22"/>
          <w:lang w:val="pl-PL"/>
        </w:rPr>
        <w:t>Najdotkliwsze konsekwencje nie dotyczyły jednak kosztów, a ludzi. Zaobserwowano bowiem aż 13-procentowy spadek satysfakcji pracowników wsparcia i 11-procentowy spadek satysfakcji użytkowników</w:t>
      </w:r>
      <w:r w:rsidR="007B0362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7B0362" w:rsidRPr="00BA5C45">
        <w:rPr>
          <w:b w:val="0"/>
          <w:bCs w:val="0"/>
          <w:noProof w:val="0"/>
          <w:sz w:val="22"/>
          <w:szCs w:val="22"/>
          <w:lang w:val="pl-PL"/>
        </w:rPr>
        <w:t>końcowych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, którzy borykali się przede wszystkim z problemami z dostępem do przeróżnych systemów i ograniczoną pomocą.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Satysfakcja użytkowników w dłuższym okresie</w:t>
      </w:r>
      <w:r w:rsidR="00454CE0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okazała się warunkowana także </w:t>
      </w:r>
      <w:r w:rsidR="001F39D3">
        <w:rPr>
          <w:b w:val="0"/>
          <w:bCs w:val="0"/>
          <w:noProof w:val="0"/>
          <w:sz w:val="22"/>
          <w:szCs w:val="22"/>
          <w:lang w:val="pl-PL"/>
        </w:rPr>
        <w:t>długotrwałą zmianą modelu pracy i wynikającymi z tego konsekwencjami.</w:t>
      </w:r>
    </w:p>
    <w:p w14:paraId="2DB2F45E" w14:textId="45511D02" w:rsidR="00BA5C45" w:rsidRPr="00BA5C45" w:rsidRDefault="00BA5C45" w:rsidP="00BA5C45">
      <w:pPr>
        <w:pStyle w:val="FJSubheadline1"/>
        <w:ind w:left="2520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BA5C45">
        <w:rPr>
          <w:b w:val="0"/>
          <w:bCs w:val="0"/>
          <w:noProof w:val="0"/>
          <w:sz w:val="22"/>
          <w:szCs w:val="22"/>
          <w:lang w:val="pl-PL"/>
        </w:rPr>
        <w:t>− Pandemia przełożyła się na mocniejszą niż kiedykolwiek potrzebę pracy działów technicznych w modelu dostępności 24/7. Ludzie coraz częściej chcą pracować nie tylko zdalnie czy hybrydowo, ale i elastycznie – z dowolnego miejsca i o dowolnej porze. Jeśli w trakcie pracy muszą kontaktować się z działami wsparcia technicznego, oczekują</w:t>
      </w:r>
      <w:r w:rsidR="00EE47D7">
        <w:rPr>
          <w:b w:val="0"/>
          <w:bCs w:val="0"/>
          <w:noProof w:val="0"/>
          <w:sz w:val="22"/>
          <w:szCs w:val="22"/>
          <w:lang w:val="pl-PL"/>
        </w:rPr>
        <w:t>,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że będzie to szybka i sprawna 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lastRenderedPageBreak/>
        <w:t>komunikacja, niezależna od pory dnia i strefy czasowej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. To bardzo wa</w:t>
      </w:r>
      <w:r w:rsidR="00454CE0">
        <w:rPr>
          <w:b w:val="0"/>
          <w:bCs w:val="0"/>
          <w:noProof w:val="0"/>
          <w:sz w:val="22"/>
          <w:szCs w:val="22"/>
          <w:lang w:val="pl-PL"/>
        </w:rPr>
        <w:t>ż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ne rozpoznanie, które cała branża IT musi brać pod uwagę</w:t>
      </w:r>
      <w:r w:rsidR="00454CE0">
        <w:rPr>
          <w:b w:val="0"/>
          <w:bCs w:val="0"/>
          <w:noProof w:val="0"/>
          <w:sz w:val="22"/>
          <w:szCs w:val="22"/>
          <w:lang w:val="pl-PL"/>
        </w:rPr>
        <w:t>,</w:t>
      </w:r>
      <w:r w:rsidR="00BE3AE7">
        <w:rPr>
          <w:b w:val="0"/>
          <w:bCs w:val="0"/>
          <w:noProof w:val="0"/>
          <w:sz w:val="22"/>
          <w:szCs w:val="22"/>
          <w:lang w:val="pl-PL"/>
        </w:rPr>
        <w:t xml:space="preserve"> ulepszając obecne i projektując przyszłe rozwiązania, w ramach których rozgrywają się procesy wsparcia technicznego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− mówi </w:t>
      </w:r>
      <w:r w:rsidRPr="00BA5C45">
        <w:rPr>
          <w:noProof w:val="0"/>
          <w:sz w:val="22"/>
          <w:szCs w:val="22"/>
          <w:lang w:val="pl-PL"/>
        </w:rPr>
        <w:t xml:space="preserve">Piotr Ciuk, </w:t>
      </w:r>
      <w:r w:rsidR="001917AB">
        <w:rPr>
          <w:noProof w:val="0"/>
          <w:sz w:val="22"/>
          <w:szCs w:val="22"/>
          <w:lang w:val="pl-PL"/>
        </w:rPr>
        <w:t>Architekt Rozwiązań Usługowych</w:t>
      </w:r>
      <w:r w:rsidRPr="00BA5C45">
        <w:rPr>
          <w:noProof w:val="0"/>
          <w:sz w:val="22"/>
          <w:szCs w:val="22"/>
          <w:lang w:val="pl-PL"/>
        </w:rPr>
        <w:t>, Fujitsu Polska.</w:t>
      </w:r>
    </w:p>
    <w:p w14:paraId="455576C4" w14:textId="2498EB54" w:rsidR="00BA5C45" w:rsidRPr="00BA5C45" w:rsidRDefault="00BA5C45" w:rsidP="00BA5C45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BA5C45">
        <w:rPr>
          <w:b w:val="0"/>
          <w:bCs w:val="0"/>
          <w:noProof w:val="0"/>
          <w:sz w:val="22"/>
          <w:szCs w:val="22"/>
          <w:lang w:val="pl-PL"/>
        </w:rPr>
        <w:t>Dwa lata od wybuchu pandemii, najważniejsze wyzwania stojące przed działami wsparcia technicznego to wciąż: zapewnienie ciągłości działania tych usług, utrzymanie zespołu pracowników, a także dobór odpowiednich rozwiązań i narzędzi.</w:t>
      </w:r>
      <w:r w:rsidR="001F39D3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7F77E8">
        <w:rPr>
          <w:b w:val="0"/>
          <w:bCs w:val="0"/>
          <w:noProof w:val="0"/>
          <w:sz w:val="22"/>
          <w:szCs w:val="22"/>
          <w:lang w:val="pl-PL"/>
        </w:rPr>
        <w:t xml:space="preserve">Priorytetami są też oczywiście: 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zmniejszenie liczby zgłoszeń, obniżanie kosztów operacyjnych i podwyższenie satysfakcji użytkowników oraz klientów.</w:t>
      </w:r>
    </w:p>
    <w:p w14:paraId="7ABA1504" w14:textId="37722EDC" w:rsidR="00BA5C45" w:rsidRPr="00BA5C45" w:rsidRDefault="00BA5C45" w:rsidP="00BA5C45">
      <w:pPr>
        <w:pStyle w:val="FJSubheadline1"/>
        <w:jc w:val="both"/>
        <w:rPr>
          <w:noProof w:val="0"/>
          <w:sz w:val="22"/>
          <w:szCs w:val="22"/>
          <w:lang w:val="pl-PL"/>
        </w:rPr>
      </w:pPr>
      <w:r w:rsidRPr="00BA5C45">
        <w:rPr>
          <w:noProof w:val="0"/>
          <w:sz w:val="22"/>
          <w:szCs w:val="22"/>
          <w:lang w:val="pl-PL"/>
        </w:rPr>
        <w:t xml:space="preserve">Automatyzacja i optymalizacja </w:t>
      </w:r>
      <w:r w:rsidR="00540086" w:rsidRPr="00BA5C45">
        <w:rPr>
          <w:b w:val="0"/>
          <w:bCs w:val="0"/>
          <w:noProof w:val="0"/>
          <w:sz w:val="22"/>
          <w:szCs w:val="22"/>
          <w:lang w:val="pl-PL"/>
        </w:rPr>
        <w:t>–</w:t>
      </w:r>
      <w:r w:rsidR="00540086">
        <w:rPr>
          <w:noProof w:val="0"/>
          <w:sz w:val="22"/>
          <w:szCs w:val="22"/>
          <w:lang w:val="pl-PL"/>
        </w:rPr>
        <w:t xml:space="preserve"> kwestia doboru narzędzi</w:t>
      </w:r>
    </w:p>
    <w:p w14:paraId="6A09012D" w14:textId="74655371" w:rsidR="00BA5C45" w:rsidRDefault="00BA5C45" w:rsidP="00BA5C45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BA5C45">
        <w:rPr>
          <w:b w:val="0"/>
          <w:bCs w:val="0"/>
          <w:noProof w:val="0"/>
          <w:sz w:val="22"/>
          <w:szCs w:val="22"/>
          <w:lang w:val="pl-PL"/>
        </w:rPr>
        <w:t>Wśród dostępnych na rynku narzędzi, które działy wsparcia technicznego mogą wykorzystywać</w:t>
      </w:r>
      <w:r w:rsidR="00454CE0">
        <w:rPr>
          <w:b w:val="0"/>
          <w:bCs w:val="0"/>
          <w:noProof w:val="0"/>
          <w:sz w:val="22"/>
          <w:szCs w:val="22"/>
          <w:lang w:val="pl-PL"/>
        </w:rPr>
        <w:t>,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organizując swoją pracę</w:t>
      </w:r>
      <w:r w:rsidR="001D2043">
        <w:rPr>
          <w:b w:val="0"/>
          <w:bCs w:val="0"/>
          <w:noProof w:val="0"/>
          <w:sz w:val="22"/>
          <w:szCs w:val="22"/>
          <w:lang w:val="pl-PL"/>
        </w:rPr>
        <w:t>,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7B0362">
        <w:rPr>
          <w:b w:val="0"/>
          <w:bCs w:val="0"/>
          <w:noProof w:val="0"/>
          <w:sz w:val="22"/>
          <w:szCs w:val="22"/>
          <w:lang w:val="pl-PL"/>
        </w:rPr>
        <w:t>są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się m.in. </w:t>
      </w:r>
      <w:r w:rsidR="002005E8">
        <w:rPr>
          <w:b w:val="0"/>
          <w:bCs w:val="0"/>
          <w:noProof w:val="0"/>
          <w:sz w:val="22"/>
          <w:szCs w:val="22"/>
          <w:lang w:val="pl-PL"/>
        </w:rPr>
        <w:t>boty (</w:t>
      </w:r>
      <w:proofErr w:type="spellStart"/>
      <w:r w:rsidR="002005E8">
        <w:rPr>
          <w:b w:val="0"/>
          <w:bCs w:val="0"/>
          <w:noProof w:val="0"/>
          <w:sz w:val="22"/>
          <w:szCs w:val="22"/>
          <w:lang w:val="pl-PL"/>
        </w:rPr>
        <w:t>voicebot</w:t>
      </w:r>
      <w:proofErr w:type="spellEnd"/>
      <w:r w:rsidR="002005E8">
        <w:rPr>
          <w:b w:val="0"/>
          <w:bCs w:val="0"/>
          <w:noProof w:val="0"/>
          <w:sz w:val="22"/>
          <w:szCs w:val="22"/>
          <w:lang w:val="pl-PL"/>
        </w:rPr>
        <w:t xml:space="preserve">, </w:t>
      </w:r>
      <w:proofErr w:type="spellStart"/>
      <w:r w:rsidR="002005E8">
        <w:rPr>
          <w:b w:val="0"/>
          <w:bCs w:val="0"/>
          <w:noProof w:val="0"/>
          <w:sz w:val="22"/>
          <w:szCs w:val="22"/>
          <w:lang w:val="pl-PL"/>
        </w:rPr>
        <w:t>chatbot</w:t>
      </w:r>
      <w:proofErr w:type="spellEnd"/>
      <w:r w:rsidR="002005E8">
        <w:rPr>
          <w:b w:val="0"/>
          <w:bCs w:val="0"/>
          <w:noProof w:val="0"/>
          <w:sz w:val="22"/>
          <w:szCs w:val="22"/>
          <w:lang w:val="pl-PL"/>
        </w:rPr>
        <w:t>)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, wirtualni asystenci, portale </w:t>
      </w:r>
      <w:r w:rsidR="0073092A">
        <w:rPr>
          <w:b w:val="0"/>
          <w:bCs w:val="0"/>
          <w:noProof w:val="0"/>
          <w:sz w:val="22"/>
          <w:szCs w:val="22"/>
          <w:lang w:val="pl-PL"/>
        </w:rPr>
        <w:t>samoobsługowe</w:t>
      </w:r>
      <w:r w:rsidR="0073092A" w:rsidRPr="00BA5C45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czy wsparcie </w:t>
      </w:r>
      <w:r w:rsidR="0073092A">
        <w:rPr>
          <w:b w:val="0"/>
          <w:bCs w:val="0"/>
          <w:noProof w:val="0"/>
          <w:sz w:val="22"/>
          <w:szCs w:val="22"/>
          <w:lang w:val="pl-PL"/>
        </w:rPr>
        <w:t xml:space="preserve">dostępne poprzez aplikacje 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mobilne. 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Dane Fujitsu pokazują, że w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drożenie tego typu </w:t>
      </w:r>
      <w:r w:rsidR="00BA3A3C">
        <w:rPr>
          <w:b w:val="0"/>
          <w:bCs w:val="0"/>
          <w:noProof w:val="0"/>
          <w:sz w:val="22"/>
          <w:szCs w:val="22"/>
          <w:lang w:val="pl-PL"/>
        </w:rPr>
        <w:t>rozwiązań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może przełożyć się na redukcję zgłoszeń do działów </w:t>
      </w:r>
      <w:r w:rsidR="002005E8">
        <w:rPr>
          <w:b w:val="0"/>
          <w:bCs w:val="0"/>
          <w:noProof w:val="0"/>
          <w:sz w:val="22"/>
          <w:szCs w:val="22"/>
          <w:lang w:val="pl-PL"/>
        </w:rPr>
        <w:t xml:space="preserve">Help </w:t>
      </w:r>
      <w:proofErr w:type="spellStart"/>
      <w:r w:rsidR="002005E8">
        <w:rPr>
          <w:b w:val="0"/>
          <w:bCs w:val="0"/>
          <w:noProof w:val="0"/>
          <w:sz w:val="22"/>
          <w:szCs w:val="22"/>
          <w:lang w:val="pl-PL"/>
        </w:rPr>
        <w:t>Desk</w:t>
      </w:r>
      <w:proofErr w:type="spellEnd"/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nawet o 60 procent. </w:t>
      </w:r>
      <w:r w:rsidR="00540AE5">
        <w:rPr>
          <w:b w:val="0"/>
          <w:bCs w:val="0"/>
          <w:noProof w:val="0"/>
          <w:sz w:val="22"/>
          <w:szCs w:val="22"/>
          <w:lang w:val="pl-PL"/>
        </w:rPr>
        <w:t>Odciąża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to</w:t>
      </w:r>
      <w:r w:rsidR="00540AE5">
        <w:rPr>
          <w:b w:val="0"/>
          <w:bCs w:val="0"/>
          <w:noProof w:val="0"/>
          <w:sz w:val="22"/>
          <w:szCs w:val="22"/>
          <w:lang w:val="pl-PL"/>
        </w:rPr>
        <w:t xml:space="preserve"> pracowników</w:t>
      </w:r>
      <w:r w:rsidR="002005E8">
        <w:rPr>
          <w:b w:val="0"/>
          <w:bCs w:val="0"/>
          <w:noProof w:val="0"/>
          <w:sz w:val="22"/>
          <w:szCs w:val="22"/>
          <w:lang w:val="pl-PL"/>
        </w:rPr>
        <w:t xml:space="preserve"> wsparcia technicznego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i sprawia, że trafiają do nich częściej wymagające złożonej reakcji zadania. Warto bowiem pamiętać, że nawet 80 procent </w:t>
      </w:r>
      <w:r w:rsidR="00BA3A3C">
        <w:rPr>
          <w:b w:val="0"/>
          <w:bCs w:val="0"/>
          <w:noProof w:val="0"/>
          <w:sz w:val="22"/>
          <w:szCs w:val="22"/>
          <w:lang w:val="pl-PL"/>
        </w:rPr>
        <w:t>próśb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kierowanych do działów wsparcia technicznego mogą stanowić </w:t>
      </w:r>
      <w:r w:rsidR="001D2043">
        <w:rPr>
          <w:b w:val="0"/>
          <w:bCs w:val="0"/>
          <w:noProof w:val="0"/>
          <w:sz w:val="22"/>
          <w:szCs w:val="22"/>
          <w:lang w:val="pl-PL"/>
        </w:rPr>
        <w:t>sprawy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powtarzalne i proste. Są wśród nich np. zapytania o informacj</w:t>
      </w:r>
      <w:r w:rsidR="00502CBB">
        <w:rPr>
          <w:b w:val="0"/>
          <w:bCs w:val="0"/>
          <w:noProof w:val="0"/>
          <w:sz w:val="22"/>
          <w:szCs w:val="22"/>
          <w:lang w:val="pl-PL"/>
        </w:rPr>
        <w:t>ę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, reset hasła</w:t>
      </w:r>
      <w:r w:rsidR="00053649">
        <w:rPr>
          <w:b w:val="0"/>
          <w:bCs w:val="0"/>
          <w:noProof w:val="0"/>
          <w:sz w:val="22"/>
          <w:szCs w:val="22"/>
          <w:lang w:val="pl-PL"/>
        </w:rPr>
        <w:t>, wni</w:t>
      </w:r>
      <w:r w:rsidR="001D2043">
        <w:rPr>
          <w:b w:val="0"/>
          <w:bCs w:val="0"/>
          <w:noProof w:val="0"/>
          <w:sz w:val="22"/>
          <w:szCs w:val="22"/>
          <w:lang w:val="pl-PL"/>
        </w:rPr>
        <w:t>o</w:t>
      </w:r>
      <w:r w:rsidR="00053649">
        <w:rPr>
          <w:b w:val="0"/>
          <w:bCs w:val="0"/>
          <w:noProof w:val="0"/>
          <w:sz w:val="22"/>
          <w:szCs w:val="22"/>
          <w:lang w:val="pl-PL"/>
        </w:rPr>
        <w:t>ski o usługę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czy </w:t>
      </w:r>
      <w:r w:rsidR="00BE3AE7">
        <w:rPr>
          <w:b w:val="0"/>
          <w:bCs w:val="0"/>
          <w:noProof w:val="0"/>
          <w:sz w:val="22"/>
          <w:szCs w:val="22"/>
          <w:lang w:val="pl-PL"/>
        </w:rPr>
        <w:t xml:space="preserve">wygenerowanie 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dan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ych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z raportów. </w:t>
      </w:r>
      <w:r w:rsidR="00BA3A3C">
        <w:rPr>
          <w:b w:val="0"/>
          <w:bCs w:val="0"/>
          <w:noProof w:val="0"/>
          <w:sz w:val="22"/>
          <w:szCs w:val="22"/>
          <w:lang w:val="pl-PL"/>
        </w:rPr>
        <w:t>Z takimi kwestiami doskonale mo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żna</w:t>
      </w:r>
      <w:r w:rsidR="00BA3A3C">
        <w:rPr>
          <w:b w:val="0"/>
          <w:bCs w:val="0"/>
          <w:noProof w:val="0"/>
          <w:sz w:val="22"/>
          <w:szCs w:val="22"/>
          <w:lang w:val="pl-PL"/>
        </w:rPr>
        <w:t xml:space="preserve"> sobie</w:t>
      </w:r>
      <w:r w:rsidR="007B0362">
        <w:rPr>
          <w:b w:val="0"/>
          <w:bCs w:val="0"/>
          <w:noProof w:val="0"/>
          <w:sz w:val="22"/>
          <w:szCs w:val="22"/>
          <w:lang w:val="pl-PL"/>
        </w:rPr>
        <w:t xml:space="preserve"> poradzić</w:t>
      </w:r>
      <w:r w:rsidR="00BA3A3C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za pośrednictwem odpowiednich</w:t>
      </w:r>
      <w:r w:rsidR="00BA3A3C">
        <w:rPr>
          <w:b w:val="0"/>
          <w:bCs w:val="0"/>
          <w:noProof w:val="0"/>
          <w:sz w:val="22"/>
          <w:szCs w:val="22"/>
          <w:lang w:val="pl-PL"/>
        </w:rPr>
        <w:t xml:space="preserve"> rozwiąza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ń</w:t>
      </w:r>
      <w:r w:rsidR="00BA3A3C">
        <w:rPr>
          <w:b w:val="0"/>
          <w:bCs w:val="0"/>
          <w:noProof w:val="0"/>
          <w:sz w:val="22"/>
          <w:szCs w:val="22"/>
          <w:lang w:val="pl-PL"/>
        </w:rPr>
        <w:t xml:space="preserve"> z zakresu automatyzacji i optymalizacji.</w:t>
      </w:r>
    </w:p>
    <w:p w14:paraId="27E03174" w14:textId="09D33845" w:rsidR="00BA5C45" w:rsidRPr="00BA5C45" w:rsidRDefault="00BA5C45" w:rsidP="00BA5C45">
      <w:pPr>
        <w:pStyle w:val="FJSubheadline1"/>
        <w:ind w:left="2520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BA5C45">
        <w:rPr>
          <w:b w:val="0"/>
          <w:bCs w:val="0"/>
          <w:noProof w:val="0"/>
          <w:sz w:val="22"/>
          <w:szCs w:val="22"/>
          <w:lang w:val="pl-PL"/>
        </w:rPr>
        <w:t>−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Automatyzacja i optymalizacja mogą od</w:t>
      </w:r>
      <w:r w:rsidR="00454CE0">
        <w:rPr>
          <w:b w:val="0"/>
          <w:bCs w:val="0"/>
          <w:noProof w:val="0"/>
          <w:sz w:val="22"/>
          <w:szCs w:val="22"/>
          <w:lang w:val="pl-PL"/>
        </w:rPr>
        <w:t>c</w:t>
      </w:r>
      <w:r w:rsidR="00BE3AE7">
        <w:rPr>
          <w:b w:val="0"/>
          <w:bCs w:val="0"/>
          <w:noProof w:val="0"/>
          <w:sz w:val="22"/>
          <w:szCs w:val="22"/>
          <w:lang w:val="pl-PL"/>
        </w:rPr>
        <w:t>ią</w:t>
      </w:r>
      <w:r w:rsidR="001D2043">
        <w:rPr>
          <w:b w:val="0"/>
          <w:bCs w:val="0"/>
          <w:noProof w:val="0"/>
          <w:sz w:val="22"/>
          <w:szCs w:val="22"/>
          <w:lang w:val="pl-PL"/>
        </w:rPr>
        <w:t>żyć</w:t>
      </w:r>
      <w:r w:rsidR="00BE3AE7">
        <w:rPr>
          <w:b w:val="0"/>
          <w:bCs w:val="0"/>
          <w:noProof w:val="0"/>
          <w:sz w:val="22"/>
          <w:szCs w:val="22"/>
          <w:lang w:val="pl-PL"/>
        </w:rPr>
        <w:t xml:space="preserve"> pracowników działów technicznych</w:t>
      </w:r>
      <w:r w:rsidR="001D2043">
        <w:rPr>
          <w:b w:val="0"/>
          <w:bCs w:val="0"/>
          <w:noProof w:val="0"/>
          <w:sz w:val="22"/>
          <w:szCs w:val="22"/>
          <w:lang w:val="pl-PL"/>
        </w:rPr>
        <w:t xml:space="preserve"> w znaczny sposób. Jednak</w:t>
      </w:r>
      <w:r w:rsidR="00BE3AE7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1D2043">
        <w:rPr>
          <w:b w:val="0"/>
          <w:bCs w:val="0"/>
          <w:noProof w:val="0"/>
          <w:sz w:val="22"/>
          <w:szCs w:val="22"/>
          <w:lang w:val="pl-PL"/>
        </w:rPr>
        <w:t>a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by dobrze dobrać narzędzia wspierające pracę działu </w:t>
      </w:r>
      <w:r w:rsidR="002005E8">
        <w:rPr>
          <w:b w:val="0"/>
          <w:bCs w:val="0"/>
          <w:noProof w:val="0"/>
          <w:sz w:val="22"/>
          <w:szCs w:val="22"/>
          <w:lang w:val="pl-PL"/>
        </w:rPr>
        <w:t>H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elp </w:t>
      </w:r>
      <w:proofErr w:type="spellStart"/>
      <w:r w:rsidR="002005E8">
        <w:rPr>
          <w:b w:val="0"/>
          <w:bCs w:val="0"/>
          <w:noProof w:val="0"/>
          <w:sz w:val="22"/>
          <w:szCs w:val="22"/>
          <w:lang w:val="pl-PL"/>
        </w:rPr>
        <w:t>D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esk</w:t>
      </w:r>
      <w:proofErr w:type="spellEnd"/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, należy wyjść od analizy procesów i procedur, także tych awaryjnych. Doprecyzowania wymagają też </w:t>
      </w:r>
      <w:r w:rsidR="00BA3A3C">
        <w:rPr>
          <w:b w:val="0"/>
          <w:bCs w:val="0"/>
          <w:noProof w:val="0"/>
          <w:sz w:val="22"/>
          <w:szCs w:val="22"/>
          <w:lang w:val="pl-PL"/>
        </w:rPr>
        <w:t>rozwiązania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, które pozwolą użytkownikom na samodzielne poradzenie sobie z problemem</w:t>
      </w:r>
      <w:r w:rsidR="002005E8">
        <w:rPr>
          <w:b w:val="0"/>
          <w:bCs w:val="0"/>
          <w:noProof w:val="0"/>
          <w:sz w:val="22"/>
          <w:szCs w:val="22"/>
          <w:lang w:val="pl-PL"/>
        </w:rPr>
        <w:t xml:space="preserve"> – i t</w:t>
      </w:r>
      <w:r w:rsidR="00D00E69">
        <w:rPr>
          <w:b w:val="0"/>
          <w:bCs w:val="0"/>
          <w:noProof w:val="0"/>
          <w:sz w:val="22"/>
          <w:szCs w:val="22"/>
          <w:lang w:val="pl-PL"/>
        </w:rPr>
        <w:t>u</w:t>
      </w:r>
      <w:r w:rsidR="002005E8">
        <w:rPr>
          <w:b w:val="0"/>
          <w:bCs w:val="0"/>
          <w:noProof w:val="0"/>
          <w:sz w:val="22"/>
          <w:szCs w:val="22"/>
          <w:lang w:val="pl-PL"/>
        </w:rPr>
        <w:t xml:space="preserve"> najlepiej sprawdzają się portale samoobsługowe dostępne już praktycznie w każdym narzędziu ITSM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, a także dostępność wsparcia, a więc zasoby ludzkie, którymi dysponujemy. Kolejne kroki to automatyzacja najprostszych i powtarzalnych procesów np. w oparciu o sztuczną inteligencję, a także analityka, wykorzystująca doświadczenia użytkowników, przyglądając</w:t>
      </w:r>
      <w:r w:rsidR="007B0362">
        <w:rPr>
          <w:b w:val="0"/>
          <w:bCs w:val="0"/>
          <w:noProof w:val="0"/>
          <w:sz w:val="22"/>
          <w:szCs w:val="22"/>
          <w:lang w:val="pl-PL"/>
        </w:rPr>
        <w:t>a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się ich przyzwyczajeniom i preferencjom −</w:t>
      </w:r>
      <w:r w:rsidR="00A33C3F">
        <w:rPr>
          <w:b w:val="0"/>
          <w:bCs w:val="0"/>
          <w:noProof w:val="0"/>
          <w:sz w:val="22"/>
          <w:szCs w:val="22"/>
          <w:lang w:val="pl-PL"/>
        </w:rPr>
        <w:t xml:space="preserve"> dodaje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Pr="00BA5C45">
        <w:rPr>
          <w:noProof w:val="0"/>
          <w:sz w:val="22"/>
          <w:szCs w:val="22"/>
          <w:lang w:val="pl-PL"/>
        </w:rPr>
        <w:t>Piotr Ciuk</w:t>
      </w:r>
      <w:r w:rsidRPr="00BA5C45">
        <w:rPr>
          <w:b w:val="0"/>
          <w:bCs w:val="0"/>
          <w:noProof w:val="0"/>
          <w:sz w:val="22"/>
          <w:szCs w:val="22"/>
          <w:lang w:val="pl-PL"/>
        </w:rPr>
        <w:t>.</w:t>
      </w:r>
    </w:p>
    <w:p w14:paraId="75A15F82" w14:textId="69E326E2" w:rsidR="00B53955" w:rsidRDefault="00B53955" w:rsidP="001F39D3">
      <w:pPr>
        <w:pStyle w:val="FJBody"/>
        <w:jc w:val="both"/>
        <w:rPr>
          <w:lang w:val="pl-PL"/>
        </w:rPr>
      </w:pPr>
    </w:p>
    <w:p w14:paraId="1D689475" w14:textId="16BDAD84" w:rsidR="004A106A" w:rsidRPr="004A106A" w:rsidRDefault="004A106A" w:rsidP="001F39D3">
      <w:pPr>
        <w:pStyle w:val="FJBody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Zachowania użytkowników </w:t>
      </w:r>
      <w:r w:rsidR="00540086">
        <w:rPr>
          <w:b/>
          <w:bCs/>
          <w:lang w:val="pl-PL"/>
        </w:rPr>
        <w:t>pod lupą</w:t>
      </w:r>
    </w:p>
    <w:p w14:paraId="5320A9C1" w14:textId="1FFDB878" w:rsidR="00A33C3F" w:rsidRDefault="004A106A" w:rsidP="001F39D3">
      <w:pPr>
        <w:pStyle w:val="FJBody"/>
        <w:jc w:val="both"/>
        <w:rPr>
          <w:lang w:val="pl-PL"/>
        </w:rPr>
      </w:pPr>
      <w:r w:rsidRPr="004A106A">
        <w:rPr>
          <w:lang w:val="pl-PL"/>
        </w:rPr>
        <w:t xml:space="preserve">Analiza </w:t>
      </w:r>
      <w:r>
        <w:rPr>
          <w:lang w:val="pl-PL"/>
        </w:rPr>
        <w:t>zachowa</w:t>
      </w:r>
      <w:r w:rsidR="00540AE5">
        <w:rPr>
          <w:lang w:val="pl-PL"/>
        </w:rPr>
        <w:t>nia</w:t>
      </w:r>
      <w:r>
        <w:rPr>
          <w:lang w:val="pl-PL"/>
        </w:rPr>
        <w:t xml:space="preserve"> i doświadczeń użytkowników (UX) to </w:t>
      </w:r>
      <w:r w:rsidR="00A33C3F">
        <w:rPr>
          <w:lang w:val="pl-PL"/>
        </w:rPr>
        <w:t xml:space="preserve">kolejny </w:t>
      </w:r>
      <w:r>
        <w:rPr>
          <w:lang w:val="pl-PL"/>
        </w:rPr>
        <w:t>niezwykle ważny obszar, z którego można czerpać</w:t>
      </w:r>
      <w:r w:rsidR="001D2043">
        <w:rPr>
          <w:lang w:val="pl-PL"/>
        </w:rPr>
        <w:t xml:space="preserve"> konkretne dane, ulepszając funkcjonowanie działów wsparcia technicznego.</w:t>
      </w:r>
      <w:r>
        <w:rPr>
          <w:lang w:val="pl-PL"/>
        </w:rPr>
        <w:t xml:space="preserve"> Na podstawie tego</w:t>
      </w:r>
      <w:r w:rsidR="0064539B">
        <w:rPr>
          <w:lang w:val="pl-PL"/>
        </w:rPr>
        <w:t>,</w:t>
      </w:r>
      <w:r>
        <w:rPr>
          <w:lang w:val="pl-PL"/>
        </w:rPr>
        <w:t xml:space="preserve"> jak użytkownik się zachowuje</w:t>
      </w:r>
      <w:r w:rsidR="0064539B">
        <w:rPr>
          <w:lang w:val="pl-PL"/>
        </w:rPr>
        <w:t xml:space="preserve"> w kontakcie z działem wsparcia</w:t>
      </w:r>
      <w:r>
        <w:rPr>
          <w:lang w:val="pl-PL"/>
        </w:rPr>
        <w:t>, jakie ma potrzeby</w:t>
      </w:r>
      <w:r w:rsidR="008E5F14">
        <w:rPr>
          <w:lang w:val="pl-PL"/>
        </w:rPr>
        <w:t xml:space="preserve">, </w:t>
      </w:r>
      <w:r>
        <w:rPr>
          <w:lang w:val="pl-PL"/>
        </w:rPr>
        <w:t xml:space="preserve">z których narzędzi korzysta, do jakich wraca najczęściej i dlaczego to robi – można </w:t>
      </w:r>
      <w:r w:rsidR="001D2043">
        <w:rPr>
          <w:lang w:val="pl-PL"/>
        </w:rPr>
        <w:t>przemodelować procesy</w:t>
      </w:r>
      <w:r w:rsidR="00EE47D7">
        <w:rPr>
          <w:lang w:val="pl-PL"/>
        </w:rPr>
        <w:t xml:space="preserve">, </w:t>
      </w:r>
      <w:r w:rsidR="008E5F14">
        <w:rPr>
          <w:lang w:val="pl-PL"/>
        </w:rPr>
        <w:t>aby były efektywniejsze i przekładały się</w:t>
      </w:r>
      <w:r w:rsidR="00A33C3F">
        <w:rPr>
          <w:lang w:val="pl-PL"/>
        </w:rPr>
        <w:t xml:space="preserve"> </w:t>
      </w:r>
      <w:r w:rsidR="008E5F14">
        <w:rPr>
          <w:lang w:val="pl-PL"/>
        </w:rPr>
        <w:t xml:space="preserve">na </w:t>
      </w:r>
      <w:r w:rsidR="00A33C3F">
        <w:rPr>
          <w:lang w:val="pl-PL"/>
        </w:rPr>
        <w:t xml:space="preserve">jego </w:t>
      </w:r>
      <w:r w:rsidR="008E5F14">
        <w:rPr>
          <w:lang w:val="pl-PL"/>
        </w:rPr>
        <w:t xml:space="preserve">większą satysfakcję. </w:t>
      </w:r>
      <w:r w:rsidR="00EE47D7">
        <w:rPr>
          <w:lang w:val="pl-PL"/>
        </w:rPr>
        <w:t>To zagadnienie z pogranicza technologii i psychologii, bo ważnym elementem doświadczenia użytkownika jest też komponent emocjonalny – a więc po prostu to, jak czuje się on z narzędziami</w:t>
      </w:r>
      <w:r w:rsidR="00454CE0">
        <w:rPr>
          <w:lang w:val="pl-PL"/>
        </w:rPr>
        <w:t>,</w:t>
      </w:r>
      <w:r w:rsidR="00EE47D7">
        <w:rPr>
          <w:lang w:val="pl-PL"/>
        </w:rPr>
        <w:t xml:space="preserve"> jakie mu zaproponujemy</w:t>
      </w:r>
      <w:r w:rsidR="00A33C3F">
        <w:rPr>
          <w:lang w:val="pl-PL"/>
        </w:rPr>
        <w:t xml:space="preserve">, </w:t>
      </w:r>
      <w:r w:rsidR="00A33C3F">
        <w:rPr>
          <w:lang w:val="pl-PL"/>
        </w:rPr>
        <w:lastRenderedPageBreak/>
        <w:t>np. c</w:t>
      </w:r>
      <w:r w:rsidR="00EE47D7">
        <w:rPr>
          <w:lang w:val="pl-PL"/>
        </w:rPr>
        <w:t xml:space="preserve">zy woli resetować hasło za pośrednictwem aplikacji mobilnej, </w:t>
      </w:r>
      <w:proofErr w:type="spellStart"/>
      <w:r w:rsidR="00EE47D7">
        <w:rPr>
          <w:lang w:val="pl-PL"/>
        </w:rPr>
        <w:t>voice</w:t>
      </w:r>
      <w:proofErr w:type="spellEnd"/>
      <w:r w:rsidR="00EE47D7">
        <w:rPr>
          <w:lang w:val="pl-PL"/>
        </w:rPr>
        <w:t xml:space="preserve"> bota czy w kontakcie z doradc</w:t>
      </w:r>
      <w:r w:rsidR="00A33C3F">
        <w:rPr>
          <w:lang w:val="pl-PL"/>
        </w:rPr>
        <w:t>ą</w:t>
      </w:r>
      <w:r w:rsidR="00EE47D7">
        <w:rPr>
          <w:lang w:val="pl-PL"/>
        </w:rPr>
        <w:t xml:space="preserve"> technicznym? </w:t>
      </w:r>
    </w:p>
    <w:p w14:paraId="29B7B8B6" w14:textId="7B7B7A00" w:rsidR="004A106A" w:rsidRPr="004A106A" w:rsidRDefault="00EE47D7" w:rsidP="001F39D3">
      <w:pPr>
        <w:pStyle w:val="FJBody"/>
        <w:jc w:val="both"/>
        <w:rPr>
          <w:lang w:val="pl-PL"/>
        </w:rPr>
      </w:pPr>
      <w:r>
        <w:rPr>
          <w:lang w:val="pl-PL"/>
        </w:rPr>
        <w:t>Ważna jest także ogólna ocena doświadczenia, budowana na podstawie</w:t>
      </w:r>
      <w:r w:rsidR="00A33C3F">
        <w:rPr>
          <w:lang w:val="pl-PL"/>
        </w:rPr>
        <w:t xml:space="preserve"> dłuższego</w:t>
      </w:r>
      <w:r>
        <w:rPr>
          <w:lang w:val="pl-PL"/>
        </w:rPr>
        <w:t xml:space="preserve"> kontaktu za pośrednictwem zróżnicowanych narzędzi</w:t>
      </w:r>
      <w:r w:rsidR="00A33C3F">
        <w:rPr>
          <w:lang w:val="pl-PL"/>
        </w:rPr>
        <w:t xml:space="preserve">. </w:t>
      </w:r>
      <w:r>
        <w:rPr>
          <w:lang w:val="pl-PL"/>
        </w:rPr>
        <w:t xml:space="preserve">Warto pokusić się o szczegółowe zbadanie tego aspektu, pytając użytkowników o ocenę m.in. niezawodności, </w:t>
      </w:r>
      <w:proofErr w:type="spellStart"/>
      <w:r>
        <w:rPr>
          <w:lang w:val="pl-PL"/>
        </w:rPr>
        <w:t>responsywności</w:t>
      </w:r>
      <w:proofErr w:type="spellEnd"/>
      <w:r w:rsidR="00A33C3F">
        <w:rPr>
          <w:lang w:val="pl-PL"/>
        </w:rPr>
        <w:t>, personalizacji czy empatii</w:t>
      </w:r>
      <w:r w:rsidR="007B0362">
        <w:rPr>
          <w:lang w:val="pl-PL"/>
        </w:rPr>
        <w:t xml:space="preserve"> podczas kontaktu z działem wsparcia</w:t>
      </w:r>
      <w:r w:rsidR="00A33C3F">
        <w:rPr>
          <w:lang w:val="pl-PL"/>
        </w:rPr>
        <w:t xml:space="preserve">. </w:t>
      </w:r>
      <w:r>
        <w:rPr>
          <w:lang w:val="pl-PL"/>
        </w:rPr>
        <w:t>Pochylenie się zarówno nad indywidualnymi doświadczeniami</w:t>
      </w:r>
      <w:r w:rsidR="00A33C3F">
        <w:rPr>
          <w:lang w:val="pl-PL"/>
        </w:rPr>
        <w:t xml:space="preserve"> użytkowników,</w:t>
      </w:r>
      <w:r>
        <w:rPr>
          <w:lang w:val="pl-PL"/>
        </w:rPr>
        <w:t xml:space="preserve"> jak i wyciągnięcie z obszaru User </w:t>
      </w:r>
      <w:proofErr w:type="spellStart"/>
      <w:r>
        <w:rPr>
          <w:lang w:val="pl-PL"/>
        </w:rPr>
        <w:t>Experience</w:t>
      </w:r>
      <w:proofErr w:type="spellEnd"/>
      <w:r>
        <w:rPr>
          <w:lang w:val="pl-PL"/>
        </w:rPr>
        <w:t xml:space="preserve"> danych reprezentatywnych dla szerszej grupy – pozwala</w:t>
      </w:r>
      <w:r w:rsidR="00A33C3F">
        <w:rPr>
          <w:lang w:val="pl-PL"/>
        </w:rPr>
        <w:t>ją</w:t>
      </w:r>
      <w:r>
        <w:rPr>
          <w:lang w:val="pl-PL"/>
        </w:rPr>
        <w:t xml:space="preserve"> odpowiednio zaplanować takie działania. </w:t>
      </w:r>
      <w:r w:rsidR="00A33C3F">
        <w:rPr>
          <w:lang w:val="pl-PL"/>
        </w:rPr>
        <w:t>T</w:t>
      </w:r>
      <w:r>
        <w:rPr>
          <w:lang w:val="pl-PL"/>
        </w:rPr>
        <w:t>o jedna z kluczowych ścieżek, jakimi</w:t>
      </w:r>
      <w:r w:rsidR="00A33C3F">
        <w:rPr>
          <w:lang w:val="pl-PL"/>
        </w:rPr>
        <w:t xml:space="preserve"> działy</w:t>
      </w:r>
      <w:r>
        <w:rPr>
          <w:lang w:val="pl-PL"/>
        </w:rPr>
        <w:t xml:space="preserve"> wsparcia technicznego będą podążać, aby ulepszać swoje funkcjonowanie</w:t>
      </w:r>
      <w:r w:rsidR="00A33C3F">
        <w:rPr>
          <w:lang w:val="pl-PL"/>
        </w:rPr>
        <w:t xml:space="preserve"> </w:t>
      </w:r>
      <w:r w:rsidR="007B0362">
        <w:rPr>
          <w:lang w:val="pl-PL"/>
        </w:rPr>
        <w:t xml:space="preserve">– </w:t>
      </w:r>
      <w:r w:rsidR="00A33C3F">
        <w:rPr>
          <w:lang w:val="pl-PL"/>
        </w:rPr>
        <w:t>podsumowują eksperci Fujitsu</w:t>
      </w:r>
      <w:r w:rsidR="00104100">
        <w:rPr>
          <w:lang w:val="pl-PL"/>
        </w:rPr>
        <w:t xml:space="preserve">, modelujący na co dzień procesy Service </w:t>
      </w:r>
      <w:proofErr w:type="spellStart"/>
      <w:r w:rsidR="00104100">
        <w:rPr>
          <w:lang w:val="pl-PL"/>
        </w:rPr>
        <w:t>Desk</w:t>
      </w:r>
      <w:proofErr w:type="spellEnd"/>
      <w:r w:rsidR="002005E8">
        <w:rPr>
          <w:lang w:val="pl-PL"/>
        </w:rPr>
        <w:t xml:space="preserve"> oraz Help </w:t>
      </w:r>
      <w:proofErr w:type="spellStart"/>
      <w:r w:rsidR="002005E8">
        <w:rPr>
          <w:lang w:val="pl-PL"/>
        </w:rPr>
        <w:t>Desk</w:t>
      </w:r>
      <w:proofErr w:type="spellEnd"/>
      <w:r w:rsidR="00104100">
        <w:rPr>
          <w:lang w:val="pl-PL"/>
        </w:rPr>
        <w:t xml:space="preserve">, będące </w:t>
      </w:r>
      <w:r w:rsidR="00104100" w:rsidRPr="00104100">
        <w:rPr>
          <w:lang w:val="pl-PL"/>
        </w:rPr>
        <w:t>pierwsz</w:t>
      </w:r>
      <w:r w:rsidR="00540AE5">
        <w:rPr>
          <w:lang w:val="pl-PL"/>
        </w:rPr>
        <w:t>ą</w:t>
      </w:r>
      <w:r w:rsidR="00104100" w:rsidRPr="00104100">
        <w:rPr>
          <w:lang w:val="pl-PL"/>
        </w:rPr>
        <w:t xml:space="preserve"> </w:t>
      </w:r>
      <w:r w:rsidR="002005E8">
        <w:rPr>
          <w:lang w:val="pl-PL"/>
        </w:rPr>
        <w:t xml:space="preserve">oraz drugą </w:t>
      </w:r>
      <w:r w:rsidR="00104100" w:rsidRPr="00104100">
        <w:rPr>
          <w:lang w:val="pl-PL"/>
        </w:rPr>
        <w:t>lini</w:t>
      </w:r>
      <w:r w:rsidR="00540AE5">
        <w:rPr>
          <w:lang w:val="pl-PL"/>
        </w:rPr>
        <w:t>ą</w:t>
      </w:r>
      <w:r w:rsidR="00104100" w:rsidRPr="00104100">
        <w:rPr>
          <w:lang w:val="pl-PL"/>
        </w:rPr>
        <w:t xml:space="preserve"> wsparcia IT dla klientów biznesowych</w:t>
      </w:r>
      <w:r w:rsidR="00104100">
        <w:rPr>
          <w:lang w:val="pl-PL"/>
        </w:rPr>
        <w:t xml:space="preserve">. </w:t>
      </w:r>
    </w:p>
    <w:sectPr w:rsidR="004A106A" w:rsidRPr="004A106A" w:rsidSect="002F6CD0">
      <w:footerReference w:type="default" r:id="rId9"/>
      <w:headerReference w:type="first" r:id="rId10"/>
      <w:footerReference w:type="first" r:id="rId11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B44EE" w14:textId="77777777" w:rsidR="002D0B2F" w:rsidRDefault="002D0B2F">
      <w:r>
        <w:separator/>
      </w:r>
    </w:p>
    <w:p w14:paraId="59B038C0" w14:textId="77777777" w:rsidR="002D0B2F" w:rsidRDefault="002D0B2F"/>
    <w:p w14:paraId="587DF2DE" w14:textId="77777777" w:rsidR="002D0B2F" w:rsidRDefault="002D0B2F"/>
    <w:p w14:paraId="72DB15AC" w14:textId="77777777" w:rsidR="002D0B2F" w:rsidRDefault="002D0B2F"/>
  </w:endnote>
  <w:endnote w:type="continuationSeparator" w:id="0">
    <w:p w14:paraId="4FBE4CED" w14:textId="77777777" w:rsidR="002D0B2F" w:rsidRDefault="002D0B2F">
      <w:r>
        <w:continuationSeparator/>
      </w:r>
    </w:p>
    <w:p w14:paraId="5299F178" w14:textId="77777777" w:rsidR="002D0B2F" w:rsidRDefault="002D0B2F"/>
    <w:p w14:paraId="76D16C78" w14:textId="77777777" w:rsidR="002D0B2F" w:rsidRDefault="002D0B2F"/>
    <w:p w14:paraId="5B3B3CAA" w14:textId="77777777" w:rsidR="002D0B2F" w:rsidRDefault="002D0B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altName w:val="Calibri"/>
    <w:charset w:val="00"/>
    <w:family w:val="auto"/>
    <w:pitch w:val="variable"/>
    <w:sig w:usb0="A000005F" w:usb1="0000005B" w:usb2="00000000" w:usb3="00000000" w:csb0="00000093" w:csb1="00000000"/>
    <w:embedRegular r:id="rId1" w:fontKey="{A9ADC4BD-9BD5-47E3-A08B-03F3B5D3BDCF}"/>
    <w:embedBold r:id="rId2" w:fontKey="{6B395958-17D0-4D48-8A56-9D9B79EDA6E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  <w:embedRegular r:id="rId3" w:fontKey="{54261EE6-DCDB-4BC8-82B2-CA1C918594A4}"/>
    <w:embedBold r:id="rId4" w:fontKey="{BED9D7BC-BCD0-4282-BA2A-954F58DC02C4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5" w:fontKey="{B049774F-195D-43A6-AFBE-16D201A86FF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altName w:val="Segoe Script"/>
    <w:charset w:val="00"/>
    <w:family w:val="swiss"/>
    <w:pitch w:val="variable"/>
    <w:sig w:usb0="A00000AF" w:usb1="0000206B" w:usb2="00000000" w:usb3="00000000" w:csb0="00000001" w:csb1="00000000"/>
    <w:embedBold r:id="rId6" w:fontKey="{0DD7FEB1-28F8-48CE-993D-2A7809891ACD}"/>
  </w:font>
  <w:font w:name="Fujitsu Sans Medium">
    <w:altName w:val="Calibri"/>
    <w:charset w:val="00"/>
    <w:family w:val="swiss"/>
    <w:pitch w:val="variable"/>
    <w:sig w:usb0="A00000AF" w:usb1="0000206B" w:usb2="00000000" w:usb3="00000000" w:csb0="00000001" w:csb1="00000000"/>
    <w:embedRegular r:id="rId7" w:fontKey="{634040B1-98E6-4E97-9C55-79452868EE34}"/>
    <w:embedBold r:id="rId8" w:fontKey="{E5FEA82D-9F03-4618-8E25-BC701CD5C0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98C2DA7-C27C-445D-9696-0C5315BF22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2336355-3B99-4575-8561-9D7C1F5864ED}"/>
    <w:embedBold r:id="rId11" w:fontKey="{F6883BAF-6C6B-462D-83D0-441ABE2215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FFF06013-8318-479E-AF1B-0411BF596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51C8" w14:textId="4033E6CB" w:rsidR="00081BE3" w:rsidRPr="009B2223" w:rsidRDefault="009B2223" w:rsidP="009B2223">
    <w:pPr>
      <w:pStyle w:val="FJFooter"/>
    </w:pPr>
    <w:r w:rsidRPr="009B2223">
      <w:t>© FUJITSU 202</w:t>
    </w:r>
    <w:r w:rsidR="004D2AF5">
      <w:t>2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="00623E75">
      <w:rPr>
        <w:noProof/>
      </w:rPr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A0FEA" w14:textId="77777777" w:rsidR="002D0B2F" w:rsidRDefault="002D0B2F">
      <w:r>
        <w:separator/>
      </w:r>
    </w:p>
    <w:p w14:paraId="29315E13" w14:textId="77777777" w:rsidR="002D0B2F" w:rsidRDefault="002D0B2F"/>
    <w:p w14:paraId="65F2BF1D" w14:textId="77777777" w:rsidR="002D0B2F" w:rsidRDefault="002D0B2F"/>
    <w:p w14:paraId="2C9AAEED" w14:textId="77777777" w:rsidR="002D0B2F" w:rsidRDefault="002D0B2F"/>
  </w:footnote>
  <w:footnote w:type="continuationSeparator" w:id="0">
    <w:p w14:paraId="31E6C1F7" w14:textId="77777777" w:rsidR="002D0B2F" w:rsidRDefault="002D0B2F">
      <w:r>
        <w:continuationSeparator/>
      </w:r>
    </w:p>
    <w:p w14:paraId="7CABFB9D" w14:textId="77777777" w:rsidR="002D0B2F" w:rsidRDefault="002D0B2F"/>
    <w:p w14:paraId="6CE0C2E6" w14:textId="77777777" w:rsidR="002D0B2F" w:rsidRDefault="002D0B2F"/>
    <w:p w14:paraId="05A1DDFB" w14:textId="77777777" w:rsidR="002D0B2F" w:rsidRDefault="002D0B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  <w:lang w:val="pl-PL" w:eastAsia="pl-PL"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pl-PL" w:eastAsia="pl-PL"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32"/>
  </w:num>
  <w:num w:numId="4">
    <w:abstractNumId w:val="12"/>
  </w:num>
  <w:num w:numId="5">
    <w:abstractNumId w:val="11"/>
  </w:num>
  <w:num w:numId="6">
    <w:abstractNumId w:val="26"/>
  </w:num>
  <w:num w:numId="7">
    <w:abstractNumId w:val="31"/>
  </w:num>
  <w:num w:numId="8">
    <w:abstractNumId w:val="28"/>
  </w:num>
  <w:num w:numId="9">
    <w:abstractNumId w:val="2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1"/>
  </w:num>
  <w:num w:numId="16">
    <w:abstractNumId w:val="25"/>
  </w:num>
  <w:num w:numId="17">
    <w:abstractNumId w:val="15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7"/>
  </w:num>
  <w:num w:numId="24">
    <w:abstractNumId w:val="19"/>
  </w:num>
  <w:num w:numId="25">
    <w:abstractNumId w:val="10"/>
  </w:num>
  <w:num w:numId="26">
    <w:abstractNumId w:val="23"/>
  </w:num>
  <w:num w:numId="27">
    <w:abstractNumId w:val="22"/>
  </w:num>
  <w:num w:numId="28">
    <w:abstractNumId w:val="24"/>
  </w:num>
  <w:num w:numId="29">
    <w:abstractNumId w:val="29"/>
  </w:num>
  <w:num w:numId="30">
    <w:abstractNumId w:val="18"/>
  </w:num>
  <w:num w:numId="31">
    <w:abstractNumId w:val="13"/>
  </w:num>
  <w:num w:numId="32">
    <w:abstractNumId w:val="21"/>
  </w:num>
  <w:num w:numId="33">
    <w:abstractNumId w:val="14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40"/>
  <w:hyphenationZone w:val="425"/>
  <w:characterSpacingControl w:val="doNotCompress"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955"/>
    <w:rsid w:val="00011D5A"/>
    <w:rsid w:val="00012724"/>
    <w:rsid w:val="0003109D"/>
    <w:rsid w:val="00053649"/>
    <w:rsid w:val="00065CD3"/>
    <w:rsid w:val="0008015C"/>
    <w:rsid w:val="00081BE3"/>
    <w:rsid w:val="000D2F45"/>
    <w:rsid w:val="000D316E"/>
    <w:rsid w:val="000E0DD8"/>
    <w:rsid w:val="00104100"/>
    <w:rsid w:val="00124EE4"/>
    <w:rsid w:val="00131D41"/>
    <w:rsid w:val="0013260A"/>
    <w:rsid w:val="00156ED9"/>
    <w:rsid w:val="0017309E"/>
    <w:rsid w:val="001917AB"/>
    <w:rsid w:val="001A6627"/>
    <w:rsid w:val="001C0A10"/>
    <w:rsid w:val="001C3A77"/>
    <w:rsid w:val="001D2043"/>
    <w:rsid w:val="001F39D3"/>
    <w:rsid w:val="002005E8"/>
    <w:rsid w:val="00215EC4"/>
    <w:rsid w:val="00250D32"/>
    <w:rsid w:val="00255A96"/>
    <w:rsid w:val="002978D4"/>
    <w:rsid w:val="002A5103"/>
    <w:rsid w:val="002D0B2F"/>
    <w:rsid w:val="002F6CD0"/>
    <w:rsid w:val="00325BD0"/>
    <w:rsid w:val="0033478E"/>
    <w:rsid w:val="00373578"/>
    <w:rsid w:val="00405BCB"/>
    <w:rsid w:val="004404DA"/>
    <w:rsid w:val="00440611"/>
    <w:rsid w:val="00454CE0"/>
    <w:rsid w:val="00495EED"/>
    <w:rsid w:val="004A106A"/>
    <w:rsid w:val="004B338F"/>
    <w:rsid w:val="004D2AF5"/>
    <w:rsid w:val="00502CBB"/>
    <w:rsid w:val="0050541D"/>
    <w:rsid w:val="005115D4"/>
    <w:rsid w:val="00540086"/>
    <w:rsid w:val="00540AE5"/>
    <w:rsid w:val="005540DD"/>
    <w:rsid w:val="005632C3"/>
    <w:rsid w:val="00563DB1"/>
    <w:rsid w:val="00570EB0"/>
    <w:rsid w:val="005F4121"/>
    <w:rsid w:val="00616F4D"/>
    <w:rsid w:val="006238F9"/>
    <w:rsid w:val="00623E75"/>
    <w:rsid w:val="0064539B"/>
    <w:rsid w:val="006551F2"/>
    <w:rsid w:val="006702F6"/>
    <w:rsid w:val="00702CCD"/>
    <w:rsid w:val="00722B7F"/>
    <w:rsid w:val="0073092A"/>
    <w:rsid w:val="007448E3"/>
    <w:rsid w:val="007655E0"/>
    <w:rsid w:val="007674C3"/>
    <w:rsid w:val="007B0362"/>
    <w:rsid w:val="007B6FCF"/>
    <w:rsid w:val="007B7A94"/>
    <w:rsid w:val="007D0B60"/>
    <w:rsid w:val="007D1DC5"/>
    <w:rsid w:val="007F77E8"/>
    <w:rsid w:val="008207D8"/>
    <w:rsid w:val="0085277B"/>
    <w:rsid w:val="008867B7"/>
    <w:rsid w:val="00890FB6"/>
    <w:rsid w:val="0089409C"/>
    <w:rsid w:val="008D330F"/>
    <w:rsid w:val="008E5F14"/>
    <w:rsid w:val="009344C0"/>
    <w:rsid w:val="009567FE"/>
    <w:rsid w:val="00995211"/>
    <w:rsid w:val="009B2223"/>
    <w:rsid w:val="00A33C3F"/>
    <w:rsid w:val="00A46A2C"/>
    <w:rsid w:val="00A61F3B"/>
    <w:rsid w:val="00A7698A"/>
    <w:rsid w:val="00AA3701"/>
    <w:rsid w:val="00AA75C4"/>
    <w:rsid w:val="00B07AC2"/>
    <w:rsid w:val="00B10A25"/>
    <w:rsid w:val="00B216BE"/>
    <w:rsid w:val="00B2213E"/>
    <w:rsid w:val="00B466B7"/>
    <w:rsid w:val="00B53955"/>
    <w:rsid w:val="00B56015"/>
    <w:rsid w:val="00B75202"/>
    <w:rsid w:val="00B9471D"/>
    <w:rsid w:val="00B95929"/>
    <w:rsid w:val="00BA3A3C"/>
    <w:rsid w:val="00BA5C45"/>
    <w:rsid w:val="00BB05A6"/>
    <w:rsid w:val="00BB3570"/>
    <w:rsid w:val="00BD239C"/>
    <w:rsid w:val="00BE3AE7"/>
    <w:rsid w:val="00BE5EFA"/>
    <w:rsid w:val="00BF59A5"/>
    <w:rsid w:val="00C15D03"/>
    <w:rsid w:val="00C15F60"/>
    <w:rsid w:val="00C616D6"/>
    <w:rsid w:val="00C85EDC"/>
    <w:rsid w:val="00CA0270"/>
    <w:rsid w:val="00CA5727"/>
    <w:rsid w:val="00CD14B0"/>
    <w:rsid w:val="00CF13BA"/>
    <w:rsid w:val="00CF30E6"/>
    <w:rsid w:val="00D00E69"/>
    <w:rsid w:val="00D121FD"/>
    <w:rsid w:val="00D57313"/>
    <w:rsid w:val="00D6072B"/>
    <w:rsid w:val="00D73253"/>
    <w:rsid w:val="00D916E3"/>
    <w:rsid w:val="00DD7BEB"/>
    <w:rsid w:val="00E31DFC"/>
    <w:rsid w:val="00E81E12"/>
    <w:rsid w:val="00EC4123"/>
    <w:rsid w:val="00ED237A"/>
    <w:rsid w:val="00EE2512"/>
    <w:rsid w:val="00EE47D7"/>
    <w:rsid w:val="00F464FD"/>
    <w:rsid w:val="00F6141D"/>
    <w:rsid w:val="00F615A2"/>
    <w:rsid w:val="00F92367"/>
    <w:rsid w:val="00FA6E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,"/>
  <w:listSeparator w:val=";"/>
  <w14:docId w14:val="14618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Poprawka">
    <w:name w:val="Revision"/>
    <w:hidden/>
    <w:uiPriority w:val="71"/>
    <w:semiHidden/>
    <w:rsid w:val="00BA5C45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3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</Template>
  <TotalTime>0</TotalTime>
  <Pages>3</Pages>
  <Words>958</Words>
  <Characters>5750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6695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2022-02-18T10:59:00Z</dcterms:created>
  <dcterms:modified xsi:type="dcterms:W3CDTF">2022-03-08T14:59:00Z</dcterms:modified>
</cp:coreProperties>
</file>