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79D2" w14:textId="77777777" w:rsidR="007360C9" w:rsidRDefault="007360C9">
      <w:pPr>
        <w:jc w:val="center"/>
      </w:pPr>
    </w:p>
    <w:p w14:paraId="1E5E79D4" w14:textId="7C79F265" w:rsidR="007360C9" w:rsidRPr="00193074" w:rsidRDefault="000F2012">
      <w:pPr>
        <w:jc w:val="center"/>
        <w:rPr>
          <w:bCs/>
          <w:color w:val="FF0000"/>
          <w:u w:val="single"/>
        </w:rPr>
      </w:pPr>
      <w:r w:rsidRPr="00193074">
        <w:rPr>
          <w:bCs/>
          <w:sz w:val="24"/>
          <w:szCs w:val="24"/>
          <w:u w:val="single"/>
        </w:rPr>
        <w:t>A</w:t>
      </w:r>
      <w:r w:rsidR="00193074" w:rsidRPr="00193074">
        <w:rPr>
          <w:bCs/>
          <w:sz w:val="24"/>
          <w:szCs w:val="24"/>
          <w:u w:val="single"/>
        </w:rPr>
        <w:t xml:space="preserve"> </w:t>
      </w:r>
      <w:r w:rsidRPr="00193074">
        <w:rPr>
          <w:bCs/>
          <w:sz w:val="24"/>
          <w:szCs w:val="24"/>
          <w:u w:val="single"/>
        </w:rPr>
        <w:t xml:space="preserve">maior feira de turismo do </w:t>
      </w:r>
      <w:r w:rsidR="00193074" w:rsidRPr="00193074">
        <w:rPr>
          <w:bCs/>
          <w:sz w:val="24"/>
          <w:szCs w:val="24"/>
          <w:u w:val="single"/>
        </w:rPr>
        <w:t>país começa amanhã</w:t>
      </w:r>
    </w:p>
    <w:p w14:paraId="68BBAA84" w14:textId="078CCEE5" w:rsidR="009A60C7" w:rsidRPr="00071662" w:rsidRDefault="002C5F76" w:rsidP="00607B4B">
      <w:pPr>
        <w:spacing w:line="240" w:lineRule="auto"/>
        <w:jc w:val="center"/>
        <w:rPr>
          <w:b/>
          <w:bCs/>
          <w:sz w:val="4"/>
          <w:szCs w:val="4"/>
          <w:lang w:val="en-US"/>
        </w:rPr>
      </w:pPr>
      <w:proofErr w:type="spellStart"/>
      <w:r w:rsidRPr="00071662">
        <w:rPr>
          <w:b/>
          <w:sz w:val="36"/>
          <w:szCs w:val="36"/>
          <w:lang w:val="en-US"/>
        </w:rPr>
        <w:t>Guestcentric</w:t>
      </w:r>
      <w:proofErr w:type="spellEnd"/>
      <w:r w:rsidR="001317FF" w:rsidRPr="00071662">
        <w:rPr>
          <w:b/>
          <w:sz w:val="36"/>
          <w:szCs w:val="36"/>
          <w:lang w:val="en-US"/>
        </w:rPr>
        <w:t>,</w:t>
      </w:r>
      <w:r w:rsidR="003A13F5" w:rsidRPr="00071662">
        <w:rPr>
          <w:b/>
          <w:sz w:val="36"/>
          <w:szCs w:val="36"/>
          <w:lang w:val="en-US"/>
        </w:rPr>
        <w:t xml:space="preserve"> Small Portuguese Hotels </w:t>
      </w:r>
      <w:r w:rsidR="001317FF" w:rsidRPr="00071662">
        <w:rPr>
          <w:b/>
          <w:sz w:val="36"/>
          <w:szCs w:val="36"/>
          <w:lang w:val="en-US"/>
        </w:rPr>
        <w:t xml:space="preserve">e </w:t>
      </w:r>
      <w:r w:rsidR="00071662" w:rsidRPr="00071662">
        <w:rPr>
          <w:b/>
          <w:sz w:val="36"/>
          <w:szCs w:val="36"/>
          <w:lang w:val="en-US"/>
        </w:rPr>
        <w:br/>
      </w:r>
      <w:r w:rsidR="001317FF" w:rsidRPr="00071662">
        <w:rPr>
          <w:b/>
          <w:sz w:val="36"/>
          <w:szCs w:val="36"/>
          <w:lang w:val="en-US"/>
        </w:rPr>
        <w:t xml:space="preserve">Great Hotels of the World </w:t>
      </w:r>
      <w:proofErr w:type="spellStart"/>
      <w:r w:rsidR="001317FF" w:rsidRPr="00071662">
        <w:rPr>
          <w:b/>
          <w:sz w:val="36"/>
          <w:szCs w:val="36"/>
          <w:lang w:val="en-US"/>
        </w:rPr>
        <w:t>marcam</w:t>
      </w:r>
      <w:proofErr w:type="spellEnd"/>
      <w:r w:rsidR="001317FF" w:rsidRPr="00071662">
        <w:rPr>
          <w:b/>
          <w:sz w:val="36"/>
          <w:szCs w:val="36"/>
          <w:lang w:val="en-US"/>
        </w:rPr>
        <w:t xml:space="preserve"> </w:t>
      </w:r>
      <w:proofErr w:type="spellStart"/>
      <w:r w:rsidR="001317FF" w:rsidRPr="00071662">
        <w:rPr>
          <w:b/>
          <w:sz w:val="36"/>
          <w:szCs w:val="36"/>
          <w:lang w:val="en-US"/>
        </w:rPr>
        <w:t>presença</w:t>
      </w:r>
      <w:proofErr w:type="spellEnd"/>
      <w:r w:rsidR="001317FF" w:rsidRPr="00071662">
        <w:rPr>
          <w:b/>
          <w:sz w:val="36"/>
          <w:szCs w:val="36"/>
          <w:lang w:val="en-US"/>
        </w:rPr>
        <w:t xml:space="preserve"> na </w:t>
      </w:r>
      <w:r w:rsidR="00436766" w:rsidRPr="00071662">
        <w:rPr>
          <w:b/>
          <w:sz w:val="36"/>
          <w:szCs w:val="36"/>
          <w:lang w:val="en-US"/>
        </w:rPr>
        <w:t>BTL</w:t>
      </w:r>
    </w:p>
    <w:p w14:paraId="0C0F898C" w14:textId="77777777" w:rsidR="00607B4B" w:rsidRPr="009A02D9" w:rsidRDefault="00607B4B" w:rsidP="00290801">
      <w:pPr>
        <w:rPr>
          <w:b/>
          <w:bCs/>
          <w:lang w:val="en-US"/>
        </w:rPr>
      </w:pPr>
    </w:p>
    <w:p w14:paraId="67ADE883" w14:textId="0346D0C2" w:rsidR="00430C34" w:rsidRDefault="00900DB4" w:rsidP="00430C34">
      <w:pPr>
        <w:spacing w:line="360" w:lineRule="auto"/>
        <w:jc w:val="both"/>
      </w:pPr>
      <w:r w:rsidRPr="00C87B9D">
        <w:rPr>
          <w:b/>
          <w:bCs/>
        </w:rPr>
        <w:t xml:space="preserve">Lisboa, </w:t>
      </w:r>
      <w:r w:rsidR="000B1A4F">
        <w:rPr>
          <w:b/>
          <w:bCs/>
        </w:rPr>
        <w:t>1</w:t>
      </w:r>
      <w:r w:rsidR="00193074">
        <w:rPr>
          <w:b/>
          <w:bCs/>
        </w:rPr>
        <w:t>5</w:t>
      </w:r>
      <w:r w:rsidRPr="00C87B9D">
        <w:rPr>
          <w:b/>
          <w:bCs/>
        </w:rPr>
        <w:t xml:space="preserve"> de </w:t>
      </w:r>
      <w:r w:rsidR="008F2918">
        <w:rPr>
          <w:b/>
          <w:bCs/>
        </w:rPr>
        <w:t>março</w:t>
      </w:r>
      <w:r w:rsidRPr="00C87B9D">
        <w:rPr>
          <w:b/>
          <w:bCs/>
        </w:rPr>
        <w:t xml:space="preserve"> de 202</w:t>
      </w:r>
      <w:r w:rsidR="00D670ED">
        <w:rPr>
          <w:b/>
          <w:bCs/>
        </w:rPr>
        <w:t>2</w:t>
      </w:r>
      <w:r>
        <w:t xml:space="preserve"> – </w:t>
      </w:r>
      <w:r w:rsidR="00E71446">
        <w:t>Entre os dias 16 e 20 de março, a</w:t>
      </w:r>
      <w:r w:rsidR="003A13F5">
        <w:t xml:space="preserve"> </w:t>
      </w:r>
      <w:hyperlink r:id="rId12" w:history="1">
        <w:proofErr w:type="spellStart"/>
        <w:r w:rsidR="003A13F5" w:rsidRPr="00DB29CF">
          <w:rPr>
            <w:rStyle w:val="Hiperligao"/>
          </w:rPr>
          <w:t>Guestcentric</w:t>
        </w:r>
        <w:proofErr w:type="spellEnd"/>
      </w:hyperlink>
      <w:r w:rsidR="00DB29CF">
        <w:t xml:space="preserve"> e as suas marcas hoteleiras - a </w:t>
      </w:r>
      <w:hyperlink r:id="rId13" w:history="1">
        <w:proofErr w:type="spellStart"/>
        <w:r w:rsidR="00E71446" w:rsidRPr="001420F2">
          <w:rPr>
            <w:rStyle w:val="Hiperligao"/>
          </w:rPr>
          <w:t>Small</w:t>
        </w:r>
        <w:proofErr w:type="spellEnd"/>
        <w:r w:rsidR="00E71446" w:rsidRPr="001420F2">
          <w:rPr>
            <w:rStyle w:val="Hiperligao"/>
          </w:rPr>
          <w:t xml:space="preserve"> Portuguese Hotels</w:t>
        </w:r>
      </w:hyperlink>
      <w:r w:rsidR="00E71446">
        <w:t xml:space="preserve">  </w:t>
      </w:r>
      <w:r w:rsidR="003A13F5">
        <w:t xml:space="preserve">e </w:t>
      </w:r>
      <w:r w:rsidR="00DB29CF">
        <w:t>a</w:t>
      </w:r>
      <w:r w:rsidR="003A13F5">
        <w:t xml:space="preserve"> </w:t>
      </w:r>
      <w:hyperlink r:id="rId14" w:history="1">
        <w:r w:rsidR="003A13F5" w:rsidRPr="00DB29CF">
          <w:rPr>
            <w:rStyle w:val="Hiperligao"/>
          </w:rPr>
          <w:t xml:space="preserve">Great Hotels </w:t>
        </w:r>
        <w:proofErr w:type="spellStart"/>
        <w:r w:rsidR="003A13F5" w:rsidRPr="00DB29CF">
          <w:rPr>
            <w:rStyle w:val="Hiperligao"/>
          </w:rPr>
          <w:t>of</w:t>
        </w:r>
        <w:proofErr w:type="spellEnd"/>
        <w:r w:rsidR="003A13F5" w:rsidRPr="00DB29CF">
          <w:rPr>
            <w:rStyle w:val="Hiperligao"/>
          </w:rPr>
          <w:t xml:space="preserve"> the World</w:t>
        </w:r>
      </w:hyperlink>
      <w:r w:rsidR="00193074">
        <w:t xml:space="preserve"> - </w:t>
      </w:r>
      <w:r w:rsidR="00E71446">
        <w:t>marca</w:t>
      </w:r>
      <w:r w:rsidR="003A13F5">
        <w:t>m</w:t>
      </w:r>
      <w:r w:rsidR="00E71446">
        <w:t xml:space="preserve"> presença</w:t>
      </w:r>
      <w:r w:rsidR="003A13F5">
        <w:t xml:space="preserve"> </w:t>
      </w:r>
      <w:r w:rsidR="00E71446">
        <w:t>na Bolsa de Turismo de Lisboa</w:t>
      </w:r>
      <w:r w:rsidR="003A13F5">
        <w:t xml:space="preserve">, a mais importante feira de turismo em Portugal que </w:t>
      </w:r>
      <w:r w:rsidR="00430C34">
        <w:t xml:space="preserve">regressa </w:t>
      </w:r>
      <w:r w:rsidR="00110F46">
        <w:t>este ano à FIL</w:t>
      </w:r>
      <w:r w:rsidR="00430C34">
        <w:t>,</w:t>
      </w:r>
      <w:r w:rsidR="009F2022">
        <w:rPr>
          <w:shd w:val="clear" w:color="auto" w:fill="FFFFFF"/>
        </w:rPr>
        <w:t xml:space="preserve"> no Parque das Nações</w:t>
      </w:r>
      <w:r w:rsidR="009F2022">
        <w:t xml:space="preserve">, </w:t>
      </w:r>
      <w:r w:rsidR="00430C34">
        <w:t xml:space="preserve">para </w:t>
      </w:r>
      <w:r w:rsidR="00110F46">
        <w:t xml:space="preserve">assinalar </w:t>
      </w:r>
      <w:r w:rsidR="00430C34">
        <w:t xml:space="preserve">a sua 33ª edição. </w:t>
      </w:r>
      <w:r w:rsidR="001B3BBF">
        <w:t xml:space="preserve"> </w:t>
      </w:r>
    </w:p>
    <w:p w14:paraId="37991BD1" w14:textId="7C14DE83" w:rsidR="00694A2E" w:rsidRDefault="00430C34" w:rsidP="00430C34">
      <w:pPr>
        <w:spacing w:line="360" w:lineRule="auto"/>
        <w:jc w:val="both"/>
      </w:pPr>
      <w:r>
        <w:t>Com a sua presença na BTL</w:t>
      </w:r>
      <w:r w:rsidR="003A13F5">
        <w:t xml:space="preserve"> e sob o lema “Muito Mais do que Imagina”</w:t>
      </w:r>
      <w:r>
        <w:t>,</w:t>
      </w:r>
      <w:r w:rsidR="003A13F5">
        <w:t xml:space="preserve"> a </w:t>
      </w:r>
      <w:proofErr w:type="spellStart"/>
      <w:r w:rsidR="003A13F5">
        <w:t>Guestcentric</w:t>
      </w:r>
      <w:proofErr w:type="spellEnd"/>
      <w:r w:rsidR="003A13F5">
        <w:t xml:space="preserve">, empresa líder em tecnologia de vendas digitais para </w:t>
      </w:r>
      <w:r w:rsidR="00694A2E">
        <w:t>mais de 2</w:t>
      </w:r>
      <w:r w:rsidR="00107ED6">
        <w:t xml:space="preserve"> mil </w:t>
      </w:r>
      <w:r w:rsidR="003A13F5">
        <w:t xml:space="preserve">hotéis </w:t>
      </w:r>
      <w:r w:rsidR="00694A2E">
        <w:t xml:space="preserve">em 52 países, </w:t>
      </w:r>
      <w:r w:rsidR="003A13F5">
        <w:t>apresenta o seu leque completo de serviços e produtos</w:t>
      </w:r>
      <w:r w:rsidR="00694A2E">
        <w:t>, em permanente crescimento nos últimos anos.</w:t>
      </w:r>
    </w:p>
    <w:p w14:paraId="6D9BE1B6" w14:textId="77777777" w:rsidR="007C2553" w:rsidRDefault="007C2553" w:rsidP="00430C34">
      <w:pPr>
        <w:spacing w:line="360" w:lineRule="auto"/>
        <w:jc w:val="both"/>
      </w:pPr>
      <w:r>
        <w:t>O portefólio de produtos e serviços é vasto: d</w:t>
      </w:r>
      <w:r w:rsidR="00FB61B7">
        <w:t xml:space="preserve">esde o </w:t>
      </w:r>
      <w:r w:rsidR="00694A2E">
        <w:t xml:space="preserve">motor de reservas </w:t>
      </w:r>
      <w:proofErr w:type="spellStart"/>
      <w:r w:rsidR="00DB29CF">
        <w:t>Guestcentric</w:t>
      </w:r>
      <w:proofErr w:type="spellEnd"/>
      <w:r w:rsidR="00DB29CF">
        <w:t xml:space="preserve"> </w:t>
      </w:r>
      <w:r w:rsidR="00694A2E">
        <w:t>(</w:t>
      </w:r>
      <w:proofErr w:type="spellStart"/>
      <w:r w:rsidR="00694A2E">
        <w:t>booking</w:t>
      </w:r>
      <w:proofErr w:type="spellEnd"/>
      <w:r w:rsidR="00694A2E">
        <w:t xml:space="preserve"> </w:t>
      </w:r>
      <w:proofErr w:type="spellStart"/>
      <w:r w:rsidR="00694A2E">
        <w:t>engine</w:t>
      </w:r>
      <w:proofErr w:type="spellEnd"/>
      <w:r w:rsidR="00694A2E">
        <w:t xml:space="preserve">), </w:t>
      </w:r>
      <w:r w:rsidR="003A13F5">
        <w:t>premiado internacionalmente, a</w:t>
      </w:r>
      <w:r w:rsidR="00FB61B7">
        <w:t>o</w:t>
      </w:r>
      <w:r w:rsidR="003A13F5">
        <w:t xml:space="preserve"> design de websites</w:t>
      </w:r>
      <w:r w:rsidR="00FB61B7">
        <w:t xml:space="preserve"> de sucesso</w:t>
      </w:r>
      <w:r w:rsidR="003A13F5">
        <w:t xml:space="preserve">, CRS, </w:t>
      </w:r>
      <w:proofErr w:type="spellStart"/>
      <w:r w:rsidR="003A13F5">
        <w:t>channel</w:t>
      </w:r>
      <w:proofErr w:type="spellEnd"/>
      <w:r w:rsidR="003A13F5">
        <w:t xml:space="preserve"> manager, GDS, </w:t>
      </w:r>
      <w:proofErr w:type="spellStart"/>
      <w:r w:rsidR="003A13F5">
        <w:t>Metasearch</w:t>
      </w:r>
      <w:proofErr w:type="spellEnd"/>
      <w:r w:rsidR="003A13F5">
        <w:t xml:space="preserve">, </w:t>
      </w:r>
      <w:r w:rsidR="00FB61B7">
        <w:t xml:space="preserve">e </w:t>
      </w:r>
      <w:r w:rsidR="003A13F5">
        <w:t>redes sociais</w:t>
      </w:r>
      <w:r w:rsidR="00FB61B7">
        <w:t>;</w:t>
      </w:r>
      <w:r w:rsidR="00E80C6D">
        <w:t xml:space="preserve"> até às</w:t>
      </w:r>
      <w:r w:rsidR="003A13F5">
        <w:t xml:space="preserve"> várias ferramentas de conversão direta das reservas</w:t>
      </w:r>
      <w:r w:rsidR="00E80C6D">
        <w:t xml:space="preserve"> que disponibiliza aos seus clientes</w:t>
      </w:r>
      <w:r w:rsidR="004C615C">
        <w:t>, com mais de 400 integrações</w:t>
      </w:r>
      <w:r w:rsidR="003A13F5">
        <w:t xml:space="preserve">. </w:t>
      </w:r>
    </w:p>
    <w:p w14:paraId="5BB6057C" w14:textId="2A6299A8" w:rsidR="003A13F5" w:rsidRDefault="00107ED6" w:rsidP="00430C34">
      <w:pPr>
        <w:spacing w:line="360" w:lineRule="auto"/>
        <w:jc w:val="both"/>
      </w:pPr>
      <w:r>
        <w:t>A equipa</w:t>
      </w:r>
      <w:r w:rsidR="003A13F5">
        <w:t xml:space="preserve"> </w:t>
      </w:r>
      <w:proofErr w:type="spellStart"/>
      <w:r w:rsidR="003A13F5">
        <w:t>Guestcentric</w:t>
      </w:r>
      <w:proofErr w:type="spellEnd"/>
      <w:r w:rsidR="003A13F5">
        <w:t xml:space="preserve"> diferencia-se </w:t>
      </w:r>
      <w:r>
        <w:t>pelos</w:t>
      </w:r>
      <w:r w:rsidR="007C2553">
        <w:t xml:space="preserve"> mais de 60 profissionais </w:t>
      </w:r>
      <w:r w:rsidR="00FB61B7">
        <w:t>experiente</w:t>
      </w:r>
      <w:r w:rsidR="007C2553">
        <w:t>s</w:t>
      </w:r>
      <w:r w:rsidR="00FB61B7">
        <w:t xml:space="preserve"> e inovador</w:t>
      </w:r>
      <w:r w:rsidR="007C2553">
        <w:t>es</w:t>
      </w:r>
      <w:r w:rsidR="00FB61B7">
        <w:t>, muito próxim</w:t>
      </w:r>
      <w:r w:rsidR="007C2553">
        <w:t>os</w:t>
      </w:r>
      <w:r w:rsidR="00FB61B7">
        <w:t xml:space="preserve"> d</w:t>
      </w:r>
      <w:r w:rsidR="00E80C6D">
        <w:t>os seus clientes portugueses</w:t>
      </w:r>
      <w:r w:rsidR="007C2553">
        <w:t>,</w:t>
      </w:r>
      <w:r w:rsidR="00E80C6D">
        <w:t xml:space="preserve"> com um </w:t>
      </w:r>
      <w:r w:rsidR="003A13F5">
        <w:t xml:space="preserve">serviço de </w:t>
      </w:r>
      <w:r w:rsidR="000F389D">
        <w:t>s</w:t>
      </w:r>
      <w:r w:rsidR="003A13F5">
        <w:t xml:space="preserve">uporte </w:t>
      </w:r>
      <w:r w:rsidR="000F389D">
        <w:t>com</w:t>
      </w:r>
      <w:r w:rsidR="00E80C6D">
        <w:t xml:space="preserve"> mais de </w:t>
      </w:r>
      <w:r w:rsidR="003A13F5">
        <w:t xml:space="preserve">95% de </w:t>
      </w:r>
      <w:r w:rsidR="007C2553">
        <w:t xml:space="preserve">taxa de </w:t>
      </w:r>
      <w:r w:rsidR="003A13F5">
        <w:t>satisfação</w:t>
      </w:r>
      <w:r w:rsidR="00E80C6D">
        <w:t>. A empresa conta com</w:t>
      </w:r>
      <w:r w:rsidR="003A13F5">
        <w:t xml:space="preserve"> Gestores de Conta dedicados; </w:t>
      </w:r>
      <w:r w:rsidR="00E80C6D">
        <w:t xml:space="preserve">o </w:t>
      </w:r>
      <w:proofErr w:type="spellStart"/>
      <w:r w:rsidR="003A13F5">
        <w:t>Lab</w:t>
      </w:r>
      <w:proofErr w:type="spellEnd"/>
      <w:r w:rsidR="003A13F5">
        <w:t xml:space="preserve"> </w:t>
      </w:r>
      <w:r w:rsidR="00E80C6D">
        <w:t xml:space="preserve">– equipa de especialistas </w:t>
      </w:r>
      <w:r w:rsidR="003A13F5">
        <w:t xml:space="preserve">de Marketing Digital; </w:t>
      </w:r>
      <w:r w:rsidR="00E80C6D">
        <w:t xml:space="preserve">e um processo de </w:t>
      </w:r>
      <w:proofErr w:type="spellStart"/>
      <w:r w:rsidR="00E80C6D">
        <w:t>Onboarding</w:t>
      </w:r>
      <w:proofErr w:type="spellEnd"/>
      <w:r w:rsidR="00E80C6D">
        <w:t xml:space="preserve"> estratégico para cada cliente, suportado pelo Business </w:t>
      </w:r>
      <w:proofErr w:type="spellStart"/>
      <w:r w:rsidR="00E80C6D">
        <w:t>Intelligence</w:t>
      </w:r>
      <w:proofErr w:type="spellEnd"/>
      <w:r w:rsidR="00E80C6D">
        <w:t xml:space="preserve"> fornecido pela plataforma da </w:t>
      </w:r>
      <w:proofErr w:type="spellStart"/>
      <w:r w:rsidR="00E80C6D">
        <w:t>Guestcentric</w:t>
      </w:r>
      <w:proofErr w:type="spellEnd"/>
      <w:r w:rsidR="00FB61B7">
        <w:t>,</w:t>
      </w:r>
      <w:r w:rsidR="00E80C6D">
        <w:t xml:space="preserve"> que </w:t>
      </w:r>
      <w:r w:rsidR="00FB61B7">
        <w:t>apoia o hoteleiro, simplificando a</w:t>
      </w:r>
      <w:r w:rsidR="00E80C6D">
        <w:t xml:space="preserve"> gestão d</w:t>
      </w:r>
      <w:r w:rsidR="00FB61B7">
        <w:t>as vendas diretas do</w:t>
      </w:r>
      <w:r w:rsidR="00E80C6D">
        <w:t xml:space="preserve"> seu hotel.</w:t>
      </w:r>
    </w:p>
    <w:p w14:paraId="71A2E746" w14:textId="4803E3A4" w:rsidR="003A13F5" w:rsidRDefault="00FB61B7" w:rsidP="00430C34">
      <w:pPr>
        <w:spacing w:line="360" w:lineRule="auto"/>
        <w:jc w:val="both"/>
      </w:pPr>
      <w:r>
        <w:t xml:space="preserve">Como afirma Filipa Guedes Campos, Diretora de Vendas EMEA da </w:t>
      </w:r>
      <w:proofErr w:type="spellStart"/>
      <w:r>
        <w:t>Guestcentric</w:t>
      </w:r>
      <w:proofErr w:type="spellEnd"/>
      <w:r>
        <w:t xml:space="preserve">, “Nesta BTL, </w:t>
      </w:r>
      <w:r w:rsidR="000A0946">
        <w:t>vamos de</w:t>
      </w:r>
      <w:r>
        <w:t>mo</w:t>
      </w:r>
      <w:r w:rsidR="0095378A">
        <w:t>n</w:t>
      </w:r>
      <w:r>
        <w:t>str</w:t>
      </w:r>
      <w:r w:rsidR="000A0946">
        <w:t>ar</w:t>
      </w:r>
      <w:r>
        <w:t xml:space="preserve"> como a </w:t>
      </w:r>
      <w:proofErr w:type="spellStart"/>
      <w:r>
        <w:t>Guestcentric</w:t>
      </w:r>
      <w:proofErr w:type="spellEnd"/>
      <w:r>
        <w:t xml:space="preserve"> é muito mais do que </w:t>
      </w:r>
      <w:r w:rsidR="000A0946">
        <w:t>os hotéis</w:t>
      </w:r>
      <w:r>
        <w:t xml:space="preserve"> imaginam. Aproveitámos estes últimos dois anos para melhorar e desenvolver ainda mais a nossa plataforma e </w:t>
      </w:r>
      <w:r w:rsidR="000A0946">
        <w:t xml:space="preserve">os </w:t>
      </w:r>
      <w:r>
        <w:t>serviços</w:t>
      </w:r>
      <w:r w:rsidR="000A0946">
        <w:t>;</w:t>
      </w:r>
      <w:r>
        <w:t xml:space="preserve"> investimos fortemente n</w:t>
      </w:r>
      <w:r w:rsidR="000A0946">
        <w:t>a</w:t>
      </w:r>
      <w:r>
        <w:t xml:space="preserve"> equipa de</w:t>
      </w:r>
      <w:r w:rsidR="000A0946">
        <w:t xml:space="preserve"> Gestores de Conta e</w:t>
      </w:r>
      <w:r>
        <w:t xml:space="preserve"> Suport</w:t>
      </w:r>
      <w:r w:rsidR="000A0946">
        <w:t>e</w:t>
      </w:r>
      <w:r>
        <w:t xml:space="preserve"> </w:t>
      </w:r>
      <w:r w:rsidR="000A0946">
        <w:t xml:space="preserve">a clientes; e aprofundámos a nossa oferta de serviços de marketing digital, como Google Free </w:t>
      </w:r>
      <w:proofErr w:type="spellStart"/>
      <w:r w:rsidR="000A0946">
        <w:t>Listings</w:t>
      </w:r>
      <w:proofErr w:type="spellEnd"/>
      <w:r w:rsidR="000A0946">
        <w:t xml:space="preserve">, </w:t>
      </w:r>
      <w:proofErr w:type="spellStart"/>
      <w:r w:rsidR="000A0946">
        <w:lastRenderedPageBreak/>
        <w:t>Metasearch</w:t>
      </w:r>
      <w:proofErr w:type="spellEnd"/>
      <w:r w:rsidR="000A0946">
        <w:t xml:space="preserve"> e ferramentas de conversão direta.</w:t>
      </w:r>
      <w:r w:rsidR="00D51B93">
        <w:t xml:space="preserve"> Para os hoteleiros portugueses, a proximidade das nossas equipas é fulcral</w:t>
      </w:r>
      <w:r w:rsidR="00DB29CF">
        <w:t xml:space="preserve"> – somos verdadeiros parceiros de negócio e </w:t>
      </w:r>
      <w:r w:rsidR="00D51B93">
        <w:t>sabem</w:t>
      </w:r>
      <w:r w:rsidR="00DB29CF">
        <w:t>os</w:t>
      </w:r>
      <w:r w:rsidR="00D51B93">
        <w:t xml:space="preserve"> como ajudá-los a </w:t>
      </w:r>
      <w:r w:rsidR="0095378A">
        <w:t>superar</w:t>
      </w:r>
      <w:r w:rsidR="00D51B93">
        <w:t xml:space="preserve"> os constantes desafios de negócio e de mercado</w:t>
      </w:r>
      <w:r w:rsidR="00A554E3">
        <w:t>”</w:t>
      </w:r>
      <w:r w:rsidR="0095378A">
        <w:t>.</w:t>
      </w:r>
    </w:p>
    <w:p w14:paraId="3EE0B380" w14:textId="4ABDE57D" w:rsidR="006D2917" w:rsidRDefault="009967AD" w:rsidP="00430C34">
      <w:pPr>
        <w:spacing w:line="360" w:lineRule="auto"/>
        <w:jc w:val="both"/>
      </w:pPr>
      <w:r>
        <w:t xml:space="preserve">Já </w:t>
      </w:r>
      <w:r w:rsidR="00A64A47">
        <w:t xml:space="preserve">a </w:t>
      </w:r>
      <w:proofErr w:type="spellStart"/>
      <w:r w:rsidR="00A64A47">
        <w:t>Small</w:t>
      </w:r>
      <w:proofErr w:type="spellEnd"/>
      <w:r w:rsidR="00A64A47">
        <w:t xml:space="preserve"> Portuguese Hotels</w:t>
      </w:r>
      <w:r>
        <w:t xml:space="preserve"> (SPH)</w:t>
      </w:r>
      <w:r w:rsidR="001C4FCD">
        <w:t>,</w:t>
      </w:r>
      <w:r w:rsidR="006D2917">
        <w:t xml:space="preserve"> desde que se lançou no mercado em 2020, tornou-se a marca hoteleira #1 em Portugal, com mais de 140 membros, de norte a sul do país, Açores e Madeira. A sua presença </w:t>
      </w:r>
      <w:r w:rsidR="001C4FCD">
        <w:t xml:space="preserve">pela primeira vez </w:t>
      </w:r>
      <w:r w:rsidR="006D2917">
        <w:t>na Bolsa de Turismo de Lisboa é um marco importante para o crescimento da marca, visto que permite dar a conhecer as</w:t>
      </w:r>
      <w:r w:rsidR="006D2917" w:rsidRPr="0028163F">
        <w:t xml:space="preserve"> </w:t>
      </w:r>
      <w:r w:rsidR="006D2917">
        <w:t xml:space="preserve">suas </w:t>
      </w:r>
      <w:r w:rsidR="006D2917" w:rsidRPr="0028163F">
        <w:t xml:space="preserve">vantagens </w:t>
      </w:r>
      <w:r w:rsidR="006D2917">
        <w:t>e competências de forma mais próxima ao consumidor</w:t>
      </w:r>
      <w:r w:rsidR="006D2917" w:rsidRPr="0028163F">
        <w:t xml:space="preserve">, </w:t>
      </w:r>
      <w:r w:rsidR="006D2917">
        <w:t xml:space="preserve">bem como criar e estreitar relações com possíveis clientes. </w:t>
      </w:r>
    </w:p>
    <w:p w14:paraId="506F3FD6" w14:textId="50C9AA9D" w:rsidR="00182ED3" w:rsidRDefault="00A64A47" w:rsidP="00430C34">
      <w:pPr>
        <w:spacing w:line="360" w:lineRule="auto"/>
        <w:jc w:val="both"/>
      </w:pPr>
      <w:r>
        <w:t>Os clientes que reservarem a sua estadia</w:t>
      </w:r>
      <w:r w:rsidR="009967AD">
        <w:t xml:space="preserve"> no stand da SPH </w:t>
      </w:r>
      <w:r>
        <w:t xml:space="preserve">durante </w:t>
      </w:r>
      <w:r w:rsidR="009967AD">
        <w:t>a</w:t>
      </w:r>
      <w:r>
        <w:t xml:space="preserve"> feira, </w:t>
      </w:r>
      <w:r w:rsidR="009967AD">
        <w:t xml:space="preserve">recebem um </w:t>
      </w:r>
      <w:r w:rsidR="00430C34">
        <w:t>voucher</w:t>
      </w:r>
      <w:r w:rsidR="009967AD">
        <w:t xml:space="preserve"> oferta</w:t>
      </w:r>
      <w:r w:rsidR="00430C34">
        <w:t xml:space="preserve"> de 10€</w:t>
      </w:r>
      <w:r w:rsidR="009967AD">
        <w:t xml:space="preserve"> para descontar da sua estadia</w:t>
      </w:r>
      <w:r w:rsidR="00182ED3">
        <w:t>.</w:t>
      </w:r>
      <w:r w:rsidR="009967AD" w:rsidRPr="009967AD">
        <w:t xml:space="preserve"> </w:t>
      </w:r>
      <w:r w:rsidR="006D2917">
        <w:t>A</w:t>
      </w:r>
      <w:r w:rsidR="009967AD">
        <w:t xml:space="preserve"> equipa SPH tem também encontro marcado com os seus hotéis membros </w:t>
      </w:r>
      <w:r w:rsidR="006D2917">
        <w:t>n</w:t>
      </w:r>
      <w:r w:rsidR="009967AD">
        <w:t>o certame, onde ser discutirão estratégias e planos de ação para o ano 2022.</w:t>
      </w:r>
    </w:p>
    <w:p w14:paraId="62A1EAA9" w14:textId="5B6B3375" w:rsidR="009967AD" w:rsidRPr="009967AD" w:rsidRDefault="009967AD" w:rsidP="00430C34">
      <w:pPr>
        <w:spacing w:line="360" w:lineRule="auto"/>
        <w:jc w:val="both"/>
      </w:pPr>
      <w:r w:rsidRPr="009967AD">
        <w:t xml:space="preserve">Por último, a Great Hotels </w:t>
      </w:r>
      <w:proofErr w:type="spellStart"/>
      <w:r w:rsidRPr="009967AD">
        <w:t>of</w:t>
      </w:r>
      <w:proofErr w:type="spellEnd"/>
      <w:r w:rsidRPr="009967AD">
        <w:t xml:space="preserve"> the World, empresa do grupo que representa cerca de </w:t>
      </w:r>
      <w:r>
        <w:t xml:space="preserve">60 hotéis </w:t>
      </w:r>
      <w:r w:rsidR="006D2917">
        <w:t>independentes, de maior dimensão e com forte componente de grupos de MICE e lazer, estará também presente nesta edição da BTL, com o seu portefólio de hotéis.</w:t>
      </w:r>
    </w:p>
    <w:p w14:paraId="1683BFBB" w14:textId="1828FBB3" w:rsidR="00430C34" w:rsidRDefault="00430C34" w:rsidP="00430C34">
      <w:pPr>
        <w:spacing w:line="360" w:lineRule="auto"/>
        <w:jc w:val="both"/>
      </w:pPr>
      <w:r>
        <w:t xml:space="preserve">Pedro Colaço, CEO da </w:t>
      </w:r>
      <w:proofErr w:type="spellStart"/>
      <w:r w:rsidR="006D2917">
        <w:t>Guestcentric</w:t>
      </w:r>
      <w:proofErr w:type="spellEnd"/>
      <w:r w:rsidR="006D2917">
        <w:t xml:space="preserve"> e de ambas as marcas hoteleiras</w:t>
      </w:r>
      <w:r>
        <w:t xml:space="preserve">, </w:t>
      </w:r>
      <w:r w:rsidR="00294057">
        <w:t>afirma</w:t>
      </w:r>
      <w:r>
        <w:t xml:space="preserve"> que “É muito importante para nós marcar</w:t>
      </w:r>
      <w:r w:rsidR="006D2917">
        <w:t>mos</w:t>
      </w:r>
      <w:r>
        <w:t xml:space="preserve"> presença </w:t>
      </w:r>
      <w:r w:rsidR="007A45BA">
        <w:t>n</w:t>
      </w:r>
      <w:r>
        <w:t>a maior feira de turismo do país</w:t>
      </w:r>
      <w:r w:rsidR="006D2917">
        <w:t>. E</w:t>
      </w:r>
      <w:r>
        <w:t>stamos</w:t>
      </w:r>
      <w:r w:rsidR="006D2917">
        <w:t xml:space="preserve"> otimistas quanto às previsões de negócio para 2022 e, nas três empresas</w:t>
      </w:r>
      <w:r w:rsidR="001C4FCD">
        <w:t xml:space="preserve">, </w:t>
      </w:r>
      <w:r w:rsidR="006D2917">
        <w:t xml:space="preserve">temos um produto e serviço de topo, e uma equipa de excelência. </w:t>
      </w:r>
      <w:r w:rsidR="00E53764">
        <w:t>A</w:t>
      </w:r>
      <w:r>
        <w:t xml:space="preserve">creditamos que é uma </w:t>
      </w:r>
      <w:r w:rsidR="006D2917">
        <w:t>ótima</w:t>
      </w:r>
      <w:r>
        <w:t xml:space="preserve"> oportunidade para </w:t>
      </w:r>
      <w:r w:rsidR="006D2917">
        <w:t>nos reunirmos, em pessoa, com os hoteleiros e parceiros do mercado português</w:t>
      </w:r>
      <w:r>
        <w:t>”</w:t>
      </w:r>
      <w:r w:rsidR="001C4FCD">
        <w:t>.</w:t>
      </w:r>
      <w:r>
        <w:t xml:space="preserve"> O empresário acrescenta ainda que o setor do turismo está, gradualmente, a recuperar destes anos marcados pela pandemia e que a BTL é um importante contributo para a retoma deste sector da economia nacional. “O regresso deste evento em moldes físicos</w:t>
      </w:r>
      <w:r w:rsidR="006D2917">
        <w:t xml:space="preserve"> </w:t>
      </w:r>
      <w:r>
        <w:t>contribui para a retoma de todo um setor.</w:t>
      </w:r>
      <w:r w:rsidR="00B40ED5">
        <w:t xml:space="preserve"> A quantidade de entidades</w:t>
      </w:r>
      <w:r w:rsidR="00294057">
        <w:t xml:space="preserve"> que marcar</w:t>
      </w:r>
      <w:r w:rsidR="00071662">
        <w:t xml:space="preserve">am </w:t>
      </w:r>
      <w:r w:rsidR="00294057">
        <w:t>presença</w:t>
      </w:r>
      <w:r w:rsidR="00B40ED5">
        <w:t xml:space="preserve"> mostr</w:t>
      </w:r>
      <w:r w:rsidR="00294057">
        <w:t xml:space="preserve">a </w:t>
      </w:r>
      <w:r w:rsidR="00FC4281">
        <w:t xml:space="preserve">essa vontade que todos </w:t>
      </w:r>
      <w:r w:rsidR="00893586">
        <w:t>temos d</w:t>
      </w:r>
      <w:r w:rsidR="001B3BBF">
        <w:t>e voltar a comunicar cara a cara</w:t>
      </w:r>
      <w:r>
        <w:t>”, conclui.</w:t>
      </w:r>
      <w:r w:rsidR="00EC5736">
        <w:t xml:space="preserve"> </w:t>
      </w:r>
    </w:p>
    <w:p w14:paraId="75F96058" w14:textId="77777777" w:rsidR="00ED742A" w:rsidRDefault="00ED7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1E5E79EC" w14:textId="02A1B489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mais informação</w:t>
      </w:r>
    </w:p>
    <w:p w14:paraId="1E5E79ED" w14:textId="45685C02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Lift </w:t>
      </w:r>
      <w:proofErr w:type="spellStart"/>
      <w:r>
        <w:rPr>
          <w:color w:val="000000"/>
          <w:sz w:val="24"/>
          <w:szCs w:val="24"/>
        </w:rPr>
        <w:t>Consulting</w:t>
      </w:r>
      <w:proofErr w:type="spellEnd"/>
    </w:p>
    <w:p w14:paraId="1E5E79EE" w14:textId="0903E9FC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Catarina Marques</w:t>
      </w:r>
    </w:p>
    <w:p w14:paraId="1E5E79EF" w14:textId="5BB0FA4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catarina.marques@lift.com.pt</w:t>
      </w:r>
      <w:r>
        <w:rPr>
          <w:color w:val="000000"/>
          <w:sz w:val="24"/>
          <w:szCs w:val="24"/>
        </w:rPr>
        <w:t xml:space="preserve"> </w:t>
      </w:r>
    </w:p>
    <w:p w14:paraId="1E5E79F0" w14:textId="379C99AF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934 827 487</w:t>
      </w:r>
    </w:p>
    <w:p w14:paraId="1E5E79F1" w14:textId="5C8C8515" w:rsidR="007360C9" w:rsidRDefault="000C32F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5E79F2" w14:textId="16144121" w:rsidR="007360C9" w:rsidRDefault="006D2917">
      <w:pPr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Guestcentric</w:t>
      </w:r>
      <w:proofErr w:type="spellEnd"/>
    </w:p>
    <w:p w14:paraId="221353B3" w14:textId="159B74A7" w:rsidR="006D2917" w:rsidRDefault="00D73670" w:rsidP="0084442F">
      <w:pPr>
        <w:jc w:val="both"/>
        <w:rPr>
          <w:sz w:val="18"/>
          <w:szCs w:val="18"/>
        </w:rPr>
      </w:pPr>
      <w:r w:rsidRPr="00D73670">
        <w:rPr>
          <w:sz w:val="18"/>
          <w:szCs w:val="18"/>
        </w:rPr>
        <w:t xml:space="preserve">A </w:t>
      </w:r>
      <w:proofErr w:type="spellStart"/>
      <w:r w:rsidRPr="00D73670">
        <w:rPr>
          <w:sz w:val="18"/>
          <w:szCs w:val="18"/>
        </w:rPr>
        <w:t>GuestCentric</w:t>
      </w:r>
      <w:proofErr w:type="spellEnd"/>
      <w:r w:rsidRPr="00D73670">
        <w:rPr>
          <w:sz w:val="18"/>
          <w:szCs w:val="18"/>
        </w:rPr>
        <w:t xml:space="preserve"> é uma empresa líder em software de marketing digital na </w:t>
      </w:r>
      <w:proofErr w:type="spellStart"/>
      <w:r w:rsidRPr="00D73670">
        <w:rPr>
          <w:sz w:val="18"/>
          <w:szCs w:val="18"/>
        </w:rPr>
        <w:t>cloud</w:t>
      </w:r>
      <w:proofErr w:type="spellEnd"/>
      <w:r w:rsidRPr="00D73670">
        <w:rPr>
          <w:sz w:val="18"/>
          <w:szCs w:val="18"/>
        </w:rPr>
        <w:t xml:space="preserve">, que ajuda os hoteleiros a protegerem as suas marcas, a aumentarem o número de reservas diretas e a conectarem-se com os seus clientes em todas as plataformas digitais. A plataforma tudo-em-um da </w:t>
      </w:r>
      <w:proofErr w:type="spellStart"/>
      <w:r w:rsidRPr="00D73670">
        <w:rPr>
          <w:sz w:val="18"/>
          <w:szCs w:val="18"/>
        </w:rPr>
        <w:t>GuestCentric</w:t>
      </w:r>
      <w:proofErr w:type="spellEnd"/>
      <w:r w:rsidRPr="00D73670">
        <w:rPr>
          <w:sz w:val="18"/>
          <w:szCs w:val="18"/>
        </w:rPr>
        <w:t xml:space="preserve"> oferece aos hoteleiros quatro soluções: design e gestão de websites com design premiado para smartphones, tablets e computadores; um motor de reservas fácil de usar; uma plataforma de marketing social para publicação de ofertas no Facebook, Twitter e outras redes sociais; e uma central de gestão de canais para gerir as ofertas na Booking.com, Expedia, </w:t>
      </w:r>
      <w:proofErr w:type="spellStart"/>
      <w:r w:rsidRPr="00D73670">
        <w:rPr>
          <w:sz w:val="18"/>
          <w:szCs w:val="18"/>
        </w:rPr>
        <w:t>TripAdvisor</w:t>
      </w:r>
      <w:proofErr w:type="spellEnd"/>
      <w:r w:rsidRPr="00D73670">
        <w:rPr>
          <w:sz w:val="18"/>
          <w:szCs w:val="18"/>
        </w:rPr>
        <w:t xml:space="preserve"> e centenas de</w:t>
      </w:r>
      <w:r>
        <w:rPr>
          <w:sz w:val="18"/>
          <w:szCs w:val="18"/>
        </w:rPr>
        <w:t xml:space="preserve"> outros canais. </w:t>
      </w:r>
      <w:r w:rsidR="0084442F" w:rsidRPr="0084442F">
        <w:rPr>
          <w:sz w:val="18"/>
          <w:szCs w:val="18"/>
        </w:rPr>
        <w:t xml:space="preserve">A </w:t>
      </w:r>
      <w:proofErr w:type="spellStart"/>
      <w:r w:rsidR="0084442F" w:rsidRPr="0084442F">
        <w:rPr>
          <w:sz w:val="18"/>
          <w:szCs w:val="18"/>
        </w:rPr>
        <w:t>GuestCentric</w:t>
      </w:r>
      <w:proofErr w:type="spellEnd"/>
      <w:r w:rsidR="0084442F" w:rsidRPr="0084442F">
        <w:rPr>
          <w:sz w:val="18"/>
          <w:szCs w:val="18"/>
        </w:rPr>
        <w:t xml:space="preserve"> tem operações em Nova Iorque, San Diego, Londres</w:t>
      </w:r>
      <w:r w:rsidR="00071662">
        <w:rPr>
          <w:sz w:val="18"/>
          <w:szCs w:val="18"/>
        </w:rPr>
        <w:t xml:space="preserve"> </w:t>
      </w:r>
      <w:r w:rsidR="0084442F" w:rsidRPr="0084442F">
        <w:rPr>
          <w:sz w:val="18"/>
          <w:szCs w:val="18"/>
        </w:rPr>
        <w:t xml:space="preserve">e Lisboa e é parceira de hotéis que fazem parte de coleções como a Design Hotels, </w:t>
      </w:r>
      <w:proofErr w:type="spellStart"/>
      <w:r w:rsidR="0084442F" w:rsidRPr="0084442F">
        <w:rPr>
          <w:sz w:val="18"/>
          <w:szCs w:val="18"/>
        </w:rPr>
        <w:t>Small</w:t>
      </w:r>
      <w:proofErr w:type="spellEnd"/>
      <w:r w:rsidR="0084442F" w:rsidRPr="0084442F">
        <w:rPr>
          <w:sz w:val="18"/>
          <w:szCs w:val="18"/>
        </w:rPr>
        <w:t xml:space="preserve"> </w:t>
      </w:r>
      <w:proofErr w:type="spellStart"/>
      <w:r w:rsidR="0084442F" w:rsidRPr="0084442F">
        <w:rPr>
          <w:sz w:val="18"/>
          <w:szCs w:val="18"/>
        </w:rPr>
        <w:t>Luxury</w:t>
      </w:r>
      <w:proofErr w:type="spellEnd"/>
      <w:r w:rsidR="0084442F" w:rsidRPr="0084442F">
        <w:rPr>
          <w:sz w:val="18"/>
          <w:szCs w:val="18"/>
        </w:rPr>
        <w:t xml:space="preserve"> Hotels, </w:t>
      </w:r>
      <w:proofErr w:type="spellStart"/>
      <w:r w:rsidR="0084442F" w:rsidRPr="0084442F">
        <w:rPr>
          <w:sz w:val="18"/>
          <w:szCs w:val="18"/>
        </w:rPr>
        <w:t>Leading</w:t>
      </w:r>
      <w:proofErr w:type="spellEnd"/>
      <w:r w:rsidR="0084442F" w:rsidRPr="0084442F">
        <w:rPr>
          <w:sz w:val="18"/>
          <w:szCs w:val="18"/>
        </w:rPr>
        <w:t xml:space="preserve"> Hotels </w:t>
      </w:r>
      <w:proofErr w:type="spellStart"/>
      <w:r w:rsidR="0084442F" w:rsidRPr="0084442F">
        <w:rPr>
          <w:sz w:val="18"/>
          <w:szCs w:val="18"/>
        </w:rPr>
        <w:t>of</w:t>
      </w:r>
      <w:proofErr w:type="spellEnd"/>
      <w:r w:rsidR="0084442F" w:rsidRPr="0084442F">
        <w:rPr>
          <w:sz w:val="18"/>
          <w:szCs w:val="18"/>
        </w:rPr>
        <w:t xml:space="preserve"> the World e Relais &amp; </w:t>
      </w:r>
      <w:proofErr w:type="spellStart"/>
      <w:r w:rsidR="0084442F" w:rsidRPr="0084442F">
        <w:rPr>
          <w:sz w:val="18"/>
          <w:szCs w:val="18"/>
        </w:rPr>
        <w:t>Chateaux</w:t>
      </w:r>
      <w:proofErr w:type="spellEnd"/>
      <w:r w:rsidR="0084442F">
        <w:rPr>
          <w:sz w:val="18"/>
          <w:szCs w:val="18"/>
        </w:rPr>
        <w:t>.</w:t>
      </w:r>
    </w:p>
    <w:p w14:paraId="6831034B" w14:textId="77777777" w:rsidR="0084442F" w:rsidRPr="00D73670" w:rsidRDefault="0084442F">
      <w:pPr>
        <w:rPr>
          <w:sz w:val="18"/>
          <w:szCs w:val="18"/>
        </w:rPr>
      </w:pPr>
    </w:p>
    <w:p w14:paraId="1E5E79F3" w14:textId="77777777" w:rsidR="007360C9" w:rsidRDefault="000C32F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</w:t>
      </w:r>
      <w:proofErr w:type="spellStart"/>
      <w:r>
        <w:rPr>
          <w:b/>
          <w:sz w:val="18"/>
          <w:szCs w:val="18"/>
          <w:u w:val="single"/>
        </w:rPr>
        <w:t>Small</w:t>
      </w:r>
      <w:proofErr w:type="spellEnd"/>
      <w:r>
        <w:rPr>
          <w:b/>
          <w:sz w:val="18"/>
          <w:szCs w:val="18"/>
          <w:u w:val="single"/>
        </w:rPr>
        <w:t xml:space="preserve"> Portuguese Hotels</w:t>
      </w:r>
    </w:p>
    <w:p w14:paraId="1E5E79F4" w14:textId="77777777" w:rsidR="007360C9" w:rsidRDefault="000C32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Hotels (SPH) é uma iniciativa da Great Hotels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the World (GHOTW) que tem como propósito apoiar os hotéis portugueses e o turismo nacional nesta altura de relançamento da atividade. Na SPH os portugueses encontram mais de 140 hotéis de 3 a 5 estrelas, de norte a sul do país e ilhas, todos com a certificação </w:t>
      </w:r>
      <w:proofErr w:type="spellStart"/>
      <w:r>
        <w:rPr>
          <w:sz w:val="18"/>
          <w:szCs w:val="18"/>
        </w:rPr>
        <w:t>Clean</w:t>
      </w:r>
      <w:proofErr w:type="spellEnd"/>
      <w:r>
        <w:rPr>
          <w:sz w:val="18"/>
          <w:szCs w:val="18"/>
        </w:rPr>
        <w:t xml:space="preserve"> na Safe, sendo esta a única cadeia hoteleira nacional a oferecer um programa CASHBACK, onde podem receber 5% do valor da sua reserva, após o check-out, para usar em compras online, além de muitas outras vantagens. A SPH reúne um conjunto de alojamentos, entre casas de campo, </w:t>
      </w:r>
      <w:proofErr w:type="spellStart"/>
      <w:r>
        <w:rPr>
          <w:sz w:val="18"/>
          <w:szCs w:val="18"/>
        </w:rPr>
        <w:t>bed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breakfast</w:t>
      </w:r>
      <w:proofErr w:type="spellEnd"/>
      <w:r>
        <w:rPr>
          <w:sz w:val="18"/>
          <w:szCs w:val="18"/>
        </w:rPr>
        <w:t xml:space="preserve">, turismos rurais, alojamentos locais e </w:t>
      </w:r>
      <w:proofErr w:type="spellStart"/>
      <w:r>
        <w:rPr>
          <w:sz w:val="18"/>
          <w:szCs w:val="18"/>
        </w:rPr>
        <w:t>SPA’s</w:t>
      </w:r>
      <w:proofErr w:type="spellEnd"/>
      <w:r>
        <w:rPr>
          <w:sz w:val="18"/>
          <w:szCs w:val="18"/>
        </w:rPr>
        <w:t xml:space="preserve">. Saiba mais em </w:t>
      </w:r>
      <w:hyperlink r:id="rId15">
        <w:r>
          <w:rPr>
            <w:color w:val="0000FF"/>
            <w:sz w:val="18"/>
            <w:szCs w:val="18"/>
            <w:u w:val="single"/>
          </w:rPr>
          <w:t>www.smallportuguesehotels.com</w:t>
        </w:r>
      </w:hyperlink>
      <w:r>
        <w:rPr>
          <w:sz w:val="18"/>
          <w:szCs w:val="18"/>
        </w:rPr>
        <w:t>.</w:t>
      </w:r>
    </w:p>
    <w:p w14:paraId="1E5E79F5" w14:textId="77777777" w:rsidR="007360C9" w:rsidRDefault="007360C9">
      <w:pPr>
        <w:rPr>
          <w:b/>
          <w:sz w:val="18"/>
          <w:szCs w:val="18"/>
          <w:u w:val="single"/>
        </w:rPr>
      </w:pPr>
      <w:bookmarkStart w:id="0" w:name="_heading=h.gjdgxs" w:colFirst="0" w:colLast="0"/>
      <w:bookmarkEnd w:id="0"/>
    </w:p>
    <w:p w14:paraId="1E5E79F6" w14:textId="77777777" w:rsidR="007360C9" w:rsidRPr="00201F48" w:rsidRDefault="000C32F7">
      <w:pPr>
        <w:rPr>
          <w:b/>
          <w:sz w:val="18"/>
          <w:szCs w:val="18"/>
          <w:u w:val="single"/>
          <w:lang w:val="en-GB"/>
        </w:rPr>
      </w:pPr>
      <w:proofErr w:type="spellStart"/>
      <w:r w:rsidRPr="00201F48">
        <w:rPr>
          <w:b/>
          <w:sz w:val="18"/>
          <w:szCs w:val="18"/>
          <w:u w:val="single"/>
          <w:lang w:val="en-GB"/>
        </w:rPr>
        <w:t>Sobre</w:t>
      </w:r>
      <w:proofErr w:type="spellEnd"/>
      <w:r w:rsidRPr="00201F48">
        <w:rPr>
          <w:b/>
          <w:sz w:val="18"/>
          <w:szCs w:val="18"/>
          <w:u w:val="single"/>
          <w:lang w:val="en-GB"/>
        </w:rPr>
        <w:t xml:space="preserve"> a Great Hotels of the World</w:t>
      </w:r>
    </w:p>
    <w:p w14:paraId="1E5E79F7" w14:textId="77777777" w:rsidR="007360C9" w:rsidRDefault="000C32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Great Hotels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the World (GHOTW), responsável pela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Hotels, é uma soft </w:t>
      </w:r>
      <w:proofErr w:type="spellStart"/>
      <w:r>
        <w:rPr>
          <w:sz w:val="18"/>
          <w:szCs w:val="18"/>
        </w:rPr>
        <w:t>brand</w:t>
      </w:r>
      <w:proofErr w:type="spellEnd"/>
      <w:r>
        <w:rPr>
          <w:sz w:val="18"/>
          <w:szCs w:val="18"/>
        </w:rPr>
        <w:t xml:space="preserve"> hoteleira que fornece serviços de vendas, marketing, distribuição e soluções tecnológicas inovadoras a hotéis independentes, dando-lhes acesso a mercados, canais e clientes que lhes permitem competir com cadeias globais. Os produtos e serviços da GHOTW adaptam-se às necessidades específicas dos seus hotéis. Essa abordagem altamente personalizada garante que cada hotel mantém a sua personalidade e autenticidade. No portefólio da GHOTW predominam hotéis de mais de 200 quartos, de categoria superior e de luxo e que apostam nos segmentos de lazer e de negócios, bem como no </w:t>
      </w:r>
      <w:proofErr w:type="spellStart"/>
      <w:r>
        <w:rPr>
          <w:sz w:val="18"/>
          <w:szCs w:val="18"/>
        </w:rPr>
        <w:t>bleisure</w:t>
      </w:r>
      <w:proofErr w:type="spellEnd"/>
      <w:r>
        <w:rPr>
          <w:sz w:val="18"/>
          <w:szCs w:val="18"/>
        </w:rPr>
        <w:t xml:space="preserve"> - uma combinação de ambos. </w:t>
      </w:r>
    </w:p>
    <w:sectPr w:rsidR="007360C9" w:rsidSect="009A02D9">
      <w:headerReference w:type="default" r:id="rId16"/>
      <w:pgSz w:w="11906" w:h="16838"/>
      <w:pgMar w:top="288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B68C" w14:textId="77777777" w:rsidR="00493014" w:rsidRDefault="00493014" w:rsidP="00F46848">
      <w:pPr>
        <w:spacing w:after="0" w:line="240" w:lineRule="auto"/>
      </w:pPr>
      <w:r>
        <w:separator/>
      </w:r>
    </w:p>
  </w:endnote>
  <w:endnote w:type="continuationSeparator" w:id="0">
    <w:p w14:paraId="03D9865F" w14:textId="77777777" w:rsidR="00493014" w:rsidRDefault="00493014" w:rsidP="00F4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8CDA" w14:textId="77777777" w:rsidR="00493014" w:rsidRDefault="00493014" w:rsidP="00F46848">
      <w:pPr>
        <w:spacing w:after="0" w:line="240" w:lineRule="auto"/>
      </w:pPr>
      <w:r>
        <w:separator/>
      </w:r>
    </w:p>
  </w:footnote>
  <w:footnote w:type="continuationSeparator" w:id="0">
    <w:p w14:paraId="371FC95D" w14:textId="77777777" w:rsidR="00493014" w:rsidRDefault="00493014" w:rsidP="00F4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A662" w14:textId="77777777" w:rsidR="009A02D9" w:rsidRDefault="009A02D9">
    <w:pPr>
      <w:pStyle w:val="Cabealho"/>
    </w:pPr>
  </w:p>
  <w:p w14:paraId="27EF12AC" w14:textId="77777777" w:rsidR="009A02D9" w:rsidRDefault="009A02D9" w:rsidP="00071662">
    <w:pPr>
      <w:pStyle w:val="Cabealho"/>
      <w:tabs>
        <w:tab w:val="clear" w:pos="4252"/>
        <w:tab w:val="center" w:pos="3828"/>
      </w:tabs>
    </w:pPr>
  </w:p>
  <w:p w14:paraId="17F11E2D" w14:textId="69B1620F" w:rsidR="00F46848" w:rsidRDefault="00F46848" w:rsidP="009A02D9">
    <w:pPr>
      <w:pStyle w:val="Cabealho"/>
      <w:jc w:val="center"/>
    </w:pPr>
    <w:r>
      <w:rPr>
        <w:noProof/>
      </w:rPr>
      <w:drawing>
        <wp:inline distT="0" distB="0" distL="0" distR="0" wp14:anchorId="1CA987E0" wp14:editId="397CADE7">
          <wp:extent cx="2583075" cy="638175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41" cy="64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02D9" w:rsidRPr="009A02D9">
      <w:rPr>
        <w:noProof/>
      </w:rPr>
      <w:t xml:space="preserve"> </w:t>
    </w:r>
  </w:p>
  <w:p w14:paraId="79D2A6FF" w14:textId="61055C70" w:rsidR="009A02D9" w:rsidRDefault="009A02D9" w:rsidP="00071662">
    <w:pPr>
      <w:pStyle w:val="Cabealho"/>
      <w:ind w:left="-851"/>
      <w:jc w:val="center"/>
    </w:pPr>
    <w:r w:rsidRPr="009A02D9">
      <w:rPr>
        <w:noProof/>
      </w:rPr>
      <w:drawing>
        <wp:inline distT="0" distB="0" distL="0" distR="0" wp14:anchorId="29D0C584" wp14:editId="427764D1">
          <wp:extent cx="2209800" cy="306628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3816" cy="397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1662" w:rsidRPr="009A02D9">
      <w:rPr>
        <w:noProof/>
      </w:rPr>
      <w:drawing>
        <wp:inline distT="0" distB="0" distL="0" distR="0" wp14:anchorId="61DF9C1F" wp14:editId="5A754C84">
          <wp:extent cx="1118950" cy="555528"/>
          <wp:effectExtent l="0" t="0" r="0" b="381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8356" cy="58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73A7C" w14:textId="798AFD83" w:rsidR="009A02D9" w:rsidRDefault="009A02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43EF"/>
    <w:multiLevelType w:val="hybridMultilevel"/>
    <w:tmpl w:val="F1D649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46110"/>
    <w:multiLevelType w:val="multilevel"/>
    <w:tmpl w:val="BF80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E4C0D"/>
    <w:multiLevelType w:val="multilevel"/>
    <w:tmpl w:val="C95E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C9"/>
    <w:rsid w:val="00001F31"/>
    <w:rsid w:val="0000245E"/>
    <w:rsid w:val="00024C9A"/>
    <w:rsid w:val="0002574B"/>
    <w:rsid w:val="00026B7A"/>
    <w:rsid w:val="00030407"/>
    <w:rsid w:val="00031B09"/>
    <w:rsid w:val="0003461B"/>
    <w:rsid w:val="000436CF"/>
    <w:rsid w:val="000467B6"/>
    <w:rsid w:val="00050C6A"/>
    <w:rsid w:val="00051754"/>
    <w:rsid w:val="000521C0"/>
    <w:rsid w:val="00054796"/>
    <w:rsid w:val="000547C5"/>
    <w:rsid w:val="00057D7D"/>
    <w:rsid w:val="00065218"/>
    <w:rsid w:val="00067D3E"/>
    <w:rsid w:val="00067F08"/>
    <w:rsid w:val="00071662"/>
    <w:rsid w:val="00071F0A"/>
    <w:rsid w:val="00076353"/>
    <w:rsid w:val="000763F9"/>
    <w:rsid w:val="000841F3"/>
    <w:rsid w:val="00084FF5"/>
    <w:rsid w:val="000933B0"/>
    <w:rsid w:val="000A0946"/>
    <w:rsid w:val="000B1A4F"/>
    <w:rsid w:val="000C32F7"/>
    <w:rsid w:val="000E15D2"/>
    <w:rsid w:val="000E399F"/>
    <w:rsid w:val="000E49E5"/>
    <w:rsid w:val="000F2012"/>
    <w:rsid w:val="000F389D"/>
    <w:rsid w:val="000F3BD4"/>
    <w:rsid w:val="00101994"/>
    <w:rsid w:val="001053D2"/>
    <w:rsid w:val="001068A3"/>
    <w:rsid w:val="00107ED6"/>
    <w:rsid w:val="00110F46"/>
    <w:rsid w:val="001127C1"/>
    <w:rsid w:val="0011298D"/>
    <w:rsid w:val="00123DF2"/>
    <w:rsid w:val="001317FF"/>
    <w:rsid w:val="0013236A"/>
    <w:rsid w:val="00136D1F"/>
    <w:rsid w:val="0014179C"/>
    <w:rsid w:val="001420F2"/>
    <w:rsid w:val="00144438"/>
    <w:rsid w:val="001544DC"/>
    <w:rsid w:val="00154DF5"/>
    <w:rsid w:val="00155749"/>
    <w:rsid w:val="0016559B"/>
    <w:rsid w:val="00174478"/>
    <w:rsid w:val="00182ED3"/>
    <w:rsid w:val="00185F08"/>
    <w:rsid w:val="00191035"/>
    <w:rsid w:val="00193074"/>
    <w:rsid w:val="001966B3"/>
    <w:rsid w:val="00196FDC"/>
    <w:rsid w:val="001A58A9"/>
    <w:rsid w:val="001A6EDA"/>
    <w:rsid w:val="001A700F"/>
    <w:rsid w:val="001B0831"/>
    <w:rsid w:val="001B15D0"/>
    <w:rsid w:val="001B3851"/>
    <w:rsid w:val="001B3BBF"/>
    <w:rsid w:val="001C3FFF"/>
    <w:rsid w:val="001C4FCD"/>
    <w:rsid w:val="001C7F10"/>
    <w:rsid w:val="001D0627"/>
    <w:rsid w:val="001D5722"/>
    <w:rsid w:val="001F1549"/>
    <w:rsid w:val="001F54AA"/>
    <w:rsid w:val="001F7490"/>
    <w:rsid w:val="00201F48"/>
    <w:rsid w:val="00213FA2"/>
    <w:rsid w:val="00217DAE"/>
    <w:rsid w:val="002232B2"/>
    <w:rsid w:val="0023107E"/>
    <w:rsid w:val="0023599A"/>
    <w:rsid w:val="00242734"/>
    <w:rsid w:val="00247627"/>
    <w:rsid w:val="00250FC9"/>
    <w:rsid w:val="00257326"/>
    <w:rsid w:val="0025753D"/>
    <w:rsid w:val="00266834"/>
    <w:rsid w:val="00270877"/>
    <w:rsid w:val="002769B2"/>
    <w:rsid w:val="0027719A"/>
    <w:rsid w:val="00277BF8"/>
    <w:rsid w:val="00277FCF"/>
    <w:rsid w:val="0028163F"/>
    <w:rsid w:val="00286289"/>
    <w:rsid w:val="00286339"/>
    <w:rsid w:val="0029022D"/>
    <w:rsid w:val="00290801"/>
    <w:rsid w:val="002921C1"/>
    <w:rsid w:val="0029342C"/>
    <w:rsid w:val="00294057"/>
    <w:rsid w:val="0029665D"/>
    <w:rsid w:val="002A1E0C"/>
    <w:rsid w:val="002A1E83"/>
    <w:rsid w:val="002B2EA6"/>
    <w:rsid w:val="002B58BB"/>
    <w:rsid w:val="002C5F76"/>
    <w:rsid w:val="002D4886"/>
    <w:rsid w:val="002D7359"/>
    <w:rsid w:val="002E61A3"/>
    <w:rsid w:val="002E7B89"/>
    <w:rsid w:val="002F2541"/>
    <w:rsid w:val="002F4C79"/>
    <w:rsid w:val="002F5788"/>
    <w:rsid w:val="002F6A74"/>
    <w:rsid w:val="002F787C"/>
    <w:rsid w:val="00307E9B"/>
    <w:rsid w:val="003100E5"/>
    <w:rsid w:val="0031010B"/>
    <w:rsid w:val="00311969"/>
    <w:rsid w:val="0031357C"/>
    <w:rsid w:val="00316E2F"/>
    <w:rsid w:val="00316FE9"/>
    <w:rsid w:val="003226D3"/>
    <w:rsid w:val="00327BCC"/>
    <w:rsid w:val="00327D5E"/>
    <w:rsid w:val="00335D6C"/>
    <w:rsid w:val="00340CD7"/>
    <w:rsid w:val="00342D5B"/>
    <w:rsid w:val="00344301"/>
    <w:rsid w:val="00350FAC"/>
    <w:rsid w:val="003548C1"/>
    <w:rsid w:val="003558E0"/>
    <w:rsid w:val="00374640"/>
    <w:rsid w:val="003901B3"/>
    <w:rsid w:val="00393C6B"/>
    <w:rsid w:val="00396936"/>
    <w:rsid w:val="003A13F5"/>
    <w:rsid w:val="003A1AA3"/>
    <w:rsid w:val="003A3BD8"/>
    <w:rsid w:val="003A5032"/>
    <w:rsid w:val="003A6AC0"/>
    <w:rsid w:val="003B117C"/>
    <w:rsid w:val="003B1EAD"/>
    <w:rsid w:val="003B2939"/>
    <w:rsid w:val="003B4999"/>
    <w:rsid w:val="003B517E"/>
    <w:rsid w:val="003B53C9"/>
    <w:rsid w:val="003C0867"/>
    <w:rsid w:val="003C1996"/>
    <w:rsid w:val="003C52D1"/>
    <w:rsid w:val="003C53F1"/>
    <w:rsid w:val="003D45AD"/>
    <w:rsid w:val="003D6118"/>
    <w:rsid w:val="003E2128"/>
    <w:rsid w:val="003E3BF0"/>
    <w:rsid w:val="003E4181"/>
    <w:rsid w:val="003E4FFB"/>
    <w:rsid w:val="003E772C"/>
    <w:rsid w:val="003E7887"/>
    <w:rsid w:val="003F0D95"/>
    <w:rsid w:val="003F2E71"/>
    <w:rsid w:val="003F5FEA"/>
    <w:rsid w:val="004027E9"/>
    <w:rsid w:val="004134FE"/>
    <w:rsid w:val="00416901"/>
    <w:rsid w:val="00420CE0"/>
    <w:rsid w:val="004238A4"/>
    <w:rsid w:val="00427B2A"/>
    <w:rsid w:val="00430C34"/>
    <w:rsid w:val="00431D04"/>
    <w:rsid w:val="00431D11"/>
    <w:rsid w:val="00432D61"/>
    <w:rsid w:val="00434019"/>
    <w:rsid w:val="00436766"/>
    <w:rsid w:val="0044795F"/>
    <w:rsid w:val="00450373"/>
    <w:rsid w:val="004503F7"/>
    <w:rsid w:val="004533EF"/>
    <w:rsid w:val="00457051"/>
    <w:rsid w:val="00465151"/>
    <w:rsid w:val="004653C5"/>
    <w:rsid w:val="00473E85"/>
    <w:rsid w:val="00475070"/>
    <w:rsid w:val="00477E16"/>
    <w:rsid w:val="00486F32"/>
    <w:rsid w:val="004909E1"/>
    <w:rsid w:val="00493014"/>
    <w:rsid w:val="00496A08"/>
    <w:rsid w:val="004A2395"/>
    <w:rsid w:val="004A2DFF"/>
    <w:rsid w:val="004A3CDA"/>
    <w:rsid w:val="004A410E"/>
    <w:rsid w:val="004B0DBB"/>
    <w:rsid w:val="004B65BB"/>
    <w:rsid w:val="004B7323"/>
    <w:rsid w:val="004B7EC3"/>
    <w:rsid w:val="004C615C"/>
    <w:rsid w:val="004D0EBF"/>
    <w:rsid w:val="004D3400"/>
    <w:rsid w:val="004D3E78"/>
    <w:rsid w:val="004E01D5"/>
    <w:rsid w:val="004E0673"/>
    <w:rsid w:val="004E096D"/>
    <w:rsid w:val="004E0B9C"/>
    <w:rsid w:val="004E6140"/>
    <w:rsid w:val="004F0805"/>
    <w:rsid w:val="004F0D29"/>
    <w:rsid w:val="004F5344"/>
    <w:rsid w:val="004F5FE5"/>
    <w:rsid w:val="00501159"/>
    <w:rsid w:val="005025DD"/>
    <w:rsid w:val="005067B7"/>
    <w:rsid w:val="0051623C"/>
    <w:rsid w:val="00517632"/>
    <w:rsid w:val="0051788A"/>
    <w:rsid w:val="00526C12"/>
    <w:rsid w:val="0052768D"/>
    <w:rsid w:val="005309B5"/>
    <w:rsid w:val="00532F25"/>
    <w:rsid w:val="00544AD2"/>
    <w:rsid w:val="0055153C"/>
    <w:rsid w:val="0056625A"/>
    <w:rsid w:val="00575593"/>
    <w:rsid w:val="0057654F"/>
    <w:rsid w:val="005806D4"/>
    <w:rsid w:val="0058496D"/>
    <w:rsid w:val="00593248"/>
    <w:rsid w:val="00593717"/>
    <w:rsid w:val="0059794B"/>
    <w:rsid w:val="005A6A52"/>
    <w:rsid w:val="005B2DA6"/>
    <w:rsid w:val="005B3542"/>
    <w:rsid w:val="005B4E9E"/>
    <w:rsid w:val="005B5703"/>
    <w:rsid w:val="005B6886"/>
    <w:rsid w:val="005C2531"/>
    <w:rsid w:val="005C5944"/>
    <w:rsid w:val="005D5E83"/>
    <w:rsid w:val="005E26C1"/>
    <w:rsid w:val="005E2AD4"/>
    <w:rsid w:val="005E2F52"/>
    <w:rsid w:val="005E3912"/>
    <w:rsid w:val="005E64D6"/>
    <w:rsid w:val="00602626"/>
    <w:rsid w:val="00607A83"/>
    <w:rsid w:val="00607B4B"/>
    <w:rsid w:val="00615995"/>
    <w:rsid w:val="00616A00"/>
    <w:rsid w:val="00621789"/>
    <w:rsid w:val="006230B4"/>
    <w:rsid w:val="00624BB7"/>
    <w:rsid w:val="0063191D"/>
    <w:rsid w:val="00635253"/>
    <w:rsid w:val="006438C6"/>
    <w:rsid w:val="006516DF"/>
    <w:rsid w:val="00656024"/>
    <w:rsid w:val="00661DE1"/>
    <w:rsid w:val="00661E0B"/>
    <w:rsid w:val="00662F81"/>
    <w:rsid w:val="00663DA9"/>
    <w:rsid w:val="00664186"/>
    <w:rsid w:val="006652D8"/>
    <w:rsid w:val="006746FD"/>
    <w:rsid w:val="006858DC"/>
    <w:rsid w:val="00693478"/>
    <w:rsid w:val="00694A2E"/>
    <w:rsid w:val="006A08B8"/>
    <w:rsid w:val="006A1DAD"/>
    <w:rsid w:val="006A5892"/>
    <w:rsid w:val="006B04C9"/>
    <w:rsid w:val="006B06A1"/>
    <w:rsid w:val="006B2CA7"/>
    <w:rsid w:val="006B311D"/>
    <w:rsid w:val="006C04B6"/>
    <w:rsid w:val="006C1028"/>
    <w:rsid w:val="006D2917"/>
    <w:rsid w:val="006D5018"/>
    <w:rsid w:val="006D73B8"/>
    <w:rsid w:val="006E0CCB"/>
    <w:rsid w:val="006E389A"/>
    <w:rsid w:val="006E5EFF"/>
    <w:rsid w:val="007005F6"/>
    <w:rsid w:val="00711359"/>
    <w:rsid w:val="00712FFB"/>
    <w:rsid w:val="00714634"/>
    <w:rsid w:val="0072649D"/>
    <w:rsid w:val="00726FA2"/>
    <w:rsid w:val="007360C9"/>
    <w:rsid w:val="00743714"/>
    <w:rsid w:val="0074493E"/>
    <w:rsid w:val="00747DB4"/>
    <w:rsid w:val="00757D6C"/>
    <w:rsid w:val="00773AC4"/>
    <w:rsid w:val="00781D33"/>
    <w:rsid w:val="0078223A"/>
    <w:rsid w:val="00797197"/>
    <w:rsid w:val="007A45BA"/>
    <w:rsid w:val="007B0649"/>
    <w:rsid w:val="007B0F67"/>
    <w:rsid w:val="007B28B3"/>
    <w:rsid w:val="007B68FD"/>
    <w:rsid w:val="007B732E"/>
    <w:rsid w:val="007C2553"/>
    <w:rsid w:val="007C734E"/>
    <w:rsid w:val="007C76A4"/>
    <w:rsid w:val="007C78AC"/>
    <w:rsid w:val="007D05F9"/>
    <w:rsid w:val="007D40F7"/>
    <w:rsid w:val="007D623C"/>
    <w:rsid w:val="007E2632"/>
    <w:rsid w:val="007E2DAB"/>
    <w:rsid w:val="007E3246"/>
    <w:rsid w:val="007E3CD5"/>
    <w:rsid w:val="007F6C84"/>
    <w:rsid w:val="008005A2"/>
    <w:rsid w:val="00806410"/>
    <w:rsid w:val="00812E8C"/>
    <w:rsid w:val="0081552C"/>
    <w:rsid w:val="00817404"/>
    <w:rsid w:val="008178A8"/>
    <w:rsid w:val="00827298"/>
    <w:rsid w:val="008302B2"/>
    <w:rsid w:val="00836B2C"/>
    <w:rsid w:val="0084442F"/>
    <w:rsid w:val="00845181"/>
    <w:rsid w:val="008517CF"/>
    <w:rsid w:val="008533D2"/>
    <w:rsid w:val="00854DF3"/>
    <w:rsid w:val="00860485"/>
    <w:rsid w:val="008678C7"/>
    <w:rsid w:val="00876F40"/>
    <w:rsid w:val="00880527"/>
    <w:rsid w:val="00885862"/>
    <w:rsid w:val="0089163B"/>
    <w:rsid w:val="00893586"/>
    <w:rsid w:val="00897858"/>
    <w:rsid w:val="008A0208"/>
    <w:rsid w:val="008B2BAB"/>
    <w:rsid w:val="008B5E86"/>
    <w:rsid w:val="008B758B"/>
    <w:rsid w:val="008C7856"/>
    <w:rsid w:val="008C7D23"/>
    <w:rsid w:val="008E5A89"/>
    <w:rsid w:val="008F2918"/>
    <w:rsid w:val="008F2F79"/>
    <w:rsid w:val="008F6ED1"/>
    <w:rsid w:val="00900DB4"/>
    <w:rsid w:val="009022FB"/>
    <w:rsid w:val="009029E4"/>
    <w:rsid w:val="00905513"/>
    <w:rsid w:val="00905C2F"/>
    <w:rsid w:val="00910B15"/>
    <w:rsid w:val="00912940"/>
    <w:rsid w:val="00914C19"/>
    <w:rsid w:val="009150BD"/>
    <w:rsid w:val="00923663"/>
    <w:rsid w:val="0092590A"/>
    <w:rsid w:val="009266AD"/>
    <w:rsid w:val="00927CCE"/>
    <w:rsid w:val="00934690"/>
    <w:rsid w:val="0093715D"/>
    <w:rsid w:val="0093796E"/>
    <w:rsid w:val="00944B71"/>
    <w:rsid w:val="00951335"/>
    <w:rsid w:val="0095378A"/>
    <w:rsid w:val="00957CEA"/>
    <w:rsid w:val="009741A3"/>
    <w:rsid w:val="009905F0"/>
    <w:rsid w:val="00991553"/>
    <w:rsid w:val="009936B3"/>
    <w:rsid w:val="00994848"/>
    <w:rsid w:val="009967AD"/>
    <w:rsid w:val="009A02D9"/>
    <w:rsid w:val="009A60C7"/>
    <w:rsid w:val="009B0BEE"/>
    <w:rsid w:val="009B0CE0"/>
    <w:rsid w:val="009B0FEE"/>
    <w:rsid w:val="009B11B9"/>
    <w:rsid w:val="009B251C"/>
    <w:rsid w:val="009B6894"/>
    <w:rsid w:val="009C1479"/>
    <w:rsid w:val="009D0A91"/>
    <w:rsid w:val="009E0A30"/>
    <w:rsid w:val="009F0F37"/>
    <w:rsid w:val="009F2022"/>
    <w:rsid w:val="009F2FCB"/>
    <w:rsid w:val="009F32E9"/>
    <w:rsid w:val="009F77AD"/>
    <w:rsid w:val="00A00B22"/>
    <w:rsid w:val="00A055C0"/>
    <w:rsid w:val="00A06678"/>
    <w:rsid w:val="00A12162"/>
    <w:rsid w:val="00A17619"/>
    <w:rsid w:val="00A17EA9"/>
    <w:rsid w:val="00A2190A"/>
    <w:rsid w:val="00A232CB"/>
    <w:rsid w:val="00A23445"/>
    <w:rsid w:val="00A252FD"/>
    <w:rsid w:val="00A327E1"/>
    <w:rsid w:val="00A42793"/>
    <w:rsid w:val="00A50417"/>
    <w:rsid w:val="00A5107F"/>
    <w:rsid w:val="00A51274"/>
    <w:rsid w:val="00A53F89"/>
    <w:rsid w:val="00A554E3"/>
    <w:rsid w:val="00A60BB9"/>
    <w:rsid w:val="00A638A2"/>
    <w:rsid w:val="00A64A47"/>
    <w:rsid w:val="00A6530F"/>
    <w:rsid w:val="00A65A7E"/>
    <w:rsid w:val="00A86D3C"/>
    <w:rsid w:val="00A96443"/>
    <w:rsid w:val="00A96967"/>
    <w:rsid w:val="00AA14B1"/>
    <w:rsid w:val="00AA2C65"/>
    <w:rsid w:val="00AA7F92"/>
    <w:rsid w:val="00AB6A85"/>
    <w:rsid w:val="00AC19DB"/>
    <w:rsid w:val="00AC5F7E"/>
    <w:rsid w:val="00AC7630"/>
    <w:rsid w:val="00AD3442"/>
    <w:rsid w:val="00AD514F"/>
    <w:rsid w:val="00AD566F"/>
    <w:rsid w:val="00AD5A9E"/>
    <w:rsid w:val="00AD7EB1"/>
    <w:rsid w:val="00AE053A"/>
    <w:rsid w:val="00AE22B3"/>
    <w:rsid w:val="00AE3B44"/>
    <w:rsid w:val="00AF21DA"/>
    <w:rsid w:val="00B0012A"/>
    <w:rsid w:val="00B003BE"/>
    <w:rsid w:val="00B16D10"/>
    <w:rsid w:val="00B17489"/>
    <w:rsid w:val="00B23DC2"/>
    <w:rsid w:val="00B40ED5"/>
    <w:rsid w:val="00B53F03"/>
    <w:rsid w:val="00B630FA"/>
    <w:rsid w:val="00B66ADD"/>
    <w:rsid w:val="00B70D5A"/>
    <w:rsid w:val="00B766B3"/>
    <w:rsid w:val="00B808AC"/>
    <w:rsid w:val="00B87365"/>
    <w:rsid w:val="00B9510A"/>
    <w:rsid w:val="00B9760C"/>
    <w:rsid w:val="00BA033D"/>
    <w:rsid w:val="00BA14A2"/>
    <w:rsid w:val="00BA4556"/>
    <w:rsid w:val="00BA45EE"/>
    <w:rsid w:val="00BA543D"/>
    <w:rsid w:val="00BB4657"/>
    <w:rsid w:val="00BC65C5"/>
    <w:rsid w:val="00BD2962"/>
    <w:rsid w:val="00BD5520"/>
    <w:rsid w:val="00BF07A4"/>
    <w:rsid w:val="00C0377D"/>
    <w:rsid w:val="00C05700"/>
    <w:rsid w:val="00C06BD5"/>
    <w:rsid w:val="00C10913"/>
    <w:rsid w:val="00C15709"/>
    <w:rsid w:val="00C20295"/>
    <w:rsid w:val="00C217A3"/>
    <w:rsid w:val="00C236E7"/>
    <w:rsid w:val="00C23BCD"/>
    <w:rsid w:val="00C246FD"/>
    <w:rsid w:val="00C247B0"/>
    <w:rsid w:val="00C305DB"/>
    <w:rsid w:val="00C33778"/>
    <w:rsid w:val="00C4145D"/>
    <w:rsid w:val="00C41BD4"/>
    <w:rsid w:val="00C53FF7"/>
    <w:rsid w:val="00C545A6"/>
    <w:rsid w:val="00C5779A"/>
    <w:rsid w:val="00C6303C"/>
    <w:rsid w:val="00C650BC"/>
    <w:rsid w:val="00C71D71"/>
    <w:rsid w:val="00C726B3"/>
    <w:rsid w:val="00C73F51"/>
    <w:rsid w:val="00C862E2"/>
    <w:rsid w:val="00C87AAA"/>
    <w:rsid w:val="00C97240"/>
    <w:rsid w:val="00CA44CF"/>
    <w:rsid w:val="00CA4727"/>
    <w:rsid w:val="00CB0B61"/>
    <w:rsid w:val="00CB3031"/>
    <w:rsid w:val="00CB64BA"/>
    <w:rsid w:val="00CC6299"/>
    <w:rsid w:val="00CD4A43"/>
    <w:rsid w:val="00CD5363"/>
    <w:rsid w:val="00CE16E4"/>
    <w:rsid w:val="00CE5E67"/>
    <w:rsid w:val="00D060FC"/>
    <w:rsid w:val="00D10B3E"/>
    <w:rsid w:val="00D10E9A"/>
    <w:rsid w:val="00D172AC"/>
    <w:rsid w:val="00D2414F"/>
    <w:rsid w:val="00D32143"/>
    <w:rsid w:val="00D3447F"/>
    <w:rsid w:val="00D4131E"/>
    <w:rsid w:val="00D51B93"/>
    <w:rsid w:val="00D51FEB"/>
    <w:rsid w:val="00D53FDD"/>
    <w:rsid w:val="00D546C6"/>
    <w:rsid w:val="00D615BD"/>
    <w:rsid w:val="00D61E7D"/>
    <w:rsid w:val="00D61E7E"/>
    <w:rsid w:val="00D670ED"/>
    <w:rsid w:val="00D73670"/>
    <w:rsid w:val="00D74B27"/>
    <w:rsid w:val="00D7679B"/>
    <w:rsid w:val="00D77B9C"/>
    <w:rsid w:val="00D80F8E"/>
    <w:rsid w:val="00D841E6"/>
    <w:rsid w:val="00D9195E"/>
    <w:rsid w:val="00D95E69"/>
    <w:rsid w:val="00DA6A85"/>
    <w:rsid w:val="00DB29CF"/>
    <w:rsid w:val="00DB3500"/>
    <w:rsid w:val="00DB6D84"/>
    <w:rsid w:val="00DC313F"/>
    <w:rsid w:val="00DD1273"/>
    <w:rsid w:val="00DD59C1"/>
    <w:rsid w:val="00DE0DA2"/>
    <w:rsid w:val="00DE297A"/>
    <w:rsid w:val="00DF0496"/>
    <w:rsid w:val="00DF46D2"/>
    <w:rsid w:val="00DF47DE"/>
    <w:rsid w:val="00DF5DDB"/>
    <w:rsid w:val="00E0462F"/>
    <w:rsid w:val="00E14B86"/>
    <w:rsid w:val="00E159D1"/>
    <w:rsid w:val="00E15A7C"/>
    <w:rsid w:val="00E2238D"/>
    <w:rsid w:val="00E23391"/>
    <w:rsid w:val="00E23469"/>
    <w:rsid w:val="00E23837"/>
    <w:rsid w:val="00E25CA6"/>
    <w:rsid w:val="00E37ED4"/>
    <w:rsid w:val="00E50819"/>
    <w:rsid w:val="00E53764"/>
    <w:rsid w:val="00E62395"/>
    <w:rsid w:val="00E63C1C"/>
    <w:rsid w:val="00E66291"/>
    <w:rsid w:val="00E70226"/>
    <w:rsid w:val="00E71446"/>
    <w:rsid w:val="00E809C0"/>
    <w:rsid w:val="00E80C6D"/>
    <w:rsid w:val="00E82A40"/>
    <w:rsid w:val="00E90DBF"/>
    <w:rsid w:val="00E90DD1"/>
    <w:rsid w:val="00EA131E"/>
    <w:rsid w:val="00EB0A93"/>
    <w:rsid w:val="00EB5E63"/>
    <w:rsid w:val="00EC3D1C"/>
    <w:rsid w:val="00EC5736"/>
    <w:rsid w:val="00EC74B8"/>
    <w:rsid w:val="00ED1A48"/>
    <w:rsid w:val="00ED3D46"/>
    <w:rsid w:val="00ED742A"/>
    <w:rsid w:val="00EE019C"/>
    <w:rsid w:val="00EE4CB6"/>
    <w:rsid w:val="00EE6097"/>
    <w:rsid w:val="00EE6A21"/>
    <w:rsid w:val="00EE6F6D"/>
    <w:rsid w:val="00EE7158"/>
    <w:rsid w:val="00EF41D0"/>
    <w:rsid w:val="00F00A9B"/>
    <w:rsid w:val="00F0444F"/>
    <w:rsid w:val="00F078BA"/>
    <w:rsid w:val="00F07D1A"/>
    <w:rsid w:val="00F1265F"/>
    <w:rsid w:val="00F13F8D"/>
    <w:rsid w:val="00F22A1F"/>
    <w:rsid w:val="00F273E3"/>
    <w:rsid w:val="00F3549A"/>
    <w:rsid w:val="00F40737"/>
    <w:rsid w:val="00F46848"/>
    <w:rsid w:val="00F46C12"/>
    <w:rsid w:val="00F5285A"/>
    <w:rsid w:val="00F53644"/>
    <w:rsid w:val="00F53645"/>
    <w:rsid w:val="00F61CEC"/>
    <w:rsid w:val="00F62759"/>
    <w:rsid w:val="00F6397C"/>
    <w:rsid w:val="00F673E6"/>
    <w:rsid w:val="00F72B0F"/>
    <w:rsid w:val="00F80E9F"/>
    <w:rsid w:val="00F822E6"/>
    <w:rsid w:val="00FB61B7"/>
    <w:rsid w:val="00FC4281"/>
    <w:rsid w:val="00FC6DA0"/>
    <w:rsid w:val="00FD0903"/>
    <w:rsid w:val="00FD4876"/>
    <w:rsid w:val="00FE66B4"/>
    <w:rsid w:val="00FF1B3D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79D1"/>
  <w15:docId w15:val="{ACB6D31B-7112-4C4E-981C-CBBD8AA4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62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Tipodeletrapredefinidodopargrafo"/>
    <w:rsid w:val="00CC6299"/>
  </w:style>
  <w:style w:type="character" w:styleId="Forte">
    <w:name w:val="Strong"/>
    <w:basedOn w:val="Tipodeletrapredefinidodopargrafo"/>
    <w:uiPriority w:val="22"/>
    <w:qFormat/>
    <w:rsid w:val="008178A8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1C7F10"/>
    <w:pPr>
      <w:spacing w:after="0" w:line="240" w:lineRule="auto"/>
    </w:pPr>
    <w:rPr>
      <w:rFonts w:eastAsiaTheme="minorHAnsi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C7F10"/>
    <w:rPr>
      <w:rFonts w:eastAsiaTheme="minorHAnsi"/>
      <w:lang w:eastAsia="en-US"/>
    </w:rPr>
  </w:style>
  <w:style w:type="paragraph" w:styleId="Reviso">
    <w:name w:val="Revision"/>
    <w:hidden/>
    <w:uiPriority w:val="99"/>
    <w:semiHidden/>
    <w:rsid w:val="00AD7EB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A14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arter"/>
    <w:uiPriority w:val="99"/>
    <w:unhideWhenUsed/>
    <w:rsid w:val="00F46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848"/>
  </w:style>
  <w:style w:type="paragraph" w:styleId="Rodap">
    <w:name w:val="footer"/>
    <w:basedOn w:val="Normal"/>
    <w:link w:val="RodapCarter"/>
    <w:uiPriority w:val="99"/>
    <w:unhideWhenUsed/>
    <w:rsid w:val="00F46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62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8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mallportuguesehotel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uestcentric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mallportuguesehotels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hotw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94D6C3611640B96BFF8111EE7497" ma:contentTypeVersion="0" ma:contentTypeDescription="Create a new document." ma:contentTypeScope="" ma:versionID="b131b40970c3e7823b5a6dd3933957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9BS7JfBaFUCYV3SlCqXMxtjNvg==">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C237B-9263-4CAF-B592-25C50A27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9F33BD2-F289-4D3A-9B6B-B6F1744D68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1078E7-F02C-4942-8CED-BDCB434C1B0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936203E-755E-44C1-99D6-A1F62B51A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1072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Rechena</dc:creator>
  <cp:lastModifiedBy>Catarina Marques</cp:lastModifiedBy>
  <cp:revision>16</cp:revision>
  <dcterms:created xsi:type="dcterms:W3CDTF">2022-03-14T17:43:00Z</dcterms:created>
  <dcterms:modified xsi:type="dcterms:W3CDTF">2022-03-15T11:16:00Z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0x01010041AD94D6C3611640B96BFF8111EE7497</vt:lpwstr>
  </property>
</Properties>
</file>