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C989" w14:textId="045DD32F" w:rsidR="00CB1D28" w:rsidRPr="00A7428C" w:rsidRDefault="00C50455" w:rsidP="00385470">
      <w:pPr>
        <w:jc w:val="center"/>
        <w:rPr>
          <w:rFonts w:ascii="Dyson Futura Book" w:hAnsi="Dyson Futura Book"/>
        </w:rPr>
      </w:pPr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Nowa lampa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Dyson</w:t>
      </w:r>
      <w:proofErr w:type="spellEnd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="00385470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Solarcycle</w:t>
      </w:r>
      <w:proofErr w:type="spellEnd"/>
      <w:r w:rsidR="00385470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Morph</w:t>
      </w:r>
      <w:proofErr w:type="spellEnd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™ –</w:t>
      </w:r>
    </w:p>
    <w:p w14:paraId="704E5A3E" w14:textId="669C1777" w:rsidR="00AA0AD8" w:rsidRPr="00A7428C" w:rsidRDefault="008111F2" w:rsidP="00385470">
      <w:pPr>
        <w:spacing w:line="420" w:lineRule="exact"/>
        <w:jc w:val="center"/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</w:pPr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jedna lampa, cztery rodzaje światła</w:t>
      </w:r>
    </w:p>
    <w:p w14:paraId="0D3D22CD" w14:textId="77777777" w:rsidR="00870583" w:rsidRPr="00A7428C" w:rsidRDefault="00870583" w:rsidP="006E30D1">
      <w:pPr>
        <w:spacing w:line="420" w:lineRule="exact"/>
        <w:jc w:val="both"/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</w:pPr>
    </w:p>
    <w:p w14:paraId="2D71E0F1" w14:textId="7775302E" w:rsidR="00870583" w:rsidRPr="00A7428C" w:rsidRDefault="00FF0295" w:rsidP="00870583">
      <w:pPr>
        <w:jc w:val="both"/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</w:pPr>
      <w:proofErr w:type="spellStart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Jake</w:t>
      </w:r>
      <w:proofErr w:type="spellEnd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Dyson</w:t>
      </w:r>
      <w:proofErr w:type="spellEnd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, zmotywowany pragnieniem udoskonalania niepraktycznych rozwiązań, właśnie przedstawił światu najnowszą technologię firmy – lampę </w:t>
      </w:r>
      <w:proofErr w:type="spellStart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Dyson</w:t>
      </w:r>
      <w:proofErr w:type="spellEnd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="00385470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Solarcycle</w:t>
      </w:r>
      <w:proofErr w:type="spellEnd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</w:t>
      </w:r>
      <w:proofErr w:type="spellStart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Morph</w:t>
      </w:r>
      <w:proofErr w:type="spellEnd"/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™. 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Nowe lampy </w:t>
      </w:r>
      <w:proofErr w:type="spellStart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Dyson</w:t>
      </w:r>
      <w:proofErr w:type="spellEnd"/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inteligentnie dostosowują się do światła dziennego</w:t>
      </w:r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, </w:t>
      </w:r>
      <w:r w:rsidR="00C92903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dopasowują natężenie światła do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wykonywanych czynności</w:t>
      </w:r>
      <w:r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i 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zawsze </w:t>
      </w:r>
      <w:r w:rsidR="00C92903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gwarantują 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odpowiedni</w:t>
      </w:r>
      <w:r w:rsidR="00C92903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e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 xml:space="preserve"> światło </w:t>
      </w:r>
      <w:r w:rsidR="00C92903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do czasu i miejsca w jakim się znajdujemy</w:t>
      </w:r>
      <w:r w:rsidR="008111F2" w:rsidRPr="00A7428C">
        <w:rPr>
          <w:rFonts w:ascii="Dyson Futura Book" w:eastAsia="Futura Bk BT" w:hAnsi="Dyson Futura Book" w:cs="Times New Roman (Body CS)"/>
          <w:b/>
          <w:bCs/>
          <w:color w:val="000000"/>
          <w:kern w:val="28"/>
          <w:lang w:val="pl-PL" w:eastAsia="en-US"/>
        </w:rPr>
        <w:t>.</w:t>
      </w:r>
    </w:p>
    <w:p w14:paraId="08E8F5B0" w14:textId="04CF4509" w:rsidR="00C50455" w:rsidRPr="00A7428C" w:rsidRDefault="00C50455" w:rsidP="006E30D1">
      <w:pPr>
        <w:jc w:val="both"/>
        <w:rPr>
          <w:rFonts w:ascii="Dyson Futura Book" w:eastAsia="Futura Bk BT" w:hAnsi="Dyson Futura Book"/>
          <w:b/>
          <w:bCs/>
          <w:i/>
          <w:iCs/>
          <w:color w:val="000000"/>
          <w:lang w:val="pl-PL"/>
        </w:rPr>
      </w:pPr>
    </w:p>
    <w:p w14:paraId="1CB6B412" w14:textId="37C03BE6" w:rsidR="00C50455" w:rsidRPr="00A7428C" w:rsidRDefault="00C50455" w:rsidP="002C039E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>™ została zaprojektowana jako urządzenie</w:t>
      </w:r>
      <w:r w:rsidR="008111F2" w:rsidRPr="00A7428C">
        <w:rPr>
          <w:rFonts w:ascii="Dyson Futura Book" w:eastAsia="Futura Lt BT" w:hAnsi="Dyson Futura Book"/>
          <w:lang w:val="pl-PL"/>
        </w:rPr>
        <w:t xml:space="preserve"> ws</w:t>
      </w:r>
      <w:r w:rsidRPr="00A7428C">
        <w:rPr>
          <w:rFonts w:ascii="Dyson Futura Book" w:eastAsia="Futura Lt BT" w:hAnsi="Dyson Futura Book"/>
          <w:lang w:val="pl-PL"/>
        </w:rPr>
        <w:t>zechstronne, a inspiracją do jej</w:t>
      </w:r>
      <w:r w:rsidR="008111F2" w:rsidRPr="00A7428C">
        <w:rPr>
          <w:rFonts w:ascii="Dyson Futura Book" w:eastAsia="Futura Lt BT" w:hAnsi="Dyson Futura Book"/>
          <w:lang w:val="pl-PL"/>
        </w:rPr>
        <w:t xml:space="preserve"> stworzenia b</w:t>
      </w:r>
      <w:r w:rsidRPr="00A7428C">
        <w:rPr>
          <w:rFonts w:ascii="Dyson Futura Book" w:eastAsia="Futura Lt BT" w:hAnsi="Dyson Futura Book"/>
          <w:lang w:val="pl-PL"/>
        </w:rPr>
        <w:t xml:space="preserve">yło światło naturalne. </w:t>
      </w:r>
      <w:r w:rsidR="00E019D5" w:rsidRPr="00A7428C">
        <w:rPr>
          <w:rFonts w:ascii="Dyson Futura Book" w:eastAsia="Futura Lt BT" w:hAnsi="Dyson Futura Book"/>
          <w:lang w:val="pl-PL"/>
        </w:rPr>
        <w:t>Lampa jest wyposażona w</w:t>
      </w:r>
      <w:r w:rsidR="008111F2" w:rsidRPr="00A7428C">
        <w:rPr>
          <w:rFonts w:ascii="Dyson Futura Book" w:eastAsia="Futura Lt BT" w:hAnsi="Dyson Futura Book"/>
          <w:lang w:val="pl-PL"/>
        </w:rPr>
        <w:t xml:space="preserve"> unikalny system śl</w:t>
      </w:r>
      <w:r w:rsidRPr="00A7428C">
        <w:rPr>
          <w:rFonts w:ascii="Dyson Futura Book" w:eastAsia="Futura Lt BT" w:hAnsi="Dyson Futura Book"/>
          <w:lang w:val="pl-PL"/>
        </w:rPr>
        <w:t>edzenia światła dziennego i może</w:t>
      </w:r>
      <w:r w:rsidR="008111F2" w:rsidRPr="00A7428C">
        <w:rPr>
          <w:rFonts w:ascii="Dyson Futura Book" w:eastAsia="Futura Lt BT" w:hAnsi="Dyson Futura Book"/>
          <w:lang w:val="pl-PL"/>
        </w:rPr>
        <w:t xml:space="preserve"> oświetlać pokój na cztery różne sposoby: pośredni, zadaniowy, dekoracyjny oraz nastrojowy.</w:t>
      </w:r>
    </w:p>
    <w:p w14:paraId="2826CB5E" w14:textId="77777777" w:rsidR="007C1CFC" w:rsidRPr="00A7428C" w:rsidRDefault="007C1CFC" w:rsidP="002C039E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73548ACB" w14:textId="43B80AD7" w:rsidR="004C7579" w:rsidRPr="00A7428C" w:rsidRDefault="00E019D5" w:rsidP="002C039E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Dzięki personalizacji lampy z</w:t>
      </w:r>
      <w:r w:rsidR="008111F2" w:rsidRPr="00A7428C">
        <w:rPr>
          <w:rFonts w:ascii="Dyson Futura Book" w:eastAsia="Futura Lt BT" w:hAnsi="Dyson Futura Book"/>
          <w:lang w:val="pl-PL"/>
        </w:rPr>
        <w:t xml:space="preserve"> aplikacj</w:t>
      </w:r>
      <w:r w:rsidRPr="00A7428C">
        <w:rPr>
          <w:rFonts w:ascii="Dyson Futura Book" w:eastAsia="Futura Lt BT" w:hAnsi="Dyson Futura Book"/>
          <w:lang w:val="pl-PL"/>
        </w:rPr>
        <w:t>ą</w:t>
      </w:r>
      <w:r w:rsidR="008111F2"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8111F2"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="008111F2" w:rsidRPr="00A7428C">
        <w:rPr>
          <w:rFonts w:ascii="Dyson Futura Book" w:eastAsia="Futura Lt BT" w:hAnsi="Dyson Futura Book"/>
          <w:lang w:val="pl-PL"/>
        </w:rPr>
        <w:t xml:space="preserve"> Link</w:t>
      </w:r>
      <w:r w:rsidR="006E30D1" w:rsidRPr="00A7428C">
        <w:rPr>
          <w:rStyle w:val="Odwoanieprzypisudolnego"/>
          <w:rFonts w:ascii="Dyson Futura Book" w:eastAsia="Futura Lt BT" w:hAnsi="Dyson Futura Book"/>
          <w:lang w:val="pl-PL"/>
        </w:rPr>
        <w:footnoteReference w:id="1"/>
      </w:r>
      <w:r w:rsidR="00FF029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>urządzenie</w:t>
      </w:r>
      <w:r w:rsidR="00FF0295" w:rsidRPr="00A7428C">
        <w:rPr>
          <w:rFonts w:ascii="Dyson Futura Book" w:eastAsia="Futura Lt BT" w:hAnsi="Dyson Futura Book"/>
          <w:lang w:val="pl-PL"/>
        </w:rPr>
        <w:t xml:space="preserve"> </w:t>
      </w:r>
      <w:r w:rsidR="00C50455" w:rsidRPr="00A7428C">
        <w:rPr>
          <w:rFonts w:ascii="Dyson Futura Book" w:eastAsia="Futura Lt BT" w:hAnsi="Dyson Futura Book"/>
          <w:lang w:val="pl-PL"/>
        </w:rPr>
        <w:t>inteligentnie dostosowuje</w:t>
      </w:r>
      <w:r w:rsidR="008111F2" w:rsidRPr="00A7428C">
        <w:rPr>
          <w:rFonts w:ascii="Dyson Futura Book" w:eastAsia="Futura Lt BT" w:hAnsi="Dyson Futura Book"/>
          <w:lang w:val="pl-PL"/>
        </w:rPr>
        <w:t xml:space="preserve"> emitowane światło do aktywności wykonywanych przez użytkownika, a także jego wieku</w:t>
      </w:r>
      <w:r w:rsidR="00DA4510" w:rsidRPr="00A7428C">
        <w:rPr>
          <w:rFonts w:ascii="Dyson Futura Book" w:eastAsia="Futura Lt BT" w:hAnsi="Dyson Futura Book"/>
          <w:lang w:val="pl-PL"/>
        </w:rPr>
        <w:t>,</w:t>
      </w:r>
      <w:r w:rsidR="00FF0295" w:rsidRPr="00A7428C">
        <w:rPr>
          <w:rFonts w:ascii="Dyson Futura Book" w:eastAsia="Futura Lt BT" w:hAnsi="Dyson Futura Book"/>
          <w:lang w:val="pl-PL"/>
        </w:rPr>
        <w:t xml:space="preserve"> </w:t>
      </w:r>
      <w:r w:rsidR="008111F2" w:rsidRPr="00A7428C">
        <w:rPr>
          <w:rFonts w:ascii="Dyson Futura Book" w:eastAsia="Futura Lt BT" w:hAnsi="Dyson Futura Book"/>
          <w:lang w:val="pl-PL"/>
        </w:rPr>
        <w:t>n</w:t>
      </w:r>
      <w:r w:rsidR="00C50455" w:rsidRPr="00A7428C">
        <w:rPr>
          <w:rFonts w:ascii="Dyson Futura Book" w:eastAsia="Futura Lt BT" w:hAnsi="Dyson Futura Book"/>
          <w:lang w:val="pl-PL"/>
        </w:rPr>
        <w:t xml:space="preserve">astroju oraz pory dnia. </w:t>
      </w:r>
      <w:r w:rsidR="002D2D5B" w:rsidRPr="00A7428C">
        <w:rPr>
          <w:rFonts w:ascii="Dyson Futura Book" w:eastAsia="Futura Lt BT" w:hAnsi="Dyson Futura Book"/>
          <w:lang w:val="pl-PL"/>
        </w:rPr>
        <w:t>Lampę m</w:t>
      </w:r>
      <w:r w:rsidR="00C50455" w:rsidRPr="00A7428C">
        <w:rPr>
          <w:rFonts w:ascii="Dyson Futura Book" w:eastAsia="Futura Lt BT" w:hAnsi="Dyson Futura Book"/>
          <w:lang w:val="pl-PL"/>
        </w:rPr>
        <w:t xml:space="preserve">ożna </w:t>
      </w:r>
      <w:r w:rsidRPr="00A7428C">
        <w:rPr>
          <w:rFonts w:ascii="Dyson Futura Book" w:eastAsia="Futura Lt BT" w:hAnsi="Dyson Futura Book"/>
          <w:lang w:val="pl-PL"/>
        </w:rPr>
        <w:t>obracać we wszystkich kierunkach</w:t>
      </w:r>
      <w:r w:rsidR="00C50455" w:rsidRPr="00A7428C">
        <w:rPr>
          <w:rFonts w:ascii="Dyson Futura Book" w:eastAsia="Futura Lt BT" w:hAnsi="Dyson Futura Book"/>
          <w:lang w:val="pl-PL"/>
        </w:rPr>
        <w:t xml:space="preserve">, aby </w:t>
      </w:r>
      <w:r w:rsidRPr="00A7428C">
        <w:rPr>
          <w:rFonts w:ascii="Dyson Futura Book" w:eastAsia="Futura Lt BT" w:hAnsi="Dyson Futura Book"/>
          <w:lang w:val="pl-PL"/>
        </w:rPr>
        <w:t xml:space="preserve">skierować strumień światła </w:t>
      </w:r>
      <w:r w:rsidR="008111F2" w:rsidRPr="00A7428C">
        <w:rPr>
          <w:rFonts w:ascii="Dyson Futura Book" w:eastAsia="Futura Lt BT" w:hAnsi="Dyson Futura Book"/>
          <w:lang w:val="pl-PL"/>
        </w:rPr>
        <w:t xml:space="preserve">dokładnie tam, gdzie </w:t>
      </w:r>
      <w:r w:rsidR="002D2D5B" w:rsidRPr="00A7428C">
        <w:rPr>
          <w:rFonts w:ascii="Dyson Futura Book" w:eastAsia="Futura Lt BT" w:hAnsi="Dyson Futura Book"/>
          <w:lang w:val="pl-PL"/>
        </w:rPr>
        <w:t xml:space="preserve">go </w:t>
      </w:r>
      <w:r w:rsidR="008111F2" w:rsidRPr="00A7428C">
        <w:rPr>
          <w:rFonts w:ascii="Dyson Futura Book" w:eastAsia="Futura Lt BT" w:hAnsi="Dyson Futura Book"/>
          <w:lang w:val="pl-PL"/>
        </w:rPr>
        <w:t>potrze</w:t>
      </w:r>
      <w:r w:rsidRPr="00A7428C">
        <w:rPr>
          <w:rFonts w:ascii="Dyson Futura Book" w:eastAsia="Futura Lt BT" w:hAnsi="Dyson Futura Book"/>
          <w:lang w:val="pl-PL"/>
        </w:rPr>
        <w:t>bujemy</w:t>
      </w:r>
      <w:r w:rsidR="008111F2" w:rsidRPr="00A7428C">
        <w:rPr>
          <w:rFonts w:ascii="Dyson Futura Book" w:eastAsia="Futura Lt BT" w:hAnsi="Dyson Futura Book"/>
          <w:lang w:val="pl-PL"/>
        </w:rPr>
        <w:t xml:space="preserve">. </w:t>
      </w:r>
      <w:r w:rsidR="002D2D5B" w:rsidRPr="00A7428C">
        <w:rPr>
          <w:rFonts w:ascii="Dyson Futura Book" w:eastAsia="Futura Lt BT" w:hAnsi="Dyson Futura Book"/>
          <w:lang w:val="pl-PL"/>
        </w:rPr>
        <w:t>Co ważne – d</w:t>
      </w:r>
      <w:r w:rsidR="008111F2" w:rsidRPr="00A7428C">
        <w:rPr>
          <w:rFonts w:ascii="Dyson Futura Book" w:eastAsia="Futura Lt BT" w:hAnsi="Dyson Futura Book"/>
          <w:lang w:val="pl-PL"/>
        </w:rPr>
        <w:t xml:space="preserve">zięki pionierskiej technologii </w:t>
      </w:r>
      <w:proofErr w:type="spellStart"/>
      <w:r w:rsidR="008111F2"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="008111F2"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8111F2" w:rsidRPr="00A7428C">
        <w:rPr>
          <w:rFonts w:ascii="Dyson Futura Book" w:eastAsia="Futura Lt BT" w:hAnsi="Dyson Futura Book"/>
          <w:lang w:val="pl-PL"/>
        </w:rPr>
        <w:t>Heat</w:t>
      </w:r>
      <w:proofErr w:type="spellEnd"/>
      <w:r w:rsidR="008111F2"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8111F2" w:rsidRPr="00A7428C">
        <w:rPr>
          <w:rFonts w:ascii="Dyson Futura Book" w:eastAsia="Futura Lt BT" w:hAnsi="Dyson Futura Book"/>
          <w:lang w:val="pl-PL"/>
        </w:rPr>
        <w:t>Pipe</w:t>
      </w:r>
      <w:proofErr w:type="spellEnd"/>
      <w:r w:rsidR="008111F2" w:rsidRPr="00A7428C">
        <w:rPr>
          <w:rFonts w:ascii="Dyson Futura Book" w:eastAsia="Futura Lt BT" w:hAnsi="Dyson Futura Book"/>
          <w:lang w:val="pl-PL"/>
        </w:rPr>
        <w:t xml:space="preserve"> żywotność lampy wynosi całe dekady. </w:t>
      </w:r>
    </w:p>
    <w:p w14:paraId="0A249372" w14:textId="77777777" w:rsidR="00D85D7C" w:rsidRPr="00A7428C" w:rsidRDefault="00D85D7C" w:rsidP="002C039E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0D5D900D" w14:textId="047137C4" w:rsidR="002C039E" w:rsidRPr="00A7428C" w:rsidRDefault="00FF0295" w:rsidP="006E30D1">
      <w:pPr>
        <w:jc w:val="center"/>
        <w:rPr>
          <w:rFonts w:ascii="Dyson Futura Book" w:eastAsia="Dyson Futura Book" w:hAnsi="Dyson Futura Book" w:cs="Futura Lt BT"/>
          <w:lang w:val="pl-PL" w:eastAsia="en-US"/>
        </w:rPr>
      </w:pPr>
      <w:r w:rsidRPr="00A7428C">
        <w:rPr>
          <w:rFonts w:ascii="Dyson Futura Book" w:hAnsi="Dyson Futura Book"/>
          <w:noProof/>
          <w:lang w:val="pl-PL" w:eastAsia="pl-PL"/>
        </w:rPr>
        <w:drawing>
          <wp:inline distT="0" distB="0" distL="0" distR="0" wp14:anchorId="30883D87" wp14:editId="75AD4393">
            <wp:extent cx="2120202" cy="21424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rcRect t="5484" r="15469"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23" cy="215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8DC7A" w14:textId="02E5E8AD" w:rsidR="004C7579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„Projektując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>™, zakwestionowaliśmy konwencje leżące u podstaw współczesnych systemów oświetlen</w:t>
      </w:r>
      <w:r w:rsidR="00C50455" w:rsidRPr="00A7428C">
        <w:rPr>
          <w:rFonts w:ascii="Dyson Futura Book" w:eastAsia="Futura Lt BT" w:hAnsi="Dyson Futura Book"/>
          <w:lang w:val="pl-PL"/>
        </w:rPr>
        <w:t>ia, aby znaleźć nowe rozwiązania</w:t>
      </w:r>
      <w:r w:rsidRPr="00A7428C">
        <w:rPr>
          <w:rFonts w:ascii="Dyson Futura Book" w:eastAsia="Futura Lt BT" w:hAnsi="Dyson Futura Book"/>
          <w:lang w:val="pl-PL"/>
        </w:rPr>
        <w:t>.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 xml:space="preserve">Stworzyliśmy </w:t>
      </w:r>
      <w:r w:rsidR="00C50455" w:rsidRPr="00A7428C">
        <w:rPr>
          <w:rFonts w:ascii="Dyson Futura Book" w:eastAsia="Futura Lt BT" w:hAnsi="Dyson Futura Book"/>
          <w:lang w:val="pl-PL"/>
        </w:rPr>
        <w:t>lampę, która</w:t>
      </w:r>
      <w:r w:rsidRPr="00A7428C">
        <w:rPr>
          <w:rFonts w:ascii="Dyson Futura Book" w:eastAsia="Futura Lt BT" w:hAnsi="Dyson Futura Book"/>
          <w:lang w:val="pl-PL"/>
        </w:rPr>
        <w:t xml:space="preserve"> inteligentnie dostosowuj</w:t>
      </w:r>
      <w:r w:rsidR="00C50455" w:rsidRPr="00A7428C">
        <w:rPr>
          <w:rFonts w:ascii="Dyson Futura Book" w:eastAsia="Futura Lt BT" w:hAnsi="Dyson Futura Book"/>
          <w:lang w:val="pl-PL"/>
        </w:rPr>
        <w:t>e</w:t>
      </w:r>
      <w:r w:rsidRPr="00A7428C">
        <w:rPr>
          <w:rFonts w:ascii="Dyson Futura Book" w:eastAsia="Futura Lt BT" w:hAnsi="Dyson Futura Book"/>
          <w:lang w:val="pl-PL"/>
        </w:rPr>
        <w:t xml:space="preserve"> się do światła dziennego oraz wykonywanych czynności, zawsze zapewniając odpowiednio silne światło w odpowiednim miejscu i czasie.”</w:t>
      </w:r>
      <w:r w:rsidR="00CE7EA9" w:rsidRPr="00A7428C">
        <w:rPr>
          <w:rFonts w:ascii="Dyson Futura Book" w:eastAsia="Futura Lt BT" w:hAnsi="Dyson Futura Book"/>
          <w:lang w:val="pl-PL"/>
        </w:rPr>
        <w:t xml:space="preserve"> – mówi </w:t>
      </w:r>
      <w:proofErr w:type="spellStart"/>
      <w:r w:rsidRPr="00A7428C">
        <w:rPr>
          <w:rFonts w:ascii="Dyson Futura Book" w:eastAsia="Futura Lt BT" w:hAnsi="Dyson Futura Book"/>
          <w:lang w:val="pl-PL"/>
        </w:rPr>
        <w:t>Jake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>, naczelny inżynier</w:t>
      </w:r>
      <w:r w:rsidR="00CE7EA9" w:rsidRPr="00A7428C">
        <w:rPr>
          <w:rFonts w:ascii="Dyson Futura Book" w:eastAsia="Futura Lt BT" w:hAnsi="Dyson Futura Book"/>
          <w:lang w:val="pl-PL"/>
        </w:rPr>
        <w:t>.</w:t>
      </w:r>
    </w:p>
    <w:p w14:paraId="655A5027" w14:textId="77777777" w:rsidR="00B7194A" w:rsidRPr="00A7428C" w:rsidRDefault="00B7194A" w:rsidP="00345DC1">
      <w:pPr>
        <w:jc w:val="both"/>
        <w:rPr>
          <w:rFonts w:ascii="Dyson Futura Book" w:eastAsia="Futura Lt BT" w:hAnsi="Dyson Futura Book"/>
          <w:lang w:val="pl-PL"/>
        </w:rPr>
      </w:pPr>
    </w:p>
    <w:p w14:paraId="6A95D59E" w14:textId="2F55B989" w:rsidR="00345DC1" w:rsidRPr="00A7428C" w:rsidRDefault="006618DC" w:rsidP="006E30D1">
      <w:pPr>
        <w:rPr>
          <w:rFonts w:ascii="Dyson Futura Book" w:eastAsia="Futura BT for Dyson Bk" w:hAnsi="Dyson Futura Book"/>
          <w:b/>
          <w:bCs/>
          <w:lang w:val="pl-PL" w:eastAsia="ja-JP"/>
        </w:rPr>
      </w:pPr>
      <w:r w:rsidRPr="00A7428C">
        <w:rPr>
          <w:rFonts w:ascii="Dyson Futura Book" w:eastAsia="Futura BT for Dyson Bk" w:hAnsi="Dyson Futura Book"/>
          <w:b/>
          <w:bCs/>
          <w:lang w:val="pl-PL" w:eastAsia="ja-JP"/>
        </w:rPr>
        <w:t xml:space="preserve">Wielofunkcyjna lampa </w:t>
      </w:r>
      <w:r w:rsidR="00C734CD" w:rsidRPr="00A7428C">
        <w:rPr>
          <w:rFonts w:ascii="Dyson Futura Book" w:eastAsia="Futura BT for Dyson Bk" w:hAnsi="Dyson Futura Book"/>
          <w:b/>
          <w:bCs/>
          <w:lang w:val="pl-PL" w:eastAsia="ja-JP"/>
        </w:rPr>
        <w:t>zaprojektowana</w:t>
      </w:r>
      <w:r w:rsidR="001C3DBB" w:rsidRPr="00A7428C">
        <w:rPr>
          <w:rFonts w:ascii="Dyson Futura Book" w:eastAsia="Futura BT for Dyson Bk" w:hAnsi="Dyson Futura Book"/>
          <w:b/>
          <w:bCs/>
          <w:lang w:val="pl-PL" w:eastAsia="ja-JP"/>
        </w:rPr>
        <w:t xml:space="preserve"> </w:t>
      </w:r>
      <w:r w:rsidR="00C734CD" w:rsidRPr="00A7428C">
        <w:rPr>
          <w:rFonts w:ascii="Dyson Futura Book" w:eastAsia="Futura BT for Dyson Bk" w:hAnsi="Dyson Futura Book"/>
          <w:b/>
          <w:bCs/>
          <w:lang w:val="pl-PL" w:eastAsia="ja-JP"/>
        </w:rPr>
        <w:t xml:space="preserve">tak, aby wspierać nasz zegar biologiczny </w:t>
      </w:r>
    </w:p>
    <w:p w14:paraId="1130FBB9" w14:textId="77777777" w:rsidR="00955A8D" w:rsidRPr="00A7428C" w:rsidRDefault="00955A8D" w:rsidP="00C97F8B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1F359C36" w14:textId="6F901A08" w:rsidR="007F1F2C" w:rsidRPr="00A7428C" w:rsidRDefault="008111F2" w:rsidP="007F1F2C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lastRenderedPageBreak/>
        <w:t xml:space="preserve">W lampie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 zastosowano kluczowe rozwiązania technologiczne znane z lampy biurkowej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™, której premiera miała miejsce w 2019 roku. Nowa 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potrafi imitować niektóre właściwości światła naturalnego i świecić na różne sposoby. Dzięki wyjątkowemu algorytmowi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Daylight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Tracking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oraz trzem LED-om o ciepłej i trzem o zimnej barwie światła, 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 nieustannie dostosowuje swoją temperaturę barwową i jasność do światła dziennego, </w:t>
      </w:r>
      <w:r w:rsidRPr="00A7428C">
        <w:rPr>
          <w:rFonts w:ascii="Dyson Futura Book" w:eastAsia="Futura Lt BT" w:hAnsi="Dyson Futura Book"/>
          <w:lang w:val="pl-PL" w:eastAsia="ja-JP"/>
        </w:rPr>
        <w:t>zapewniając odpowiednie światło o każdej porze dnia</w:t>
      </w:r>
      <w:r w:rsidR="00CE7EA9" w:rsidRPr="00A7428C">
        <w:rPr>
          <w:rFonts w:ascii="Dyson Futura Book" w:eastAsia="Futura Lt BT" w:hAnsi="Dyson Futura Book"/>
          <w:lang w:val="pl-PL"/>
        </w:rPr>
        <w:t>.</w:t>
      </w:r>
    </w:p>
    <w:p w14:paraId="66B67957" w14:textId="77777777" w:rsidR="007F1F2C" w:rsidRPr="00A7428C" w:rsidRDefault="007F1F2C" w:rsidP="004C523E">
      <w:pPr>
        <w:jc w:val="both"/>
        <w:rPr>
          <w:rFonts w:ascii="Dyson Futura Book" w:eastAsia="Futura Lt BT" w:hAnsi="Dyson Futura Book"/>
          <w:lang w:val="pl-PL"/>
        </w:rPr>
      </w:pPr>
    </w:p>
    <w:p w14:paraId="0159E184" w14:textId="5FCEDAC1" w:rsidR="00560638" w:rsidRPr="00A7428C" w:rsidRDefault="008111F2" w:rsidP="004C523E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 posiada </w:t>
      </w:r>
      <w:r w:rsidR="006618DC" w:rsidRPr="00A7428C">
        <w:rPr>
          <w:rFonts w:ascii="Dyson Futura Book" w:eastAsia="Futura Lt BT" w:hAnsi="Dyson Futura Book"/>
          <w:lang w:val="pl-PL"/>
        </w:rPr>
        <w:t xml:space="preserve">cztery </w:t>
      </w:r>
      <w:r w:rsidRPr="00A7428C">
        <w:rPr>
          <w:rFonts w:ascii="Dyson Futura Book" w:eastAsia="Futura Lt BT" w:hAnsi="Dyson Futura Book"/>
          <w:lang w:val="pl-PL"/>
        </w:rPr>
        <w:t>funkcje świecenia:</w:t>
      </w:r>
    </w:p>
    <w:p w14:paraId="27567DD1" w14:textId="77777777" w:rsidR="00F57A7B" w:rsidRPr="00A7428C" w:rsidRDefault="00F57A7B">
      <w:pPr>
        <w:jc w:val="both"/>
        <w:rPr>
          <w:rFonts w:ascii="Dyson Futura Book" w:eastAsia="Futura Lt BT" w:hAnsi="Dyson Futura Book"/>
          <w:lang w:val="pl-PL"/>
        </w:rPr>
      </w:pPr>
    </w:p>
    <w:p w14:paraId="6B668A48" w14:textId="3DD619CD" w:rsidR="00F57A7B" w:rsidRPr="00A7428C" w:rsidRDefault="008111F2" w:rsidP="006E30D1">
      <w:pPr>
        <w:pStyle w:val="Akapitzlist"/>
        <w:numPr>
          <w:ilvl w:val="0"/>
          <w:numId w:val="30"/>
        </w:numPr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u w:val="single"/>
          <w:lang w:val="pl-PL"/>
        </w:rPr>
        <w:t>Światło pośrednie: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Inteligentna głowica optyczna 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może 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obraca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ć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się p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łynnie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wokół własnej osi, odbijając światło od ścian, podłogi i sufitu.</w:t>
      </w:r>
    </w:p>
    <w:p w14:paraId="48105DAD" w14:textId="59A8A2F7" w:rsidR="00F57A7B" w:rsidRPr="00A7428C" w:rsidRDefault="008111F2" w:rsidP="006E30D1">
      <w:pPr>
        <w:pStyle w:val="Akapitzlist"/>
        <w:numPr>
          <w:ilvl w:val="0"/>
          <w:numId w:val="30"/>
        </w:numPr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u w:val="single"/>
          <w:lang w:val="pl-PL"/>
        </w:rPr>
        <w:t>Światło zadaniowe: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Skoncentrowane, mocne światło</w:t>
      </w:r>
      <w:r w:rsidR="00AD235A"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przeznaczone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do pracy, zajęć hobbystycznych, nakładania makijażu i innych czynności wymagających precyzji. Z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aprojektowane tak, aby ograniczać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zmęczeni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e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oczu i zwi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ększać sprawność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widzenia.</w:t>
      </w:r>
    </w:p>
    <w:p w14:paraId="6BD1D63F" w14:textId="3580CCB3" w:rsidR="00F57A7B" w:rsidRPr="00A7428C" w:rsidRDefault="008111F2" w:rsidP="006E30D1">
      <w:pPr>
        <w:pStyle w:val="Akapitzlist"/>
        <w:numPr>
          <w:ilvl w:val="0"/>
          <w:numId w:val="30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u w:val="single"/>
          <w:lang w:val="pl-PL"/>
        </w:rPr>
        <w:t>Światło dekoracyjne: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Tworzy niezwykłe efekty, eksponując dzieła sztuki, kolory i dekoracje. 3-punktowy ruch obrotowy umożliwia dokładne ustawienie pozycji.</w:t>
      </w:r>
    </w:p>
    <w:p w14:paraId="23815B24" w14:textId="2939C93E" w:rsidR="002047F4" w:rsidRPr="00A7428C" w:rsidRDefault="008111F2" w:rsidP="006E30D1">
      <w:pPr>
        <w:pStyle w:val="Akapitzlist"/>
        <w:numPr>
          <w:ilvl w:val="0"/>
          <w:numId w:val="30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u w:val="single"/>
          <w:lang w:val="pl-PL"/>
        </w:rPr>
        <w:t>Światło nastrojowe: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Trzon lampy roztacza nastrojową, pomarańczową poświatę. </w:t>
      </w:r>
      <w:r w:rsidR="00AD235A"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Idealne 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do wieczornego odpoczynku przy zredukowanej ilości światła niebieskiego.</w:t>
      </w:r>
    </w:p>
    <w:p w14:paraId="349241DB" w14:textId="77777777" w:rsidR="00560638" w:rsidRPr="00A7428C" w:rsidRDefault="00560638" w:rsidP="004C523E">
      <w:pPr>
        <w:jc w:val="both"/>
        <w:rPr>
          <w:rFonts w:ascii="Dyson Futura Book" w:eastAsia="Futura Lt BT" w:hAnsi="Dyson Futura Book"/>
          <w:lang w:val="pl-PL"/>
        </w:rPr>
      </w:pPr>
    </w:p>
    <w:p w14:paraId="69F536DD" w14:textId="5AD64B69" w:rsidR="00C50455" w:rsidRPr="00A7428C" w:rsidRDefault="008111F2" w:rsidP="004C523E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Sztuczny wschód słońca podczas porannej toalety, praca przy mocnym świetle zadaniowym wysokiej jakości, upiększanie wnętrz niezwykłym efektem dekoracyjnym czy też wieczorny relaks w kojącym, nastrojowym blasku – lampy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>™ są naprawdę wszechstronne.</w:t>
      </w:r>
    </w:p>
    <w:p w14:paraId="7F46A0FC" w14:textId="77777777" w:rsidR="007F1F2C" w:rsidRPr="00A7428C" w:rsidRDefault="007F1F2C" w:rsidP="004C523E">
      <w:pPr>
        <w:jc w:val="both"/>
        <w:rPr>
          <w:rFonts w:ascii="Dyson Futura Book" w:eastAsia="Futura Lt BT" w:hAnsi="Dyson Futura Book"/>
          <w:lang w:val="pl-PL"/>
        </w:rPr>
      </w:pPr>
    </w:p>
    <w:p w14:paraId="539AE88B" w14:textId="3F644328" w:rsidR="007F1F2C" w:rsidRPr="00A7428C" w:rsidRDefault="008111F2" w:rsidP="004C523E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Trzon roztaczający nastrojową poświatę dowodzi, że forma i funkcj</w:t>
      </w:r>
      <w:r w:rsidR="00C50455" w:rsidRPr="00A7428C">
        <w:rPr>
          <w:rFonts w:ascii="Dyson Futura Book" w:eastAsia="Futura Lt BT" w:hAnsi="Dyson Futura Book"/>
          <w:lang w:val="pl-PL"/>
        </w:rPr>
        <w:t xml:space="preserve">onalność są tu ze sobą ściśle </w:t>
      </w:r>
      <w:r w:rsidR="00AD235A" w:rsidRPr="00A7428C">
        <w:rPr>
          <w:rFonts w:ascii="Dyson Futura Book" w:eastAsia="Futura Lt BT" w:hAnsi="Dyson Futura Book"/>
          <w:lang w:val="pl-PL"/>
        </w:rPr>
        <w:t>powią</w:t>
      </w:r>
      <w:r w:rsidRPr="00A7428C">
        <w:rPr>
          <w:rFonts w:ascii="Dyson Futura Book" w:eastAsia="Futura Lt BT" w:hAnsi="Dyson Futura Book"/>
          <w:lang w:val="pl-PL"/>
        </w:rPr>
        <w:t>zane.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 xml:space="preserve">Podstawą lampy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>™ jest charakterystyczny trzon aluminiowo-poliwęglanowy, w którym wycięto rotacyjnie 16 740 drobnych otworów.</w:t>
      </w:r>
      <w:r w:rsidR="006E30D1" w:rsidRPr="00A7428C">
        <w:rPr>
          <w:rStyle w:val="Odwoanieprzypisudolnego"/>
          <w:rFonts w:ascii="Dyson Futura Book" w:eastAsia="Futura Lt BT" w:hAnsi="Dyson Futura Book"/>
          <w:lang w:val="pl-PL"/>
        </w:rPr>
        <w:footnoteReference w:id="2"/>
      </w:r>
    </w:p>
    <w:p w14:paraId="0C403312" w14:textId="77777777" w:rsidR="00CC4A99" w:rsidRPr="00A7428C" w:rsidRDefault="00CC4A99" w:rsidP="005F0709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15F3F2F0" w14:textId="77777777" w:rsidR="00792A23" w:rsidRPr="00A7428C" w:rsidRDefault="008111F2" w:rsidP="00A337A8">
      <w:pPr>
        <w:jc w:val="both"/>
        <w:rPr>
          <w:rFonts w:ascii="Dyson Futura Book" w:eastAsia="Futura BT for Dyson Bk" w:hAnsi="Dyson Futura Book"/>
          <w:b/>
          <w:bCs/>
          <w:lang w:val="pl-PL" w:eastAsia="ja-JP"/>
        </w:rPr>
      </w:pPr>
      <w:r w:rsidRPr="00A7428C">
        <w:rPr>
          <w:rFonts w:ascii="Dyson Futura Book" w:eastAsia="Futura BT for Dyson Bk" w:hAnsi="Dyson Futura Book"/>
          <w:b/>
          <w:bCs/>
          <w:lang w:val="pl-PL" w:eastAsia="ja-JP"/>
        </w:rPr>
        <w:t>Wysoka jakość światła przez lata</w:t>
      </w:r>
    </w:p>
    <w:p w14:paraId="4ABB99E8" w14:textId="77777777" w:rsidR="00DB7B02" w:rsidRPr="00A7428C" w:rsidRDefault="00DB7B02" w:rsidP="006E30D1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1A0C4661" w14:textId="449B8615" w:rsidR="00792A23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„Do imitowania właściwości światła naturalnego niezbędna jest wysoka jakość. Właśnie dlatego zaprojektowaliśmy nasze urządzenie tak, aby </w:t>
      </w:r>
      <w:r w:rsidR="00C50455" w:rsidRPr="00A7428C">
        <w:rPr>
          <w:rFonts w:ascii="Dyson Futura Book" w:eastAsia="Futura Lt BT" w:hAnsi="Dyson Futura Book"/>
          <w:lang w:val="pl-PL"/>
        </w:rPr>
        <w:t>zachowywały swoją jakość na lata</w:t>
      </w:r>
      <w:r w:rsidRPr="00A7428C">
        <w:rPr>
          <w:rFonts w:ascii="Dyson Futura Book" w:eastAsia="Futura Lt BT" w:hAnsi="Dyson Futura Book"/>
          <w:lang w:val="pl-PL"/>
        </w:rPr>
        <w:t>.”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="00CE7EA9" w:rsidRPr="00A7428C">
        <w:rPr>
          <w:rFonts w:ascii="Dyson Futura Book" w:eastAsia="Futura Lt BT" w:hAnsi="Dyson Futura Book"/>
          <w:lang w:val="pl-PL"/>
        </w:rPr>
        <w:t xml:space="preserve">– komentuje </w:t>
      </w:r>
      <w:proofErr w:type="spellStart"/>
      <w:r w:rsidRPr="00A7428C">
        <w:rPr>
          <w:rFonts w:ascii="Dyson Futura Book" w:eastAsia="Futura Lt BT" w:hAnsi="Dyson Futura Book"/>
          <w:lang w:val="pl-PL"/>
        </w:rPr>
        <w:t>Jake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>, naczelny inżynier</w:t>
      </w:r>
      <w:r w:rsidR="00CE7EA9" w:rsidRPr="00A7428C">
        <w:rPr>
          <w:rFonts w:ascii="Dyson Futura Book" w:eastAsia="Futura Lt BT" w:hAnsi="Dyson Futura Book"/>
          <w:lang w:val="pl-PL"/>
        </w:rPr>
        <w:t>.</w:t>
      </w:r>
    </w:p>
    <w:p w14:paraId="63F4BCB2" w14:textId="77777777" w:rsidR="00792A23" w:rsidRPr="00A7428C" w:rsidRDefault="00792A23" w:rsidP="00792A23">
      <w:pPr>
        <w:jc w:val="both"/>
        <w:rPr>
          <w:rFonts w:ascii="Dyson Futura Book" w:eastAsia="Futura Lt BT" w:hAnsi="Dyson Futura Book"/>
          <w:lang w:val="pl-PL"/>
        </w:rPr>
      </w:pPr>
    </w:p>
    <w:p w14:paraId="3EF7E11D" w14:textId="12697E8C" w:rsidR="00E1063D" w:rsidRPr="00A7428C" w:rsidRDefault="008111F2" w:rsidP="00E1063D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Technologia rurek cieplnych firmy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odprowadza ciepło z diod LED, zapewniając ciągły, niezużywający energii cykl chłodzenia, co pozwala utrzymać wysoką jakość światła</w:t>
      </w:r>
      <w:r w:rsidR="000D7C0E" w:rsidRPr="00A7428C">
        <w:rPr>
          <w:rFonts w:ascii="Dyson Futura Book" w:eastAsia="Futura Lt BT" w:hAnsi="Dyson Futura Book"/>
          <w:lang w:val="pl-PL"/>
        </w:rPr>
        <w:t xml:space="preserve"> aż</w:t>
      </w:r>
      <w:r w:rsidRPr="00A7428C">
        <w:rPr>
          <w:rFonts w:ascii="Dyson Futura Book" w:eastAsia="Futura Lt BT" w:hAnsi="Dyson Futura Book"/>
          <w:lang w:val="pl-PL"/>
        </w:rPr>
        <w:t xml:space="preserve"> przez 60 lat.</w:t>
      </w:r>
      <w:r w:rsidR="006E30D1" w:rsidRPr="00A7428C">
        <w:rPr>
          <w:rStyle w:val="Odwoanieprzypisudolnego"/>
          <w:rFonts w:ascii="Dyson Futura Book" w:eastAsia="Futura Lt BT" w:hAnsi="Dyson Futura Book"/>
          <w:lang w:val="pl-PL"/>
        </w:rPr>
        <w:footnoteReference w:id="3"/>
      </w:r>
    </w:p>
    <w:p w14:paraId="4683F751" w14:textId="240C9980" w:rsidR="00E1063D" w:rsidRPr="00A7428C" w:rsidRDefault="00E1063D" w:rsidP="00E1063D">
      <w:pPr>
        <w:jc w:val="both"/>
        <w:rPr>
          <w:rFonts w:ascii="Dyson Futura Book" w:eastAsia="Futura Lt BT" w:hAnsi="Dyson Futura Book"/>
          <w:lang w:val="pl-PL"/>
        </w:rPr>
      </w:pPr>
    </w:p>
    <w:p w14:paraId="4FB3B9D6" w14:textId="3ACCE9D3" w:rsidR="00006BD7" w:rsidRPr="00A7428C" w:rsidRDefault="008111F2" w:rsidP="005F0709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Słabe światło, migotanie oraz odblaski mogą powodować zmęczenie oczu i wzroku. 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 została zaprojektowana </w:t>
      </w:r>
      <w:r w:rsidR="00C50455" w:rsidRPr="00A7428C">
        <w:rPr>
          <w:rFonts w:ascii="Dyson Futura Book" w:eastAsia="Futura Lt BT" w:hAnsi="Dyson Futura Book"/>
          <w:lang w:val="pl-PL"/>
        </w:rPr>
        <w:t>tak, aby ograniczać</w:t>
      </w:r>
      <w:r w:rsidRPr="00A7428C">
        <w:rPr>
          <w:rFonts w:ascii="Dyson Futura Book" w:eastAsia="Futura Lt BT" w:hAnsi="Dyson Futura Book"/>
          <w:lang w:val="pl-PL"/>
        </w:rPr>
        <w:t xml:space="preserve"> zmęczeni</w:t>
      </w:r>
      <w:r w:rsidR="00C50455" w:rsidRPr="00A7428C">
        <w:rPr>
          <w:rFonts w:ascii="Dyson Futura Book" w:eastAsia="Futura Lt BT" w:hAnsi="Dyson Futura Book"/>
          <w:lang w:val="pl-PL"/>
        </w:rPr>
        <w:t xml:space="preserve">e oczu </w:t>
      </w:r>
      <w:r w:rsidR="00F03180" w:rsidRPr="00A7428C">
        <w:rPr>
          <w:rFonts w:ascii="Dyson Futura Book" w:eastAsia="Futura Lt BT" w:hAnsi="Dyson Futura Book"/>
          <w:lang w:val="pl-PL"/>
        </w:rPr>
        <w:t xml:space="preserve">i </w:t>
      </w:r>
      <w:r w:rsidR="00C50455" w:rsidRPr="00A7428C">
        <w:rPr>
          <w:rFonts w:ascii="Dyson Futura Book" w:eastAsia="Futura Lt BT" w:hAnsi="Dyson Futura Book"/>
          <w:lang w:val="pl-PL"/>
        </w:rPr>
        <w:t>zwiększać sprawność</w:t>
      </w:r>
      <w:r w:rsidRPr="00A7428C">
        <w:rPr>
          <w:rFonts w:ascii="Dyson Futura Book" w:eastAsia="Futura Lt BT" w:hAnsi="Dyson Futura Book"/>
          <w:lang w:val="pl-PL"/>
        </w:rPr>
        <w:t xml:space="preserve"> widzenia. Inteligentna głowica optyczna emituje </w:t>
      </w:r>
      <w:r w:rsidR="00C50455" w:rsidRPr="00A7428C">
        <w:rPr>
          <w:rFonts w:ascii="Dyson Futura Book" w:eastAsia="Futura Lt BT" w:hAnsi="Dyson Futura Book"/>
          <w:lang w:val="pl-PL"/>
        </w:rPr>
        <w:t xml:space="preserve">równomierne, </w:t>
      </w:r>
      <w:r w:rsidRPr="00A7428C">
        <w:rPr>
          <w:rFonts w:ascii="Dyson Futura Book" w:eastAsia="Futura Lt BT" w:hAnsi="Dyson Futura Book"/>
          <w:lang w:val="pl-PL"/>
        </w:rPr>
        <w:t xml:space="preserve">mocne </w:t>
      </w:r>
      <w:r w:rsidRPr="00A7428C">
        <w:rPr>
          <w:rFonts w:ascii="Dyson Futura Book" w:eastAsia="Futura Lt BT" w:hAnsi="Dyson Futura Book"/>
          <w:lang w:val="pl-PL"/>
        </w:rPr>
        <w:lastRenderedPageBreak/>
        <w:t>światło wysokiej jakości o niskim poziomie migotania (&lt;1% przy pełnej jasności)</w:t>
      </w:r>
      <w:r w:rsidR="006E30D1" w:rsidRPr="00A7428C">
        <w:rPr>
          <w:rStyle w:val="Odwoanieprzypisudolnego"/>
          <w:rFonts w:ascii="Dyson Futura Book" w:eastAsia="Futura Lt BT" w:hAnsi="Dyson Futura Book"/>
          <w:lang w:val="pl-PL"/>
        </w:rPr>
        <w:footnoteReference w:id="4"/>
      </w:r>
      <w:r w:rsidRPr="00A7428C">
        <w:rPr>
          <w:rFonts w:ascii="Dyson Futura Book" w:eastAsia="Futura Lt BT" w:hAnsi="Dyson Futura Book"/>
          <w:lang w:val="pl-PL"/>
        </w:rPr>
        <w:t xml:space="preserve">, </w:t>
      </w:r>
      <w:r w:rsidR="00C50455" w:rsidRPr="00A7428C">
        <w:rPr>
          <w:rFonts w:ascii="Dyson Futura Book" w:eastAsia="Futura Lt BT" w:hAnsi="Dyson Futura Book"/>
          <w:lang w:val="pl-PL"/>
        </w:rPr>
        <w:t>które udało się osiągnąć</w:t>
      </w:r>
      <w:r w:rsidRPr="00A7428C">
        <w:rPr>
          <w:rFonts w:ascii="Dyson Futura Book" w:eastAsia="Futura Lt BT" w:hAnsi="Dyson Futura Book"/>
          <w:lang w:val="pl-PL"/>
        </w:rPr>
        <w:t xml:space="preserve"> dzięki zastosowaniu specjalnych sterowników i silników świetlnych. W trybie Precision (Precyzja) światło charakteryzuje współczynnik oddawania barw większy lub równy 90</w:t>
      </w:r>
      <w:r w:rsidR="000D7BAE" w:rsidRPr="00A7428C">
        <w:rPr>
          <w:rStyle w:val="Odwoanieprzypisudolnego"/>
          <w:rFonts w:ascii="Dyson Futura Book" w:eastAsia="Futura Lt BT" w:hAnsi="Dyson Futura Book"/>
          <w:lang w:val="pl-PL"/>
        </w:rPr>
        <w:footnoteReference w:id="5"/>
      </w:r>
      <w:r w:rsidRPr="00A7428C">
        <w:rPr>
          <w:rFonts w:ascii="Dyson Futura Book" w:eastAsia="Futura Lt BT" w:hAnsi="Dyson Futura Book"/>
          <w:lang w:val="pl-PL"/>
        </w:rPr>
        <w:t xml:space="preserve">(na 100), co pozwala na postrzeganie kolorów w sposób bardzo zbliżony do oglądania ich w świetle słonecznym. </w:t>
      </w:r>
      <w:r w:rsidR="00F03180" w:rsidRPr="00A7428C">
        <w:rPr>
          <w:rFonts w:ascii="Dyson Futura Book" w:eastAsia="Futura Lt BT" w:hAnsi="Dyson Futura Book"/>
          <w:lang w:val="pl-PL"/>
        </w:rPr>
        <w:t>Przy takim oświetleniu</w:t>
      </w:r>
      <w:r w:rsidRPr="00A7428C">
        <w:rPr>
          <w:rFonts w:ascii="Dyson Futura Book" w:eastAsia="Futura Lt BT" w:hAnsi="Dyson Futura Book"/>
          <w:lang w:val="pl-PL"/>
        </w:rPr>
        <w:t xml:space="preserve"> przedmioty wyglądają naturalniej, dlatego dobrze nadaje się ono do tworzenia precyzyjnych rysunków, nakładania makijażu, malowania lub wykonywania prac ręcznych. Tryb Precision pomaga zwiększyć sprawność widzenia, gdyż emituje </w:t>
      </w:r>
      <w:r w:rsidR="00F03180" w:rsidRPr="00A7428C">
        <w:rPr>
          <w:rFonts w:ascii="Dyson Futura Book" w:eastAsia="Futura Lt BT" w:hAnsi="Dyson Futura Book"/>
          <w:lang w:val="pl-PL"/>
        </w:rPr>
        <w:t xml:space="preserve">strumień </w:t>
      </w:r>
      <w:r w:rsidRPr="00A7428C">
        <w:rPr>
          <w:rFonts w:ascii="Dyson Futura Book" w:eastAsia="Futura Lt BT" w:hAnsi="Dyson Futura Book"/>
          <w:lang w:val="pl-PL"/>
        </w:rPr>
        <w:t xml:space="preserve">światła o wysokiej intensywności i chłodniejszej temperaturze barwowej (4600 K). </w:t>
      </w:r>
    </w:p>
    <w:p w14:paraId="3CED37A9" w14:textId="77777777" w:rsidR="00006BD7" w:rsidRPr="00A7428C" w:rsidRDefault="00006BD7" w:rsidP="005F0709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737D1DF7" w14:textId="77777777" w:rsidR="000909E0" w:rsidRPr="00A7428C" w:rsidRDefault="008111F2" w:rsidP="006E30D1">
      <w:pPr>
        <w:rPr>
          <w:rFonts w:ascii="Dyson Futura Book" w:eastAsia="Futura BT for Dyson Bk" w:hAnsi="Dyson Futura Book"/>
          <w:b/>
          <w:bCs/>
          <w:lang w:val="pl-PL" w:eastAsia="ja-JP"/>
        </w:rPr>
      </w:pPr>
      <w:r w:rsidRPr="00A7428C">
        <w:rPr>
          <w:rFonts w:ascii="Dyson Futura Book" w:eastAsia="Futura BT for Dyson Bk" w:hAnsi="Dyson Futura Book"/>
          <w:b/>
          <w:bCs/>
          <w:lang w:val="pl-PL" w:eastAsia="ja-JP"/>
        </w:rPr>
        <w:t>Personalizacja i parowanie</w:t>
      </w:r>
    </w:p>
    <w:p w14:paraId="21F38930" w14:textId="77777777" w:rsidR="00660DFC" w:rsidRPr="00A7428C" w:rsidRDefault="00660DFC" w:rsidP="005F0709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16E2C50A" w14:textId="1C09B557" w:rsidR="009B3B55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Osoba 65-letnia może potrzebować nawet do czterech razy więcej światła niż osoba </w:t>
      </w:r>
      <w:r w:rsidR="00F03180" w:rsidRPr="00A7428C">
        <w:rPr>
          <w:rFonts w:ascii="Dyson Futura Book" w:eastAsia="Futura Lt BT" w:hAnsi="Dyson Futura Book"/>
          <w:lang w:val="pl-PL"/>
        </w:rPr>
        <w:t>w wieku 20 lat</w:t>
      </w:r>
      <w:r w:rsidRPr="00A7428C">
        <w:rPr>
          <w:rFonts w:ascii="Dyson Futura Book" w:eastAsia="Futura Lt BT" w:hAnsi="Dyson Futura Book"/>
          <w:lang w:val="pl-PL"/>
        </w:rPr>
        <w:t xml:space="preserve">. Dzięki funkcji Age </w:t>
      </w:r>
      <w:proofErr w:type="spellStart"/>
      <w:r w:rsidRPr="00A7428C">
        <w:rPr>
          <w:rFonts w:ascii="Dyson Futura Book" w:eastAsia="Futura Lt BT" w:hAnsi="Dyson Futura Book"/>
          <w:lang w:val="pl-PL"/>
        </w:rPr>
        <w:t>Adjust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™ dopasowuje jasność świecenia do wieku podanego w aplikacji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Link – im starszy użytkownik lub użytkowniczka, tym jaśniejsze światło.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 xml:space="preserve">Lampa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lang w:val="pl-PL"/>
        </w:rPr>
        <w:t>Solar</w:t>
      </w:r>
      <w:r w:rsidRPr="00A7428C">
        <w:rPr>
          <w:rFonts w:ascii="Dyson Futura Book" w:eastAsia="Futura Lt BT" w:hAnsi="Dyson Futura Book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lang w:val="pl-PL"/>
        </w:rPr>
        <w:t>MorphTM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posiada wstępnie ustawione tryby: </w:t>
      </w:r>
      <w:proofErr w:type="spellStart"/>
      <w:r w:rsidRPr="00A7428C">
        <w:rPr>
          <w:rFonts w:ascii="Dyson Futura Book" w:eastAsia="Futura Lt BT" w:hAnsi="Dyson Futura Book"/>
          <w:lang w:val="pl-PL"/>
        </w:rPr>
        <w:t>Study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(Nauka), </w:t>
      </w:r>
      <w:proofErr w:type="spellStart"/>
      <w:r w:rsidRPr="00A7428C">
        <w:rPr>
          <w:rFonts w:ascii="Dyson Futura Book" w:eastAsia="Futura Lt BT" w:hAnsi="Dyson Futura Book"/>
          <w:lang w:val="pl-PL"/>
        </w:rPr>
        <w:t>Relax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(Odpoczynek), Precision (Precyzja), </w:t>
      </w:r>
      <w:proofErr w:type="spellStart"/>
      <w:r w:rsidRPr="00A7428C">
        <w:rPr>
          <w:rFonts w:ascii="Dyson Futura Book" w:eastAsia="Futura Lt BT" w:hAnsi="Dyson Futura Book"/>
          <w:lang w:val="pl-PL"/>
        </w:rPr>
        <w:t>Boost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(Skupienie), Wake-</w:t>
      </w:r>
      <w:proofErr w:type="spellStart"/>
      <w:r w:rsidRPr="00A7428C">
        <w:rPr>
          <w:rFonts w:ascii="Dyson Futura Book" w:eastAsia="Futura Lt BT" w:hAnsi="Dyson Futura Book"/>
          <w:lang w:val="pl-PL"/>
        </w:rPr>
        <w:t>up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(Pobudka), </w:t>
      </w:r>
      <w:proofErr w:type="spellStart"/>
      <w:r w:rsidRPr="00A7428C">
        <w:rPr>
          <w:rFonts w:ascii="Dyson Futura Book" w:eastAsia="Futura Lt BT" w:hAnsi="Dyson Futura Book"/>
          <w:lang w:val="pl-PL"/>
        </w:rPr>
        <w:t>Sleep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(Sen) oraz </w:t>
      </w:r>
      <w:proofErr w:type="spellStart"/>
      <w:r w:rsidRPr="00A7428C">
        <w:rPr>
          <w:rFonts w:ascii="Dyson Futura Book" w:eastAsia="Futura Lt BT" w:hAnsi="Dyson Futura Book"/>
          <w:lang w:val="pl-PL"/>
        </w:rPr>
        <w:t>Away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(Poza domem). Możliwe jest również ręczne dostosowanie światła do własnych preferencji dzięki funkcji przyciemniania za pomocą dotykowego suwaka oraz funkcji wyboru temperatury barwowej. Użytkownicy mogą samodzielnie zaprogramować i nazwać do 20 różnych trybów świecenia, dopasowując je do określonych czynności i nastrojów.</w:t>
      </w:r>
    </w:p>
    <w:p w14:paraId="14ADD8DE" w14:textId="77777777" w:rsidR="00CC4A99" w:rsidRPr="00A7428C" w:rsidRDefault="00CC4A99" w:rsidP="00444181">
      <w:pPr>
        <w:jc w:val="both"/>
        <w:rPr>
          <w:rFonts w:ascii="Dyson Futura Book" w:eastAsia="Futura Lt BT" w:hAnsi="Dyson Futura Book"/>
          <w:lang w:val="pl-PL"/>
        </w:rPr>
      </w:pPr>
    </w:p>
    <w:p w14:paraId="5DCD64A0" w14:textId="0BF25D29" w:rsidR="00273FC2" w:rsidRPr="00A7428C" w:rsidRDefault="008111F2" w:rsidP="00A066EA">
      <w:pPr>
        <w:rPr>
          <w:rFonts w:ascii="Dyson Futura Book" w:hAnsi="Dyson Futura Book"/>
        </w:rPr>
      </w:pPr>
      <w:r w:rsidRPr="00934E31">
        <w:rPr>
          <w:rFonts w:ascii="Dyson Futura Book" w:eastAsia="Futura Lt BT" w:hAnsi="Dyson Futura Book"/>
          <w:lang w:val="pl-PL"/>
        </w:rPr>
        <w:t xml:space="preserve">Lampa </w:t>
      </w:r>
      <w:proofErr w:type="spellStart"/>
      <w:r w:rsidRPr="00934E31">
        <w:rPr>
          <w:rFonts w:ascii="Dyson Futura Book" w:eastAsia="Futura Lt BT" w:hAnsi="Dyson Futura Book"/>
          <w:lang w:val="pl-PL"/>
        </w:rPr>
        <w:t>Dyson</w:t>
      </w:r>
      <w:proofErr w:type="spellEnd"/>
      <w:r w:rsidRPr="00934E31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934E31">
        <w:rPr>
          <w:rFonts w:ascii="Dyson Futura Book" w:eastAsia="Futura Lt BT" w:hAnsi="Dyson Futura Book"/>
          <w:lang w:val="pl-PL"/>
        </w:rPr>
        <w:t>Solar</w:t>
      </w:r>
      <w:r w:rsidRPr="00934E31">
        <w:rPr>
          <w:rFonts w:ascii="Dyson Futura Book" w:eastAsia="Futura Lt BT" w:hAnsi="Dyson Futura Book"/>
          <w:lang w:val="pl-PL"/>
        </w:rPr>
        <w:t>cycle</w:t>
      </w:r>
      <w:proofErr w:type="spellEnd"/>
      <w:r w:rsidRPr="00934E31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934E31">
        <w:rPr>
          <w:rFonts w:ascii="Dyson Futura Book" w:eastAsia="Futura Lt BT" w:hAnsi="Dyson Futura Book"/>
          <w:lang w:val="pl-PL"/>
        </w:rPr>
        <w:t>Morph</w:t>
      </w:r>
      <w:proofErr w:type="spellEnd"/>
      <w:r w:rsidRPr="00934E31">
        <w:rPr>
          <w:rFonts w:ascii="Dyson Futura Book" w:eastAsia="Futura Lt BT" w:hAnsi="Dyson Futura Book"/>
          <w:lang w:val="pl-PL"/>
        </w:rPr>
        <w:t xml:space="preserve">™ będzie dostępna w sprzedaży od dnia </w:t>
      </w:r>
      <w:r w:rsidR="0024095B" w:rsidRPr="00934E31">
        <w:rPr>
          <w:rFonts w:ascii="Dyson Futura Book" w:eastAsia="Futura Lt BT" w:hAnsi="Dyson Futura Book"/>
          <w:lang w:val="pl-PL"/>
        </w:rPr>
        <w:t xml:space="preserve">1 kwietnia 2022 </w:t>
      </w:r>
      <w:r w:rsidRPr="00934E31">
        <w:rPr>
          <w:rFonts w:ascii="Dyson Futura Book" w:eastAsia="Futura Lt BT" w:hAnsi="Dyson Futura Book"/>
          <w:lang w:val="pl-PL"/>
        </w:rPr>
        <w:t>w cen</w:t>
      </w:r>
      <w:r w:rsidR="0024095B" w:rsidRPr="00934E31">
        <w:rPr>
          <w:rFonts w:ascii="Dyson Futura Book" w:eastAsia="Futura Lt BT" w:hAnsi="Dyson Futura Book"/>
          <w:lang w:val="pl-PL"/>
        </w:rPr>
        <w:t xml:space="preserve">ie </w:t>
      </w:r>
      <w:r w:rsidR="00A066EA" w:rsidRPr="00934E31">
        <w:rPr>
          <w:rFonts w:ascii="Dyson Futura Book" w:hAnsi="Dyson Futura Book"/>
        </w:rPr>
        <w:t>2699 PLN</w:t>
      </w:r>
      <w:r w:rsidR="00A066EA" w:rsidRPr="00934E31">
        <w:rPr>
          <w:rFonts w:ascii="Dyson Futura Book" w:hAnsi="Dyson Futura Book"/>
          <w:lang w:val="pl-PL"/>
        </w:rPr>
        <w:t xml:space="preserve"> </w:t>
      </w:r>
      <w:r w:rsidRPr="00934E31">
        <w:rPr>
          <w:rFonts w:ascii="Dyson Futura Book" w:eastAsia="Futura Lt BT" w:hAnsi="Dyson Futura Book"/>
          <w:lang w:val="pl-PL"/>
        </w:rPr>
        <w:t xml:space="preserve">(wariant biurkowy) i cena </w:t>
      </w:r>
      <w:r w:rsidR="00A066EA" w:rsidRPr="00934E31">
        <w:rPr>
          <w:rFonts w:ascii="Dyson Futura Book" w:hAnsi="Dyson Futura Book"/>
        </w:rPr>
        <w:t xml:space="preserve">3699 PLN </w:t>
      </w:r>
      <w:r w:rsidRPr="00934E31">
        <w:rPr>
          <w:rFonts w:ascii="Dyson Futura Book" w:eastAsia="Futura Lt BT" w:hAnsi="Dyson Futura Book"/>
          <w:lang w:val="pl-PL"/>
        </w:rPr>
        <w:t>(wariant podłogowy). Produkt</w:t>
      </w:r>
      <w:r w:rsidR="0024095B" w:rsidRPr="00934E31">
        <w:rPr>
          <w:rFonts w:ascii="Dyson Futura Book" w:eastAsia="Futura Lt BT" w:hAnsi="Dyson Futura Book"/>
          <w:lang w:val="pl-PL"/>
        </w:rPr>
        <w:t xml:space="preserve"> będzie dostępny w dwóch wariantach kolorystycznych</w:t>
      </w:r>
      <w:r w:rsidRPr="00934E31">
        <w:rPr>
          <w:rFonts w:ascii="Dyson Futura Book" w:eastAsia="Futura Lt BT" w:hAnsi="Dyson Futura Book"/>
          <w:lang w:val="pl-PL"/>
        </w:rPr>
        <w:t>: czar</w:t>
      </w:r>
      <w:r w:rsidR="00545E23" w:rsidRPr="00934E31">
        <w:rPr>
          <w:rFonts w:ascii="Dyson Futura Book" w:eastAsia="Futura Lt BT" w:hAnsi="Dyson Futura Book"/>
          <w:lang w:val="pl-PL"/>
        </w:rPr>
        <w:t>nym</w:t>
      </w:r>
      <w:r w:rsidRPr="00934E31">
        <w:rPr>
          <w:rFonts w:ascii="Dyson Futura Book" w:eastAsia="Futura Lt BT" w:hAnsi="Dyson Futura Book"/>
          <w:lang w:val="pl-PL"/>
        </w:rPr>
        <w:t>, biało-srebrn</w:t>
      </w:r>
      <w:r w:rsidR="00545E23" w:rsidRPr="00934E31">
        <w:rPr>
          <w:rFonts w:ascii="Dyson Futura Book" w:eastAsia="Futura Lt BT" w:hAnsi="Dyson Futura Book"/>
          <w:lang w:val="pl-PL"/>
        </w:rPr>
        <w:t>ym</w:t>
      </w:r>
      <w:r w:rsidRPr="00934E31">
        <w:rPr>
          <w:rFonts w:ascii="Dyson Futura Book" w:eastAsia="Futura Lt BT" w:hAnsi="Dyson Futura Book"/>
          <w:lang w:val="pl-PL"/>
        </w:rPr>
        <w:t xml:space="preserve">. Aby dokonać zakupu, dowiedzieć się więcej i wypróbować </w:t>
      </w:r>
      <w:proofErr w:type="spellStart"/>
      <w:r w:rsidRPr="00934E31">
        <w:rPr>
          <w:rFonts w:ascii="Dyson Futura Book" w:eastAsia="Futura Lt BT" w:hAnsi="Dyson Futura Book"/>
          <w:lang w:val="pl-PL"/>
        </w:rPr>
        <w:t>Dyson</w:t>
      </w:r>
      <w:proofErr w:type="spellEnd"/>
      <w:r w:rsidRPr="00934E31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="00385470" w:rsidRPr="00934E31">
        <w:rPr>
          <w:rFonts w:ascii="Dyson Futura Book" w:eastAsia="Futura Lt BT" w:hAnsi="Dyson Futura Book"/>
          <w:lang w:val="pl-PL"/>
        </w:rPr>
        <w:t>Solar</w:t>
      </w:r>
      <w:r w:rsidRPr="00934E31">
        <w:rPr>
          <w:rFonts w:ascii="Dyson Futura Book" w:eastAsia="Futura Lt BT" w:hAnsi="Dyson Futura Book"/>
          <w:lang w:val="pl-PL"/>
        </w:rPr>
        <w:t>cycle</w:t>
      </w:r>
      <w:proofErr w:type="spellEnd"/>
      <w:r w:rsidRPr="00934E31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934E31">
        <w:rPr>
          <w:rFonts w:ascii="Dyson Futura Book" w:eastAsia="Futura Lt BT" w:hAnsi="Dyson Futura Book"/>
          <w:lang w:val="pl-PL"/>
        </w:rPr>
        <w:t>Morph</w:t>
      </w:r>
      <w:proofErr w:type="spellEnd"/>
      <w:r w:rsidRPr="00934E31">
        <w:rPr>
          <w:rFonts w:ascii="Dyson Futura Book" w:eastAsia="Futura Lt BT" w:hAnsi="Dyson Futura Book"/>
          <w:lang w:val="pl-PL"/>
        </w:rPr>
        <w:t>™</w:t>
      </w:r>
      <w:r w:rsidR="00545E23" w:rsidRPr="00934E31">
        <w:rPr>
          <w:rFonts w:ascii="Dyson Futura Book" w:eastAsia="Futura Lt BT" w:hAnsi="Dyson Futura Book"/>
          <w:lang w:val="pl-PL"/>
        </w:rPr>
        <w:t xml:space="preserve"> wejdź </w:t>
      </w:r>
      <w:r w:rsidR="00A066EA" w:rsidRPr="00934E31">
        <w:rPr>
          <w:rFonts w:ascii="Dyson Futura Book" w:eastAsia="Futura Lt BT" w:hAnsi="Dyson Futura Book"/>
          <w:lang w:val="pl-PL"/>
        </w:rPr>
        <w:t xml:space="preserve"> </w:t>
      </w:r>
      <w:r w:rsidRPr="00934E31">
        <w:rPr>
          <w:rFonts w:ascii="Dyson Futura Book" w:eastAsia="Futura Lt BT" w:hAnsi="Dyson Futura Book"/>
          <w:lang w:val="pl-PL"/>
        </w:rPr>
        <w:t>na stron</w:t>
      </w:r>
      <w:r w:rsidR="00545E23" w:rsidRPr="00934E31">
        <w:rPr>
          <w:rFonts w:ascii="Dyson Futura Book" w:eastAsia="Futura Lt BT" w:hAnsi="Dyson Futura Book"/>
          <w:lang w:val="pl-PL"/>
        </w:rPr>
        <w:t xml:space="preserve">ę: </w:t>
      </w:r>
      <w:hyperlink r:id="rId12" w:history="1">
        <w:r w:rsidR="00545E23" w:rsidRPr="00787CD1">
          <w:rPr>
            <w:rStyle w:val="Hipercze"/>
            <w:rFonts w:ascii="Dyson Futura Book" w:eastAsia="Futura Lt BT" w:hAnsi="Dyson Futura Book"/>
            <w:lang w:val="pl-PL"/>
          </w:rPr>
          <w:t>https://www.dyson.pl/produkty/oswietlenie/dyson-solarcycle-morph/informacje</w:t>
        </w:r>
      </w:hyperlink>
      <w:r w:rsidR="00A7428C" w:rsidRPr="00A7428C">
        <w:rPr>
          <w:rFonts w:ascii="Dyson Futura Book" w:eastAsia="Futura Lt BT" w:hAnsi="Dyson Futura Book"/>
          <w:lang w:val="pl-PL"/>
        </w:rPr>
        <w:t xml:space="preserve"> </w:t>
      </w:r>
    </w:p>
    <w:p w14:paraId="0B20C693" w14:textId="77777777" w:rsidR="002748F0" w:rsidRPr="00A7428C" w:rsidRDefault="002748F0" w:rsidP="00444181">
      <w:pPr>
        <w:jc w:val="both"/>
        <w:rPr>
          <w:rFonts w:ascii="Dyson Futura Book" w:eastAsia="Futura Lt BT" w:hAnsi="Dyson Futura Book"/>
          <w:lang w:val="pl-PL"/>
        </w:rPr>
      </w:pPr>
    </w:p>
    <w:p w14:paraId="036EB878" w14:textId="36ACC6B4" w:rsidR="000909E0" w:rsidRPr="00A7428C" w:rsidRDefault="000909E0" w:rsidP="006E30D1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60078ABA" w14:textId="77777777" w:rsidR="00273FC2" w:rsidRPr="00A7428C" w:rsidRDefault="00273FC2">
      <w:pPr>
        <w:jc w:val="center"/>
        <w:rPr>
          <w:rFonts w:ascii="Dyson Futura Book" w:eastAsia="Futura BT for Dyson Bk" w:hAnsi="Dyson Futura Book"/>
          <w:b/>
          <w:bCs/>
          <w:lang w:val="pl-PL" w:eastAsia="ja-JP"/>
        </w:rPr>
      </w:pPr>
      <w:r w:rsidRPr="00A7428C">
        <w:rPr>
          <w:rFonts w:ascii="Dyson Futura Book" w:eastAsia="Futura BT for Dyson Bk" w:hAnsi="Dyson Futura Book"/>
          <w:b/>
          <w:bCs/>
          <w:lang w:val="pl-PL" w:eastAsia="ja-JP"/>
        </w:rPr>
        <w:t>– KONIEC –</w:t>
      </w:r>
    </w:p>
    <w:p w14:paraId="483734EC" w14:textId="77777777" w:rsidR="00C734CD" w:rsidRPr="00A7428C" w:rsidRDefault="00C734CD" w:rsidP="006E30D1">
      <w:pPr>
        <w:jc w:val="center"/>
        <w:rPr>
          <w:rFonts w:ascii="Dyson Futura Book" w:eastAsia="Futura Lt BT" w:hAnsi="Dyson Futura Book"/>
          <w:color w:val="808080" w:themeColor="background1" w:themeShade="80"/>
          <w:lang w:val="pl-PL"/>
        </w:rPr>
      </w:pPr>
    </w:p>
    <w:p w14:paraId="0BD7E5D9" w14:textId="77777777" w:rsidR="00AA0AD8" w:rsidRPr="00A7428C" w:rsidRDefault="00AA0AD8" w:rsidP="00AA0AD8">
      <w:pPr>
        <w:jc w:val="both"/>
        <w:rPr>
          <w:rFonts w:ascii="Dyson Futura Book" w:eastAsia="Futura Lt BT" w:hAnsi="Dyson Futura Book"/>
          <w:color w:val="808080" w:themeColor="background1" w:themeShade="80"/>
          <w:lang w:val="pl-PL"/>
        </w:rPr>
      </w:pPr>
    </w:p>
    <w:p w14:paraId="7499767E" w14:textId="49634306" w:rsidR="00AA0AD8" w:rsidRPr="00A7428C" w:rsidRDefault="00695384" w:rsidP="00AA0AD8">
      <w:pPr>
        <w:jc w:val="both"/>
        <w:rPr>
          <w:rFonts w:ascii="Dyson Futura Book" w:eastAsia="Futura Lt BT" w:hAnsi="Dyson Futura Book"/>
          <w:b/>
          <w:bCs/>
          <w:lang w:val="pl-PL"/>
        </w:rPr>
      </w:pPr>
      <w:r w:rsidRPr="00A7428C">
        <w:rPr>
          <w:rFonts w:ascii="Dyson Futura Book" w:eastAsia="Futura Lt BT" w:hAnsi="Dyson Futura Book"/>
          <w:b/>
          <w:bCs/>
          <w:lang w:val="pl-PL"/>
        </w:rPr>
        <w:t xml:space="preserve">DODATKOWE </w:t>
      </w:r>
      <w:r w:rsidR="008111F2" w:rsidRPr="00A7428C">
        <w:rPr>
          <w:rFonts w:ascii="Dyson Futura Book" w:eastAsia="Futura Lt BT" w:hAnsi="Dyson Futura Book"/>
          <w:b/>
          <w:bCs/>
          <w:lang w:val="pl-PL"/>
        </w:rPr>
        <w:t>INFORMACJE</w:t>
      </w:r>
      <w:r w:rsidRPr="00A7428C">
        <w:rPr>
          <w:rFonts w:ascii="Dyson Futura Book" w:eastAsia="Futura Lt BT" w:hAnsi="Dyson Futura Book"/>
          <w:b/>
          <w:bCs/>
          <w:lang w:val="pl-PL"/>
        </w:rPr>
        <w:t xml:space="preserve"> O PRODUKCIE</w:t>
      </w:r>
      <w:r w:rsidR="008111F2" w:rsidRPr="00A7428C">
        <w:rPr>
          <w:rFonts w:ascii="Dyson Futura Book" w:eastAsia="Futura Lt BT" w:hAnsi="Dyson Futura Book"/>
          <w:b/>
          <w:bCs/>
          <w:lang w:val="pl-PL"/>
        </w:rPr>
        <w:t>:</w:t>
      </w:r>
    </w:p>
    <w:p w14:paraId="3E63B69C" w14:textId="77777777" w:rsidR="00FA1462" w:rsidRPr="00A7428C" w:rsidRDefault="00FA1462" w:rsidP="00AA0AD8">
      <w:pPr>
        <w:jc w:val="both"/>
        <w:rPr>
          <w:rFonts w:ascii="Dyson Futura Book" w:eastAsia="Futura Lt BT" w:hAnsi="Dyson Futura Book"/>
          <w:lang w:val="pl-PL"/>
        </w:rPr>
      </w:pPr>
    </w:p>
    <w:p w14:paraId="6D5833E2" w14:textId="3737199D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Lampa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sz w:val="24"/>
          <w:szCs w:val="24"/>
          <w:lang w:val="pl-PL"/>
        </w:rPr>
        <w:t>Solar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™ posiada wbudowane gniazdo USB-C do ładowania telefonów i tabletów, dlatego warto ją mieć na biurku lub stoliku nocnym.</w:t>
      </w:r>
    </w:p>
    <w:p w14:paraId="047B3CCC" w14:textId="5EE7417E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Wykorzystując dane wyselekcjonowane na podstawie ponad miliona pomiarów warunków oświetleniowych w atmosferze ziemskiej o różnych porach dnia, 32-bitowy mikrokontroler nieustannie 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>analizuje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informacje dotyczące światła dziennego, a następnie przekazuje je do sterownika optycznego.</w:t>
      </w:r>
      <w:r w:rsidR="00C50455"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Ten z kolei obsługuje trzy LED-y o ciepłej i trzy o zimnej barwie światła, które wspólnie imitują temperaturę barwową światła dziennego w zakresie od 2700 do 6500 K.</w:t>
      </w:r>
    </w:p>
    <w:p w14:paraId="1E784F72" w14:textId="68C87981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lastRenderedPageBreak/>
        <w:t xml:space="preserve">Tryb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Study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(Nauka) przewyższa rekomendacje dotyczące oświetlenia dobrego do nauki i dostosowuje temperaturę barwową do pory dnia.</w:t>
      </w:r>
    </w:p>
    <w:p w14:paraId="418377BB" w14:textId="6DEA4591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W trybie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Relax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(Odpoczynek) lampa emituje światło o cieplejszej barwie i niższym natężeniu, jednak na tyle jasne, żeby dobrze się przy nim czytało. Co więcej, dzięki funkcji Age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Adjust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, obsługiwanym za pomocą aplikacji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Link, poziom jasności jest dostosowany do wieku użytkownika.</w:t>
      </w:r>
    </w:p>
    <w:p w14:paraId="727475EA" w14:textId="77777777" w:rsidR="00F63D4E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Tryb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Boost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(Skupienie) przeznaczony jest do stosunkowo krótkich zadań, które wymagają szczególnie jasnego światła – przez 20 minut lampa daje jaśniejsze światło o chłodniejszej barwie.</w:t>
      </w:r>
    </w:p>
    <w:p w14:paraId="0089008D" w14:textId="4F7BC79B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W trybie Wake-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up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(Pobudka) lampa automatycznie zapala się o tej porze, o której chce się obudzić użytkownik lub użytkowniczka, a następnie stopniowo zwiększa jasność światła, tworząc odpowiednie warunki do stopniowego rozbudzania się.</w:t>
      </w:r>
    </w:p>
    <w:p w14:paraId="5D56CFF9" w14:textId="5AA56FEE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Z trybu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Sleep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(Sen) warto korzystać w nocy, ponieważ dezaktywuje on zamontowany w lampie czujnik ruchu, dzięki czemu nie włączy się ona, gdy ktoś poruszy się przez sen. Co więcej, jasność i temperatura barwowa zostają obniżone do minimalnego poziomu, dlatego jeśli włączymy nocą lampę stojącą przy łóżku, światło nie będzie nas razić.</w:t>
      </w:r>
    </w:p>
    <w:p w14:paraId="07D7E8FF" w14:textId="17C3E983" w:rsidR="00695384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W trybie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Away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(Poza domem) lampa włącza się i wyłącza o określonych porach tak, jakby w domu ktoś był, dlatego można ją wykorzystać do odstraszania włamywaczy.</w:t>
      </w:r>
    </w:p>
    <w:p w14:paraId="642FBD7F" w14:textId="77777777" w:rsidR="00C95781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Czujnik ruchu na podczerwień włącza światło, gdy ktoś znajduje się w pobliżu, i wyłącza je, gdy przez pięć minut nie zostanie wykryty żaden ruch, co pomaga oszczędzać energię.</w:t>
      </w:r>
    </w:p>
    <w:p w14:paraId="1D2E5F1D" w14:textId="772EE409" w:rsidR="00C95781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Lampa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</w:t>
      </w:r>
      <w:proofErr w:type="spellStart"/>
      <w:r w:rsidR="00385470" w:rsidRPr="00A7428C">
        <w:rPr>
          <w:rFonts w:ascii="Dyson Futura Book" w:eastAsia="Futura Lt BT" w:hAnsi="Dyson Futura Book"/>
          <w:sz w:val="24"/>
          <w:szCs w:val="24"/>
          <w:lang w:val="pl-PL"/>
        </w:rPr>
        <w:t>Solar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cycle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</w:t>
      </w:r>
      <w:proofErr w:type="spellStart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Morph</w:t>
      </w:r>
      <w:proofErr w:type="spellEnd"/>
      <w:r w:rsidRPr="00A7428C">
        <w:rPr>
          <w:rFonts w:ascii="Dyson Futura Book" w:eastAsia="Futura Lt BT" w:hAnsi="Dyson Futura Book"/>
          <w:sz w:val="24"/>
          <w:szCs w:val="24"/>
          <w:lang w:val="pl-PL"/>
        </w:rPr>
        <w:t>™ jest wyposażona w specjalny czujnik, który reaguje na zmiany oświetlenia otoczenia, automatycznie dostosowując poziom natężenia światła, aby utrzymać w pokoju stały poziom jasności.</w:t>
      </w:r>
    </w:p>
    <w:p w14:paraId="1C203638" w14:textId="64D5F4C3" w:rsidR="00FA1462" w:rsidRPr="00A7428C" w:rsidRDefault="008111F2" w:rsidP="006E30D1">
      <w:pPr>
        <w:pStyle w:val="Akapitzlist"/>
        <w:numPr>
          <w:ilvl w:val="0"/>
          <w:numId w:val="31"/>
        </w:numPr>
        <w:jc w:val="both"/>
        <w:rPr>
          <w:rFonts w:ascii="Dyson Futura Book" w:eastAsia="Futura Lt BT" w:hAnsi="Dyson Futura Book"/>
          <w:sz w:val="24"/>
          <w:szCs w:val="24"/>
          <w:lang w:val="pl-PL"/>
        </w:rPr>
      </w:pPr>
      <w:r w:rsidRPr="00A7428C">
        <w:rPr>
          <w:rFonts w:ascii="Dyson Futura Book" w:eastAsia="Futura Lt BT" w:hAnsi="Dyson Futura Book"/>
          <w:sz w:val="24"/>
          <w:szCs w:val="24"/>
          <w:lang w:val="pl-PL"/>
        </w:rPr>
        <w:t>Unikalny siedmiokątny odbłyśnik w głowicy optycznej lampy jest przedzielony warstwą folii dyfuzyjnej z PMMA, która miesza zimne i ciepłe światło diod LED, zapewniając równomierne oświetlenie z jednego źródła, w którym przedmioty mają naturalne cienie. Dolny odbłyśnik został zaprojektowany tak, żeby bezpośrednie źródło światła pozostawało w ukryciu, a strumień świetlny był skoncentr</w:t>
      </w:r>
      <w:r w:rsidR="00B40123" w:rsidRPr="00A7428C">
        <w:rPr>
          <w:rFonts w:ascii="Dyson Futura Book" w:eastAsia="Futura Lt BT" w:hAnsi="Dyson Futura Book"/>
          <w:sz w:val="24"/>
          <w:szCs w:val="24"/>
          <w:lang w:val="pl-PL"/>
        </w:rPr>
        <w:t>owany i jednolity, ale nie raził</w:t>
      </w:r>
      <w:r w:rsidRPr="00A7428C">
        <w:rPr>
          <w:rFonts w:ascii="Dyson Futura Book" w:eastAsia="Futura Lt BT" w:hAnsi="Dyson Futura Book"/>
          <w:sz w:val="24"/>
          <w:szCs w:val="24"/>
          <w:lang w:val="pl-PL"/>
        </w:rPr>
        <w:t xml:space="preserve"> oczu.</w:t>
      </w:r>
    </w:p>
    <w:p w14:paraId="1ACCD3B8" w14:textId="77777777" w:rsidR="00FA1462" w:rsidRPr="00A7428C" w:rsidRDefault="00FA1462" w:rsidP="00AA0AD8">
      <w:pPr>
        <w:jc w:val="both"/>
        <w:rPr>
          <w:rFonts w:ascii="Dyson Futura Book" w:eastAsia="Futura Lt BT" w:hAnsi="Dyson Futura Book"/>
          <w:lang w:val="pl-PL"/>
        </w:rPr>
      </w:pPr>
    </w:p>
    <w:p w14:paraId="6FD17810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b/>
          <w:bCs/>
          <w:lang w:val="pl-PL"/>
        </w:rPr>
      </w:pPr>
      <w:r w:rsidRPr="00A7428C">
        <w:rPr>
          <w:rFonts w:ascii="Dyson Futura Book" w:eastAsia="Futura Lt BT" w:hAnsi="Dyson Futura Book"/>
          <w:b/>
          <w:bCs/>
          <w:lang w:val="pl-PL"/>
        </w:rPr>
        <w:t>KONTAKT DLA MEDIÓW:</w:t>
      </w:r>
    </w:p>
    <w:p w14:paraId="51F7FF96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</w:p>
    <w:p w14:paraId="32150E69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Magda Mielniczuk</w:t>
      </w:r>
    </w:p>
    <w:p w14:paraId="6CD6A1B7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email: </w:t>
      </w:r>
      <w:hyperlink r:id="rId13" w:history="1">
        <w:r w:rsidRPr="00A7428C">
          <w:rPr>
            <w:rFonts w:ascii="Dyson Futura Book" w:eastAsia="Futura Lt BT" w:hAnsi="Dyson Futura Book"/>
            <w:lang w:val="pl-PL"/>
          </w:rPr>
          <w:t>magda.mielniczuk@prhub.eu</w:t>
        </w:r>
      </w:hyperlink>
    </w:p>
    <w:p w14:paraId="0106E5F1" w14:textId="48EF145E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tel. +48</w:t>
      </w:r>
      <w:r w:rsidR="00A61DAC" w:rsidRPr="00A7428C">
        <w:rPr>
          <w:rFonts w:ascii="Dyson Futura Book" w:eastAsia="Futura Lt BT" w:hAnsi="Dyson Futura Book"/>
          <w:lang w:val="pl-PL"/>
        </w:rPr>
        <w:t> 733 000 837</w:t>
      </w:r>
      <w:r w:rsidRPr="00A7428C">
        <w:rPr>
          <w:rFonts w:ascii="Dyson Futura Book" w:eastAsia="Futura Lt BT" w:hAnsi="Dyson Futura Book"/>
          <w:lang w:val="pl-PL"/>
        </w:rPr>
        <w:t xml:space="preserve"> </w:t>
      </w:r>
    </w:p>
    <w:p w14:paraId="00AFF6CB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</w:p>
    <w:p w14:paraId="799B6B9D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Aleksandra Roszkiewicz</w:t>
      </w:r>
    </w:p>
    <w:p w14:paraId="5A7C4F45" w14:textId="77777777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email: </w:t>
      </w:r>
      <w:hyperlink r:id="rId14" w:history="1">
        <w:r w:rsidRPr="00A7428C">
          <w:rPr>
            <w:rFonts w:ascii="Dyson Futura Book" w:eastAsia="Futura Lt BT" w:hAnsi="Dyson Futura Book"/>
          </w:rPr>
          <w:t>aleksandra.roszkiewicz@prhub.eu</w:t>
        </w:r>
      </w:hyperlink>
    </w:p>
    <w:p w14:paraId="6DF9E481" w14:textId="000D8119" w:rsidR="00695384" w:rsidRPr="00A7428C" w:rsidRDefault="00695384" w:rsidP="00695384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>tel. +4</w:t>
      </w:r>
      <w:r w:rsidR="00A61DAC" w:rsidRPr="00A7428C">
        <w:rPr>
          <w:rFonts w:ascii="Dyson Futura Book" w:eastAsia="Futura Lt BT" w:hAnsi="Dyson Futura Book"/>
          <w:lang w:val="pl-PL"/>
        </w:rPr>
        <w:t>8 570 000 248</w:t>
      </w:r>
    </w:p>
    <w:p w14:paraId="3096154E" w14:textId="77777777" w:rsidR="00695384" w:rsidRPr="00A7428C" w:rsidRDefault="00695384" w:rsidP="00AA0AD8">
      <w:pPr>
        <w:jc w:val="both"/>
        <w:rPr>
          <w:rFonts w:ascii="Dyson Futura Book" w:eastAsia="Futura Lt BT" w:hAnsi="Dyson Futura Book"/>
          <w:lang w:val="pl-PL"/>
        </w:rPr>
      </w:pPr>
    </w:p>
    <w:p w14:paraId="3EE2F75C" w14:textId="26C00BEC" w:rsidR="00FA1462" w:rsidRPr="00A7428C" w:rsidRDefault="008111F2" w:rsidP="00AA0AD8">
      <w:pPr>
        <w:jc w:val="both"/>
        <w:rPr>
          <w:rFonts w:ascii="Dyson Futura Book" w:eastAsia="Futura Lt BT" w:hAnsi="Dyson Futura Book"/>
          <w:b/>
          <w:bCs/>
          <w:lang w:val="pl-PL"/>
        </w:rPr>
      </w:pPr>
      <w:r w:rsidRPr="00A7428C">
        <w:rPr>
          <w:rFonts w:ascii="Dyson Futura Book" w:eastAsia="Futura Lt BT" w:hAnsi="Dyson Futura Book"/>
          <w:b/>
          <w:bCs/>
          <w:lang w:val="pl-PL"/>
        </w:rPr>
        <w:t>O FIRMIE DYSON</w:t>
      </w:r>
    </w:p>
    <w:p w14:paraId="24386322" w14:textId="77777777" w:rsidR="00AA0AD8" w:rsidRPr="00A7428C" w:rsidRDefault="00AA0AD8" w:rsidP="00AA0AD8">
      <w:pPr>
        <w:jc w:val="both"/>
        <w:rPr>
          <w:rFonts w:ascii="Dyson Futura Book" w:eastAsia="Futura Lt BT" w:hAnsi="Dyson Futura Book"/>
          <w:lang w:val="pl-PL"/>
        </w:rPr>
      </w:pPr>
    </w:p>
    <w:p w14:paraId="223FD99C" w14:textId="77777777" w:rsidR="00C50455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Od początku działalności, która rozpoczęła się w </w:t>
      </w:r>
      <w:proofErr w:type="spellStart"/>
      <w:r w:rsidRPr="00A7428C">
        <w:rPr>
          <w:rFonts w:ascii="Dyson Futura Book" w:eastAsia="Futura Lt BT" w:hAnsi="Dyson Futura Book"/>
          <w:lang w:val="pl-PL"/>
        </w:rPr>
        <w:t>Coach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House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 xml:space="preserve">niedaleko Bath w Wielkiej Brytanii, firma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– założona w 1993 r. – stale się rozwija. Dziś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jest globalną firmą technologiczną, prowadzącą działalność w zakresie inżynierii, badań i rozwoju oraz testów w </w:t>
      </w:r>
      <w:r w:rsidRPr="00A7428C">
        <w:rPr>
          <w:rFonts w:ascii="Dyson Futura Book" w:eastAsia="Futura Lt BT" w:hAnsi="Dyson Futura Book"/>
          <w:lang w:val="pl-PL"/>
        </w:rPr>
        <w:lastRenderedPageBreak/>
        <w:t>Wielkiej Brytanii, Malezji, Singapurze i na Filipinach. Przedsiębiorstwo zgłosiło 10 551 patentów na całym świecie.</w:t>
      </w:r>
    </w:p>
    <w:p w14:paraId="068BE960" w14:textId="77777777" w:rsidR="00AA0AD8" w:rsidRPr="00A7428C" w:rsidRDefault="00AA0AD8" w:rsidP="006E30D1">
      <w:pPr>
        <w:jc w:val="both"/>
        <w:rPr>
          <w:rFonts w:ascii="Dyson Futura Book" w:eastAsia="Futura Lt BT" w:hAnsi="Dyson Futura Book"/>
          <w:lang w:val="pl-PL"/>
        </w:rPr>
      </w:pPr>
    </w:p>
    <w:p w14:paraId="4084C817" w14:textId="77777777" w:rsidR="00AA0AD8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Firma zatrudnia bezpośrednio ponad 14 000 osób z całego świata, w tym 6000 inżynierów i naukowców. Opierając się na swojej globalnej sieci badawczo-rozwojowej,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realizuje ambitne plany w zakresie rozwijania nowych technologii. Globalne zespoły pracują nad akumulatorami półprzewodnikowymi, szybkimi silnikami elektrycznymi, systemami wizyjnymi, technologiami uczenia maszynowego oraz inwestycjami w sztuczną inteligencję. Wewnętrzny zespół </w:t>
      </w:r>
      <w:proofErr w:type="spellStart"/>
      <w:r w:rsidRPr="00A7428C">
        <w:rPr>
          <w:rFonts w:ascii="Dyson Futura Book" w:eastAsia="Futura Lt BT" w:hAnsi="Dyson Futura Book"/>
          <w:lang w:val="pl-PL"/>
        </w:rPr>
        <w:t>robotyków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firmy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jest jednym z największych tego typu zespołów w Wielkiej Brytanii. Oprócz rozwijania swojej wewnętrznej działalności firma realizuje także długoterminowy program badawczy</w:t>
      </w:r>
      <w:r w:rsidR="00C50455" w:rsidRPr="00A7428C">
        <w:rPr>
          <w:rFonts w:ascii="Dyson Futura Book" w:eastAsia="Futura Lt BT" w:hAnsi="Dyson Futura Book"/>
          <w:lang w:val="pl-PL"/>
        </w:rPr>
        <w:t xml:space="preserve"> </w:t>
      </w:r>
      <w:r w:rsidRPr="00A7428C">
        <w:rPr>
          <w:rFonts w:ascii="Dyson Futura Book" w:eastAsia="Futura Lt BT" w:hAnsi="Dyson Futura Book"/>
          <w:lang w:val="pl-PL"/>
        </w:rPr>
        <w:t xml:space="preserve">Laboratorium Robotyki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na Imperial College w Londynie.</w:t>
      </w:r>
    </w:p>
    <w:p w14:paraId="40FCE762" w14:textId="77777777" w:rsidR="00AA0AD8" w:rsidRPr="00A7428C" w:rsidRDefault="00AA0AD8" w:rsidP="006E30D1">
      <w:pPr>
        <w:jc w:val="both"/>
        <w:rPr>
          <w:rFonts w:ascii="Dyson Futura Book" w:eastAsia="Futura Lt BT" w:hAnsi="Dyson Futura Book"/>
          <w:lang w:val="pl-PL"/>
        </w:rPr>
      </w:pPr>
    </w:p>
    <w:p w14:paraId="414569F3" w14:textId="77777777" w:rsidR="00ED0AAE" w:rsidRPr="00A7428C" w:rsidRDefault="008111F2" w:rsidP="006E30D1">
      <w:pPr>
        <w:jc w:val="both"/>
        <w:rPr>
          <w:rFonts w:ascii="Dyson Futura Book" w:eastAsia="Futura Lt BT" w:hAnsi="Dyson Futura Book"/>
          <w:lang w:val="pl-PL"/>
        </w:rPr>
      </w:pPr>
      <w:r w:rsidRPr="00A7428C">
        <w:rPr>
          <w:rFonts w:ascii="Dyson Futura Book" w:eastAsia="Futura Lt BT" w:hAnsi="Dyson Futura Book"/>
          <w:lang w:val="pl-PL"/>
        </w:rPr>
        <w:t xml:space="preserve">W 2018 r. obroty firmy wzrosły o 28% i wyniosły 4,4 mld GBP, natomiast jej zyski wzrosły o 33% i wyniosły 1,1 mld GBP. Firma </w:t>
      </w:r>
      <w:proofErr w:type="spellStart"/>
      <w:r w:rsidRPr="00A7428C">
        <w:rPr>
          <w:rFonts w:ascii="Dyson Futura Book" w:eastAsia="Futura Lt BT" w:hAnsi="Dyson Futura Book"/>
          <w:lang w:val="pl-PL"/>
        </w:rPr>
        <w:t>Dyson</w:t>
      </w:r>
      <w:proofErr w:type="spellEnd"/>
      <w:r w:rsidRPr="00A7428C">
        <w:rPr>
          <w:rFonts w:ascii="Dyson Futura Book" w:eastAsia="Futura Lt BT" w:hAnsi="Dyson Futura Book"/>
          <w:lang w:val="pl-PL"/>
        </w:rPr>
        <w:t xml:space="preserve"> stale inwestuje swoje zyski w rozwój technologii i produktów, a także wspieranie swoich właścicieli.</w:t>
      </w:r>
    </w:p>
    <w:sectPr w:rsidR="00ED0AAE" w:rsidRPr="00A7428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E3D2" w14:textId="77777777" w:rsidR="004D193E" w:rsidRDefault="004D193E">
      <w:r>
        <w:separator/>
      </w:r>
    </w:p>
  </w:endnote>
  <w:endnote w:type="continuationSeparator" w:id="0">
    <w:p w14:paraId="2E005FFF" w14:textId="77777777" w:rsidR="004D193E" w:rsidRDefault="004D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yson Futura Heavy">
    <w:altName w:val="Calibri"/>
    <w:panose1 w:val="00000000000000000000"/>
    <w:charset w:val="00"/>
    <w:family w:val="swiss"/>
    <w:notTrueType/>
    <w:pitch w:val="variable"/>
    <w:sig w:usb0="20000287" w:usb1="02000002" w:usb2="00000000" w:usb3="00000000" w:csb0="0000019F" w:csb1="00000000"/>
  </w:font>
  <w:font w:name="Futura Hv BT">
    <w:altName w:val="Arial"/>
    <w:charset w:val="00"/>
    <w:family w:val="swiss"/>
    <w:pitch w:val="variable"/>
    <w:sig w:usb0="800002EF" w:usb1="4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Dyson Futura Book">
    <w:altName w:val="Calibri"/>
    <w:panose1 w:val="00000000000000000000"/>
    <w:charset w:val="00"/>
    <w:family w:val="swiss"/>
    <w:notTrueType/>
    <w:pitch w:val="variable"/>
    <w:sig w:usb0="20000287" w:usb1="02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yson Futura Medium">
    <w:altName w:val="Calibri"/>
    <w:panose1 w:val="00000000000000000000"/>
    <w:charset w:val="00"/>
    <w:family w:val="swiss"/>
    <w:notTrueType/>
    <w:pitch w:val="variable"/>
    <w:sig w:usb0="20000287" w:usb1="02000002" w:usb2="00000000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T for Dyson Bk">
    <w:altName w:val="Meiryo"/>
    <w:charset w:val="00"/>
    <w:family w:val="swiss"/>
    <w:pitch w:val="variable"/>
    <w:sig w:usb0="A00002EF" w:usb1="4200004A" w:usb2="00000000" w:usb3="00000000" w:csb0="0000009F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8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F6169" w14:textId="77777777" w:rsidR="0047137B" w:rsidRDefault="008111F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1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C8C280" w14:textId="77777777" w:rsidR="0047137B" w:rsidRDefault="0047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FBE5" w14:textId="77777777" w:rsidR="004D193E" w:rsidRDefault="004D193E">
      <w:r>
        <w:separator/>
      </w:r>
    </w:p>
  </w:footnote>
  <w:footnote w:type="continuationSeparator" w:id="0">
    <w:p w14:paraId="1E73DCEB" w14:textId="77777777" w:rsidR="004D193E" w:rsidRDefault="004D193E">
      <w:r>
        <w:continuationSeparator/>
      </w:r>
    </w:p>
  </w:footnote>
  <w:footnote w:id="1">
    <w:p w14:paraId="0684AC88" w14:textId="054CCB42" w:rsidR="006E30D1" w:rsidRPr="006E30D1" w:rsidRDefault="006E30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85470">
        <w:rPr>
          <w:lang w:val="pl-PL"/>
        </w:rPr>
        <w:t xml:space="preserve"> </w:t>
      </w:r>
      <w:r w:rsidRPr="00385470">
        <w:rPr>
          <w:sz w:val="16"/>
          <w:szCs w:val="16"/>
          <w:lang w:val="pl-PL"/>
        </w:rPr>
        <w:t>Wymaga urządzenia do uruchomienia aplikacji, Wi-Fi lub danych komórkowych, obsługi Bluetooth 4.0 oraz systemu iOS w wersji 10 lub Android w wersji 5 (lub wyższej).</w:t>
      </w:r>
    </w:p>
  </w:footnote>
  <w:footnote w:id="2">
    <w:p w14:paraId="33553ADB" w14:textId="1B87E042" w:rsidR="006E30D1" w:rsidRPr="006E30D1" w:rsidRDefault="006E30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85470">
        <w:rPr>
          <w:lang w:val="pl-PL"/>
        </w:rPr>
        <w:t xml:space="preserve"> </w:t>
      </w:r>
      <w:r w:rsidRPr="00385470">
        <w:rPr>
          <w:sz w:val="16"/>
          <w:szCs w:val="16"/>
          <w:lang w:val="pl-PL"/>
        </w:rPr>
        <w:t>Dotyczy modelu podłogowego. Model biurkowy ma 4950 perforacji.</w:t>
      </w:r>
    </w:p>
  </w:footnote>
  <w:footnote w:id="3">
    <w:p w14:paraId="7428796D" w14:textId="0107BED0" w:rsidR="006E30D1" w:rsidRPr="00385470" w:rsidRDefault="006E30D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85470">
        <w:rPr>
          <w:lang w:val="pl-PL"/>
        </w:rPr>
        <w:t xml:space="preserve"> </w:t>
      </w:r>
      <w:r w:rsidRPr="00385470">
        <w:rPr>
          <w:color w:val="000000" w:themeColor="text1"/>
          <w:sz w:val="16"/>
          <w:szCs w:val="16"/>
          <w:lang w:val="pl-PL"/>
        </w:rPr>
        <w:t>Obliczenia dotyczące żywotności diod LED są oparte na pomiarze L70 zgodnie z normą IEC 62717, przy założeniu 8 godzin użytkowania dziennie. </w:t>
      </w:r>
      <w:proofErr w:type="spellStart"/>
      <w:r w:rsidRPr="006E30D1">
        <w:rPr>
          <w:color w:val="000000" w:themeColor="text1"/>
          <w:sz w:val="16"/>
          <w:szCs w:val="16"/>
        </w:rPr>
        <w:t>Rzeczywiste</w:t>
      </w:r>
      <w:proofErr w:type="spellEnd"/>
      <w:r w:rsidRPr="006E30D1">
        <w:rPr>
          <w:color w:val="000000" w:themeColor="text1"/>
          <w:sz w:val="16"/>
          <w:szCs w:val="16"/>
        </w:rPr>
        <w:t xml:space="preserve"> </w:t>
      </w:r>
      <w:proofErr w:type="spellStart"/>
      <w:r w:rsidRPr="006E30D1">
        <w:rPr>
          <w:color w:val="000000" w:themeColor="text1"/>
          <w:sz w:val="16"/>
          <w:szCs w:val="16"/>
        </w:rPr>
        <w:t>wyniki</w:t>
      </w:r>
      <w:proofErr w:type="spellEnd"/>
      <w:r w:rsidRPr="006E30D1">
        <w:rPr>
          <w:color w:val="000000" w:themeColor="text1"/>
          <w:sz w:val="16"/>
          <w:szCs w:val="16"/>
        </w:rPr>
        <w:t xml:space="preserve"> </w:t>
      </w:r>
      <w:proofErr w:type="spellStart"/>
      <w:r w:rsidRPr="006E30D1">
        <w:rPr>
          <w:color w:val="000000" w:themeColor="text1"/>
          <w:sz w:val="16"/>
          <w:szCs w:val="16"/>
        </w:rPr>
        <w:t>mogą</w:t>
      </w:r>
      <w:proofErr w:type="spellEnd"/>
      <w:r w:rsidRPr="006E30D1">
        <w:rPr>
          <w:color w:val="000000" w:themeColor="text1"/>
          <w:sz w:val="16"/>
          <w:szCs w:val="16"/>
        </w:rPr>
        <w:t xml:space="preserve"> </w:t>
      </w:r>
      <w:proofErr w:type="spellStart"/>
      <w:r w:rsidRPr="006E30D1">
        <w:rPr>
          <w:color w:val="000000" w:themeColor="text1"/>
          <w:sz w:val="16"/>
          <w:szCs w:val="16"/>
        </w:rPr>
        <w:t>się</w:t>
      </w:r>
      <w:proofErr w:type="spellEnd"/>
      <w:r w:rsidRPr="006E30D1">
        <w:rPr>
          <w:color w:val="000000" w:themeColor="text1"/>
          <w:sz w:val="16"/>
          <w:szCs w:val="16"/>
        </w:rPr>
        <w:t xml:space="preserve"> </w:t>
      </w:r>
      <w:proofErr w:type="spellStart"/>
      <w:r w:rsidRPr="006E30D1">
        <w:rPr>
          <w:color w:val="000000" w:themeColor="text1"/>
          <w:sz w:val="16"/>
          <w:szCs w:val="16"/>
        </w:rPr>
        <w:t>różnić</w:t>
      </w:r>
      <w:proofErr w:type="spellEnd"/>
      <w:r w:rsidRPr="006E30D1">
        <w:rPr>
          <w:color w:val="000000" w:themeColor="text1"/>
          <w:sz w:val="16"/>
          <w:szCs w:val="16"/>
        </w:rPr>
        <w:t>.</w:t>
      </w:r>
    </w:p>
  </w:footnote>
  <w:footnote w:id="4">
    <w:p w14:paraId="5F0B28E9" w14:textId="0EB162AF" w:rsidR="006E30D1" w:rsidRPr="00385470" w:rsidRDefault="006E30D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E30D1">
        <w:rPr>
          <w:sz w:val="16"/>
          <w:szCs w:val="16"/>
        </w:rPr>
        <w:t>Testowane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przy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pełnej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jasności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zgodnie</w:t>
      </w:r>
      <w:proofErr w:type="spellEnd"/>
      <w:r w:rsidRPr="006E30D1">
        <w:rPr>
          <w:sz w:val="16"/>
          <w:szCs w:val="16"/>
        </w:rPr>
        <w:t xml:space="preserve"> z </w:t>
      </w:r>
      <w:proofErr w:type="spellStart"/>
      <w:r w:rsidRPr="006E30D1">
        <w:rPr>
          <w:sz w:val="16"/>
          <w:szCs w:val="16"/>
        </w:rPr>
        <w:t>normą</w:t>
      </w:r>
      <w:proofErr w:type="spellEnd"/>
      <w:r w:rsidRPr="006E30D1">
        <w:rPr>
          <w:sz w:val="16"/>
          <w:szCs w:val="16"/>
        </w:rPr>
        <w:t xml:space="preserve"> IEEE 1789 - 2015 - Recommended Practices for Modulating Current in High-Brightness LEDs for Mitigating Health Risks to Viewers.</w:t>
      </w:r>
    </w:p>
  </w:footnote>
  <w:footnote w:id="5">
    <w:p w14:paraId="39B9F298" w14:textId="02C479BB" w:rsidR="000D7BAE" w:rsidRPr="000D7BAE" w:rsidRDefault="000D7B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85470">
        <w:rPr>
          <w:lang w:val="pl-PL"/>
        </w:rPr>
        <w:t xml:space="preserve"> </w:t>
      </w:r>
      <w:r w:rsidRPr="00385470">
        <w:rPr>
          <w:sz w:val="16"/>
          <w:szCs w:val="16"/>
          <w:lang w:val="pl-PL"/>
        </w:rPr>
        <w:t xml:space="preserve">Wszystkie dane liczbowe użyte w niniejszym dokumencie pochodzą z wewnętrznych zbiorów lub testów firmy </w:t>
      </w:r>
      <w:proofErr w:type="spellStart"/>
      <w:r w:rsidRPr="00385470">
        <w:rPr>
          <w:sz w:val="16"/>
          <w:szCs w:val="16"/>
          <w:lang w:val="pl-PL"/>
        </w:rPr>
        <w:t>Dyson</w:t>
      </w:r>
      <w:proofErr w:type="spellEnd"/>
      <w:r w:rsidRPr="00385470">
        <w:rPr>
          <w:sz w:val="16"/>
          <w:szCs w:val="16"/>
          <w:lang w:val="pl-PL"/>
        </w:rPr>
        <w:t xml:space="preserve">. </w:t>
      </w:r>
      <w:proofErr w:type="spellStart"/>
      <w:r w:rsidRPr="006E30D1">
        <w:rPr>
          <w:sz w:val="16"/>
          <w:szCs w:val="16"/>
        </w:rPr>
        <w:t>Rzeczywiste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wyniki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mogą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się</w:t>
      </w:r>
      <w:proofErr w:type="spellEnd"/>
      <w:r w:rsidRPr="006E30D1">
        <w:rPr>
          <w:sz w:val="16"/>
          <w:szCs w:val="16"/>
        </w:rPr>
        <w:t xml:space="preserve"> </w:t>
      </w:r>
      <w:proofErr w:type="spellStart"/>
      <w:r w:rsidRPr="006E30D1">
        <w:rPr>
          <w:sz w:val="16"/>
          <w:szCs w:val="16"/>
        </w:rPr>
        <w:t>różnić</w:t>
      </w:r>
      <w:proofErr w:type="spellEnd"/>
      <w:r w:rsidRPr="006E30D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98CD" w14:textId="77777777" w:rsidR="003842A9" w:rsidRDefault="003842A9" w:rsidP="003842A9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033FDCD2" wp14:editId="4370511F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3D5DA" w14:textId="4166F2B5" w:rsidR="003842A9" w:rsidRPr="00F0210F" w:rsidRDefault="003842A9" w:rsidP="003842A9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 xml:space="preserve">Warszawa, 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29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.0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3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.202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 xml:space="preserve">2 </w:t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r.</w:t>
    </w:r>
  </w:p>
  <w:p w14:paraId="1128A67F" w14:textId="3145A4F2" w:rsidR="00273FC2" w:rsidRDefault="00273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695173"/>
    <w:multiLevelType w:val="hybridMultilevel"/>
    <w:tmpl w:val="E33AB21C"/>
    <w:lvl w:ilvl="0" w:tplc="EE6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0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8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F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E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6B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8F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7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8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41F"/>
    <w:multiLevelType w:val="hybridMultilevel"/>
    <w:tmpl w:val="19A42DAE"/>
    <w:lvl w:ilvl="0" w:tplc="99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44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7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D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6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E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1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09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876"/>
    <w:multiLevelType w:val="hybridMultilevel"/>
    <w:tmpl w:val="6432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1748"/>
    <w:multiLevelType w:val="hybridMultilevel"/>
    <w:tmpl w:val="A8C8A22C"/>
    <w:lvl w:ilvl="0" w:tplc="D1CE733A">
      <w:numFmt w:val="bullet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E6700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2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A0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E5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CB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0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A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AF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02BA"/>
    <w:multiLevelType w:val="hybridMultilevel"/>
    <w:tmpl w:val="7922868C"/>
    <w:lvl w:ilvl="0" w:tplc="DF6264E4">
      <w:numFmt w:val="bullet"/>
      <w:lvlText w:val="-"/>
      <w:lvlJc w:val="left"/>
      <w:pPr>
        <w:ind w:left="720" w:hanging="360"/>
      </w:pPr>
      <w:rPr>
        <w:rFonts w:ascii="Futura Lt BT" w:eastAsiaTheme="minorEastAsia" w:hAnsi="Futura Lt BT" w:cs="Times New Roman" w:hint="default"/>
      </w:rPr>
    </w:lvl>
    <w:lvl w:ilvl="1" w:tplc="E4B23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C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27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E6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3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6D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0674"/>
    <w:multiLevelType w:val="hybridMultilevel"/>
    <w:tmpl w:val="AD8AFB20"/>
    <w:lvl w:ilvl="0" w:tplc="2222C05A">
      <w:numFmt w:val="bullet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B94E8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2D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4E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3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6C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E9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A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2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02837"/>
    <w:multiLevelType w:val="hybridMultilevel"/>
    <w:tmpl w:val="9992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52FD"/>
    <w:multiLevelType w:val="hybridMultilevel"/>
    <w:tmpl w:val="DFC6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62A3"/>
    <w:multiLevelType w:val="hybridMultilevel"/>
    <w:tmpl w:val="3B5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4B0D"/>
    <w:multiLevelType w:val="hybridMultilevel"/>
    <w:tmpl w:val="4494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7564"/>
    <w:multiLevelType w:val="hybridMultilevel"/>
    <w:tmpl w:val="8614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2EC5"/>
    <w:multiLevelType w:val="hybridMultilevel"/>
    <w:tmpl w:val="BFD003AE"/>
    <w:lvl w:ilvl="0" w:tplc="A00EDE0A">
      <w:start w:val="1"/>
      <w:numFmt w:val="bullet"/>
      <w:pStyle w:val="cBOILERBULLETS"/>
      <w:lvlText w:val="•"/>
      <w:lvlJc w:val="left"/>
      <w:pPr>
        <w:ind w:left="284" w:hanging="284"/>
      </w:pPr>
      <w:rPr>
        <w:rFonts w:ascii="Dyson Futura Heavy" w:hAnsi="Dyson Futura Heavy" w:hint="default"/>
        <w:b w:val="0"/>
        <w:i w:val="0"/>
        <w:sz w:val="18"/>
      </w:rPr>
    </w:lvl>
    <w:lvl w:ilvl="1" w:tplc="C5CCB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0E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4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A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AA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06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8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77B08"/>
    <w:multiLevelType w:val="hybridMultilevel"/>
    <w:tmpl w:val="84F07DB4"/>
    <w:lvl w:ilvl="0" w:tplc="07EC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D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D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8C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2E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A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8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ED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05CE"/>
    <w:multiLevelType w:val="hybridMultilevel"/>
    <w:tmpl w:val="7AEE656C"/>
    <w:lvl w:ilvl="0" w:tplc="B3A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66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4F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4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22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8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B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13"/>
  </w:num>
  <w:num w:numId="23">
    <w:abstractNumId w:val="14"/>
  </w:num>
  <w:num w:numId="24">
    <w:abstractNumId w:val="5"/>
  </w:num>
  <w:num w:numId="25">
    <w:abstractNumId w:val="5"/>
  </w:num>
  <w:num w:numId="26">
    <w:abstractNumId w:val="8"/>
  </w:num>
  <w:num w:numId="27">
    <w:abstractNumId w:val="3"/>
  </w:num>
  <w:num w:numId="28">
    <w:abstractNumId w:val="10"/>
  </w:num>
  <w:num w:numId="29">
    <w:abstractNumId w:val="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C"/>
    <w:rsid w:val="00006BD7"/>
    <w:rsid w:val="00017024"/>
    <w:rsid w:val="0002614E"/>
    <w:rsid w:val="00026238"/>
    <w:rsid w:val="00031FC6"/>
    <w:rsid w:val="00036A0B"/>
    <w:rsid w:val="00063698"/>
    <w:rsid w:val="00064B9C"/>
    <w:rsid w:val="00065ECE"/>
    <w:rsid w:val="0006730B"/>
    <w:rsid w:val="00067819"/>
    <w:rsid w:val="00081BA4"/>
    <w:rsid w:val="00085A6E"/>
    <w:rsid w:val="000909E0"/>
    <w:rsid w:val="00090B03"/>
    <w:rsid w:val="000B4F0B"/>
    <w:rsid w:val="000D6D96"/>
    <w:rsid w:val="000D7BAE"/>
    <w:rsid w:val="000D7C0E"/>
    <w:rsid w:val="000F6C6C"/>
    <w:rsid w:val="00122CF2"/>
    <w:rsid w:val="00123D00"/>
    <w:rsid w:val="001277B4"/>
    <w:rsid w:val="00127F68"/>
    <w:rsid w:val="0013240F"/>
    <w:rsid w:val="00134A98"/>
    <w:rsid w:val="0017770C"/>
    <w:rsid w:val="00184460"/>
    <w:rsid w:val="00185DB8"/>
    <w:rsid w:val="001C0926"/>
    <w:rsid w:val="001C1DC9"/>
    <w:rsid w:val="001C3DBB"/>
    <w:rsid w:val="001D0F3D"/>
    <w:rsid w:val="001E058A"/>
    <w:rsid w:val="001E4B1E"/>
    <w:rsid w:val="00200EBC"/>
    <w:rsid w:val="002047F4"/>
    <w:rsid w:val="002072B3"/>
    <w:rsid w:val="00214C09"/>
    <w:rsid w:val="00230338"/>
    <w:rsid w:val="00231BD8"/>
    <w:rsid w:val="0023559B"/>
    <w:rsid w:val="00235A68"/>
    <w:rsid w:val="002373DE"/>
    <w:rsid w:val="0024083B"/>
    <w:rsid w:val="0024095B"/>
    <w:rsid w:val="00273D5E"/>
    <w:rsid w:val="00273FC2"/>
    <w:rsid w:val="002748F0"/>
    <w:rsid w:val="00282526"/>
    <w:rsid w:val="0028754F"/>
    <w:rsid w:val="002974C0"/>
    <w:rsid w:val="002B1C6C"/>
    <w:rsid w:val="002B71E6"/>
    <w:rsid w:val="002C039E"/>
    <w:rsid w:val="002C3F26"/>
    <w:rsid w:val="002C44A9"/>
    <w:rsid w:val="002D270E"/>
    <w:rsid w:val="002D2D5B"/>
    <w:rsid w:val="003019C2"/>
    <w:rsid w:val="00322D5B"/>
    <w:rsid w:val="003316FD"/>
    <w:rsid w:val="00336146"/>
    <w:rsid w:val="00345DC1"/>
    <w:rsid w:val="00346CFF"/>
    <w:rsid w:val="00351F35"/>
    <w:rsid w:val="003628C2"/>
    <w:rsid w:val="00363E38"/>
    <w:rsid w:val="003842A9"/>
    <w:rsid w:val="00385317"/>
    <w:rsid w:val="00385470"/>
    <w:rsid w:val="00394210"/>
    <w:rsid w:val="003B1775"/>
    <w:rsid w:val="003B2CD0"/>
    <w:rsid w:val="00423B80"/>
    <w:rsid w:val="004269C6"/>
    <w:rsid w:val="004309B7"/>
    <w:rsid w:val="00441629"/>
    <w:rsid w:val="00444181"/>
    <w:rsid w:val="004449EB"/>
    <w:rsid w:val="00456458"/>
    <w:rsid w:val="004617D4"/>
    <w:rsid w:val="00467905"/>
    <w:rsid w:val="0047137B"/>
    <w:rsid w:val="00475A83"/>
    <w:rsid w:val="00477B59"/>
    <w:rsid w:val="00486CDA"/>
    <w:rsid w:val="00487671"/>
    <w:rsid w:val="00493CC4"/>
    <w:rsid w:val="004B6ED7"/>
    <w:rsid w:val="004C4DCD"/>
    <w:rsid w:val="004C523E"/>
    <w:rsid w:val="004C5F32"/>
    <w:rsid w:val="004C7579"/>
    <w:rsid w:val="004D193E"/>
    <w:rsid w:val="004E01E1"/>
    <w:rsid w:val="004F44B7"/>
    <w:rsid w:val="00521B87"/>
    <w:rsid w:val="00527F44"/>
    <w:rsid w:val="0053599F"/>
    <w:rsid w:val="00545E23"/>
    <w:rsid w:val="00560638"/>
    <w:rsid w:val="00560E5F"/>
    <w:rsid w:val="005671B3"/>
    <w:rsid w:val="00571B28"/>
    <w:rsid w:val="005809E9"/>
    <w:rsid w:val="005A6C1E"/>
    <w:rsid w:val="005C4334"/>
    <w:rsid w:val="005D351C"/>
    <w:rsid w:val="005F0709"/>
    <w:rsid w:val="005F0CD1"/>
    <w:rsid w:val="005F0E92"/>
    <w:rsid w:val="005F62D5"/>
    <w:rsid w:val="00601D9D"/>
    <w:rsid w:val="00602964"/>
    <w:rsid w:val="00611188"/>
    <w:rsid w:val="0061134C"/>
    <w:rsid w:val="00625579"/>
    <w:rsid w:val="006276F6"/>
    <w:rsid w:val="00630956"/>
    <w:rsid w:val="00630ED4"/>
    <w:rsid w:val="00635619"/>
    <w:rsid w:val="00635E60"/>
    <w:rsid w:val="006414CC"/>
    <w:rsid w:val="0064287E"/>
    <w:rsid w:val="00653467"/>
    <w:rsid w:val="00660DFC"/>
    <w:rsid w:val="006618DC"/>
    <w:rsid w:val="00667D85"/>
    <w:rsid w:val="006709FD"/>
    <w:rsid w:val="00676200"/>
    <w:rsid w:val="00677139"/>
    <w:rsid w:val="006906F6"/>
    <w:rsid w:val="00691A6B"/>
    <w:rsid w:val="00695384"/>
    <w:rsid w:val="006A0EA8"/>
    <w:rsid w:val="006A7B5C"/>
    <w:rsid w:val="006C4B79"/>
    <w:rsid w:val="006C4E6E"/>
    <w:rsid w:val="006C6AFE"/>
    <w:rsid w:val="006D2D7E"/>
    <w:rsid w:val="006D7524"/>
    <w:rsid w:val="006E1D59"/>
    <w:rsid w:val="006E2438"/>
    <w:rsid w:val="006E30D1"/>
    <w:rsid w:val="006E5E48"/>
    <w:rsid w:val="006F540A"/>
    <w:rsid w:val="006F7E6A"/>
    <w:rsid w:val="007017E3"/>
    <w:rsid w:val="00716461"/>
    <w:rsid w:val="0073196F"/>
    <w:rsid w:val="00750BB5"/>
    <w:rsid w:val="007652E7"/>
    <w:rsid w:val="007707FC"/>
    <w:rsid w:val="00792A23"/>
    <w:rsid w:val="00793DF3"/>
    <w:rsid w:val="007A1714"/>
    <w:rsid w:val="007A73DD"/>
    <w:rsid w:val="007B1FA1"/>
    <w:rsid w:val="007C1CFC"/>
    <w:rsid w:val="007D1D32"/>
    <w:rsid w:val="007D50C3"/>
    <w:rsid w:val="007D78FA"/>
    <w:rsid w:val="007F019F"/>
    <w:rsid w:val="007F11B7"/>
    <w:rsid w:val="007F1F2C"/>
    <w:rsid w:val="008101AB"/>
    <w:rsid w:val="008111F2"/>
    <w:rsid w:val="0081228B"/>
    <w:rsid w:val="0081686B"/>
    <w:rsid w:val="00816F97"/>
    <w:rsid w:val="00823CAE"/>
    <w:rsid w:val="0084459F"/>
    <w:rsid w:val="008445C8"/>
    <w:rsid w:val="008626B6"/>
    <w:rsid w:val="00863885"/>
    <w:rsid w:val="008652FF"/>
    <w:rsid w:val="00870583"/>
    <w:rsid w:val="00870965"/>
    <w:rsid w:val="00880D33"/>
    <w:rsid w:val="00884CFF"/>
    <w:rsid w:val="00896F91"/>
    <w:rsid w:val="008C0B43"/>
    <w:rsid w:val="008F15A9"/>
    <w:rsid w:val="00923D62"/>
    <w:rsid w:val="00926CA3"/>
    <w:rsid w:val="00933EC0"/>
    <w:rsid w:val="00934E31"/>
    <w:rsid w:val="00940B39"/>
    <w:rsid w:val="00942E08"/>
    <w:rsid w:val="00955A8D"/>
    <w:rsid w:val="00957E66"/>
    <w:rsid w:val="00996119"/>
    <w:rsid w:val="009B3B55"/>
    <w:rsid w:val="009B7D1E"/>
    <w:rsid w:val="009C4A78"/>
    <w:rsid w:val="009C7B41"/>
    <w:rsid w:val="009E0E7E"/>
    <w:rsid w:val="009E3F0C"/>
    <w:rsid w:val="009F2D12"/>
    <w:rsid w:val="00A03227"/>
    <w:rsid w:val="00A066EA"/>
    <w:rsid w:val="00A30F6D"/>
    <w:rsid w:val="00A337A8"/>
    <w:rsid w:val="00A61DAC"/>
    <w:rsid w:val="00A64585"/>
    <w:rsid w:val="00A67A7A"/>
    <w:rsid w:val="00A7026D"/>
    <w:rsid w:val="00A73AA9"/>
    <w:rsid w:val="00A7428C"/>
    <w:rsid w:val="00A8397F"/>
    <w:rsid w:val="00AA0AD8"/>
    <w:rsid w:val="00AA3E74"/>
    <w:rsid w:val="00AA4CE7"/>
    <w:rsid w:val="00AB0876"/>
    <w:rsid w:val="00AB5E41"/>
    <w:rsid w:val="00AC2DE7"/>
    <w:rsid w:val="00AC45FC"/>
    <w:rsid w:val="00AD235A"/>
    <w:rsid w:val="00AE53F2"/>
    <w:rsid w:val="00AF073B"/>
    <w:rsid w:val="00B034CB"/>
    <w:rsid w:val="00B03A49"/>
    <w:rsid w:val="00B221FF"/>
    <w:rsid w:val="00B2533B"/>
    <w:rsid w:val="00B40123"/>
    <w:rsid w:val="00B42981"/>
    <w:rsid w:val="00B43223"/>
    <w:rsid w:val="00B467B0"/>
    <w:rsid w:val="00B57666"/>
    <w:rsid w:val="00B61DC2"/>
    <w:rsid w:val="00B653DC"/>
    <w:rsid w:val="00B70336"/>
    <w:rsid w:val="00B7194A"/>
    <w:rsid w:val="00B7694E"/>
    <w:rsid w:val="00B80F9E"/>
    <w:rsid w:val="00B85A88"/>
    <w:rsid w:val="00B8708E"/>
    <w:rsid w:val="00BA112E"/>
    <w:rsid w:val="00BA2BF7"/>
    <w:rsid w:val="00BB0C8A"/>
    <w:rsid w:val="00BB2D4A"/>
    <w:rsid w:val="00BC3535"/>
    <w:rsid w:val="00BC3C48"/>
    <w:rsid w:val="00BC3E6F"/>
    <w:rsid w:val="00BD5CF7"/>
    <w:rsid w:val="00BF2539"/>
    <w:rsid w:val="00BF4E72"/>
    <w:rsid w:val="00C0004B"/>
    <w:rsid w:val="00C15518"/>
    <w:rsid w:val="00C22E16"/>
    <w:rsid w:val="00C36B02"/>
    <w:rsid w:val="00C3721F"/>
    <w:rsid w:val="00C50455"/>
    <w:rsid w:val="00C565C1"/>
    <w:rsid w:val="00C60CFA"/>
    <w:rsid w:val="00C734CD"/>
    <w:rsid w:val="00C755F4"/>
    <w:rsid w:val="00C92903"/>
    <w:rsid w:val="00C95781"/>
    <w:rsid w:val="00C97F8B"/>
    <w:rsid w:val="00CA4811"/>
    <w:rsid w:val="00CA4C2B"/>
    <w:rsid w:val="00CB1D28"/>
    <w:rsid w:val="00CB580B"/>
    <w:rsid w:val="00CC4A99"/>
    <w:rsid w:val="00CC7980"/>
    <w:rsid w:val="00CD2D99"/>
    <w:rsid w:val="00CD3E79"/>
    <w:rsid w:val="00CD4D5F"/>
    <w:rsid w:val="00CD7E27"/>
    <w:rsid w:val="00CE7EA9"/>
    <w:rsid w:val="00D1063C"/>
    <w:rsid w:val="00D16C95"/>
    <w:rsid w:val="00D314DB"/>
    <w:rsid w:val="00D4554A"/>
    <w:rsid w:val="00D817A5"/>
    <w:rsid w:val="00D85D7C"/>
    <w:rsid w:val="00D9218E"/>
    <w:rsid w:val="00DA2204"/>
    <w:rsid w:val="00DA4510"/>
    <w:rsid w:val="00DA6305"/>
    <w:rsid w:val="00DA6AC2"/>
    <w:rsid w:val="00DB7B02"/>
    <w:rsid w:val="00DC0080"/>
    <w:rsid w:val="00DD0FC5"/>
    <w:rsid w:val="00DD148B"/>
    <w:rsid w:val="00DE41BB"/>
    <w:rsid w:val="00DE4B87"/>
    <w:rsid w:val="00DF0ABE"/>
    <w:rsid w:val="00DF3625"/>
    <w:rsid w:val="00E019D5"/>
    <w:rsid w:val="00E1063D"/>
    <w:rsid w:val="00E13482"/>
    <w:rsid w:val="00E13859"/>
    <w:rsid w:val="00E17E62"/>
    <w:rsid w:val="00E21F20"/>
    <w:rsid w:val="00E24D86"/>
    <w:rsid w:val="00E33EE8"/>
    <w:rsid w:val="00E5604F"/>
    <w:rsid w:val="00E577B5"/>
    <w:rsid w:val="00E7033C"/>
    <w:rsid w:val="00E873CE"/>
    <w:rsid w:val="00E92B73"/>
    <w:rsid w:val="00E9476B"/>
    <w:rsid w:val="00EA1F17"/>
    <w:rsid w:val="00EB39B2"/>
    <w:rsid w:val="00EC0406"/>
    <w:rsid w:val="00EC77AC"/>
    <w:rsid w:val="00ED0AAE"/>
    <w:rsid w:val="00EF07A6"/>
    <w:rsid w:val="00EF63C5"/>
    <w:rsid w:val="00F00A15"/>
    <w:rsid w:val="00F03180"/>
    <w:rsid w:val="00F04FB1"/>
    <w:rsid w:val="00F137F1"/>
    <w:rsid w:val="00F2016C"/>
    <w:rsid w:val="00F21341"/>
    <w:rsid w:val="00F250BC"/>
    <w:rsid w:val="00F36632"/>
    <w:rsid w:val="00F46679"/>
    <w:rsid w:val="00F53A75"/>
    <w:rsid w:val="00F57A7B"/>
    <w:rsid w:val="00F63D4E"/>
    <w:rsid w:val="00F66D11"/>
    <w:rsid w:val="00F72C3C"/>
    <w:rsid w:val="00F8616B"/>
    <w:rsid w:val="00F96B10"/>
    <w:rsid w:val="00FA1462"/>
    <w:rsid w:val="00FA1D6F"/>
    <w:rsid w:val="00FB673C"/>
    <w:rsid w:val="00FF0295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620BE"/>
  <w15:docId w15:val="{2911E79D-D727-4733-AA02-0BB494A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470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770C"/>
    <w:pPr>
      <w:tabs>
        <w:tab w:val="center" w:pos="4513"/>
        <w:tab w:val="right" w:pos="9026"/>
      </w:tabs>
    </w:pPr>
    <w:rPr>
      <w:rFonts w:ascii="Futura Lt BT" w:hAnsi="Futura Lt BT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770C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17770C"/>
    <w:pPr>
      <w:tabs>
        <w:tab w:val="center" w:pos="4513"/>
        <w:tab w:val="right" w:pos="9026"/>
      </w:tabs>
    </w:pPr>
    <w:rPr>
      <w:rFonts w:ascii="Futura Lt BT" w:hAnsi="Futura Lt BT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7770C"/>
    <w:rPr>
      <w:rFonts w:ascii="Futura Lt BT" w:hAnsi="Futura Lt BT"/>
      <w:sz w:val="22"/>
      <w:szCs w:val="22"/>
      <w:lang w:eastAsia="en-GB"/>
    </w:rPr>
  </w:style>
  <w:style w:type="paragraph" w:customStyle="1" w:styleId="PressRelease">
    <w:name w:val="Press Release"/>
    <w:basedOn w:val="EMBARGOEDheader"/>
    <w:qFormat/>
    <w:rsid w:val="006C6AFE"/>
    <w:pPr>
      <w:spacing w:before="120" w:after="120"/>
    </w:pPr>
    <w:rPr>
      <w:caps/>
      <w:color w:val="000000" w:themeColor="text1"/>
      <w:sz w:val="28"/>
    </w:rPr>
  </w:style>
  <w:style w:type="paragraph" w:customStyle="1" w:styleId="EMBARGOEDheader">
    <w:name w:val="EMBARGOED header"/>
    <w:basedOn w:val="Normalny"/>
    <w:qFormat/>
    <w:rsid w:val="006C6AFE"/>
    <w:pPr>
      <w:tabs>
        <w:tab w:val="center" w:pos="4680"/>
        <w:tab w:val="right" w:pos="9360"/>
      </w:tabs>
      <w:ind w:left="-14"/>
    </w:pPr>
    <w:rPr>
      <w:rFonts w:ascii="Dyson Futura Book" w:eastAsiaTheme="minorHAnsi" w:hAnsi="Dyson Futura Book" w:cs="Times New Roman (Body CS)"/>
      <w:color w:val="FF0000"/>
      <w:spacing w:val="20"/>
      <w:sz w:val="22"/>
      <w:szCs w:val="22"/>
      <w:lang w:val="en-US" w:eastAsia="en-US"/>
      <w14:numSpacing w14:val="proportional"/>
    </w:rPr>
  </w:style>
  <w:style w:type="paragraph" w:customStyle="1" w:styleId="DateOfIssue">
    <w:name w:val="Date Of Issue"/>
    <w:basedOn w:val="Normalny"/>
    <w:autoRedefine/>
    <w:qFormat/>
    <w:rsid w:val="006C6AFE"/>
    <w:pPr>
      <w:pBdr>
        <w:bottom w:val="single" w:sz="4" w:space="13" w:color="auto"/>
      </w:pBdr>
      <w:tabs>
        <w:tab w:val="center" w:pos="4680"/>
        <w:tab w:val="right" w:pos="9360"/>
      </w:tabs>
      <w:spacing w:before="160" w:after="240"/>
      <w:ind w:left="-11"/>
    </w:pPr>
    <w:rPr>
      <w:rFonts w:ascii="Dyson Futura Book" w:eastAsiaTheme="minorHAnsi" w:hAnsi="Dyson Futura Book" w:cs="Times New Roman (Body CS)"/>
      <w:color w:val="000000" w:themeColor="text1"/>
      <w:spacing w:val="10"/>
      <w:sz w:val="22"/>
      <w:szCs w:val="22"/>
      <w:lang w:val="en-US" w:eastAsia="en-US"/>
      <w14:numSpacing w14:val="proportional"/>
    </w:rPr>
  </w:style>
  <w:style w:type="paragraph" w:customStyle="1" w:styleId="aSmallHeadline">
    <w:name w:val="a/ Small Headline"/>
    <w:basedOn w:val="Normalny"/>
    <w:next w:val="Normalny"/>
    <w:qFormat/>
    <w:rsid w:val="006C6AFE"/>
    <w:pPr>
      <w:spacing w:before="120" w:after="240" w:line="420" w:lineRule="exact"/>
    </w:pPr>
    <w:rPr>
      <w:rFonts w:ascii="Dyson Futura Medium" w:eastAsiaTheme="minorHAnsi" w:hAnsi="Dyson Futura Medium" w:cs="Times New Roman (Body CS)"/>
      <w:kern w:val="28"/>
      <w:sz w:val="34"/>
      <w:szCs w:val="3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F8B"/>
    <w:rPr>
      <w:rFonts w:ascii="Futura Lt BT" w:hAnsi="Futura Lt BT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F8B"/>
    <w:rPr>
      <w:rFonts w:ascii="Futura Lt BT" w:hAnsi="Futura Lt BT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8B"/>
    <w:rPr>
      <w:rFonts w:ascii="Segoe UI" w:hAnsi="Segoe UI" w:cs="Segoe UI"/>
      <w:sz w:val="18"/>
      <w:szCs w:val="18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7A5"/>
    <w:rPr>
      <w:rFonts w:ascii="Futura Lt BT" w:hAnsi="Futura Lt BT"/>
      <w:b/>
      <w:bCs/>
      <w:lang w:eastAsia="en-GB"/>
    </w:rPr>
  </w:style>
  <w:style w:type="paragraph" w:customStyle="1" w:styleId="bBodyCopy">
    <w:name w:val="b/ Body Copy"/>
    <w:qFormat/>
    <w:rsid w:val="00ED0AAE"/>
    <w:pPr>
      <w:spacing w:before="120" w:after="120" w:line="280" w:lineRule="exact"/>
    </w:pPr>
    <w:rPr>
      <w:rFonts w:ascii="Dyson Futura Book" w:eastAsiaTheme="minorHAnsi" w:hAnsi="Dyson Futura Book" w:cs="Times New Roman (Body CS)"/>
      <w:sz w:val="22"/>
      <w:szCs w:val="18"/>
    </w:rPr>
  </w:style>
  <w:style w:type="paragraph" w:customStyle="1" w:styleId="cBOILERBULLETS">
    <w:name w:val="c/ BOILER BULLETS"/>
    <w:basedOn w:val="cBOILERBODY"/>
    <w:qFormat/>
    <w:rsid w:val="00ED0AAE"/>
    <w:pPr>
      <w:numPr>
        <w:numId w:val="17"/>
      </w:numPr>
      <w:ind w:right="2835"/>
    </w:pPr>
  </w:style>
  <w:style w:type="paragraph" w:customStyle="1" w:styleId="cLarge-head">
    <w:name w:val="c/ Large-head"/>
    <w:qFormat/>
    <w:rsid w:val="00ED0AAE"/>
    <w:pPr>
      <w:spacing w:before="240" w:after="120" w:line="240" w:lineRule="exact"/>
    </w:pPr>
    <w:rPr>
      <w:rFonts w:ascii="Dyson Futura Medium" w:eastAsiaTheme="minorHAnsi" w:hAnsi="Dyson Futura Medium" w:cs="Times New Roman (Body CS)"/>
      <w:sz w:val="22"/>
      <w:szCs w:val="22"/>
    </w:rPr>
  </w:style>
  <w:style w:type="paragraph" w:customStyle="1" w:styleId="cBOILERBODY">
    <w:name w:val="c/ BOILER BODY"/>
    <w:basedOn w:val="Normalny"/>
    <w:qFormat/>
    <w:rsid w:val="00ED0AAE"/>
    <w:pPr>
      <w:spacing w:before="60" w:after="60" w:line="240" w:lineRule="exact"/>
    </w:pPr>
    <w:rPr>
      <w:rFonts w:ascii="Dyson Futura Book" w:eastAsiaTheme="minorHAnsi" w:hAnsi="Dyson Futura Book" w:cs="Times New Roman (Body CS)"/>
      <w:sz w:val="18"/>
      <w:szCs w:val="18"/>
      <w:lang w:eastAsia="en-US"/>
    </w:rPr>
  </w:style>
  <w:style w:type="paragraph" w:customStyle="1" w:styleId="ENDS">
    <w:name w:val="ENDS –"/>
    <w:basedOn w:val="Normalny"/>
    <w:qFormat/>
    <w:rsid w:val="00ED0AAE"/>
    <w:pPr>
      <w:tabs>
        <w:tab w:val="center" w:pos="4680"/>
        <w:tab w:val="right" w:pos="9360"/>
      </w:tabs>
      <w:spacing w:before="240" w:after="240"/>
      <w:ind w:left="284"/>
    </w:pPr>
    <w:rPr>
      <w:rFonts w:ascii="Dyson Futura Book" w:eastAsiaTheme="minorHAnsi" w:hAnsi="Dyson Futura Book" w:cs="Times New Roman (Body CS)"/>
      <w:color w:val="FF0000"/>
      <w:spacing w:val="20"/>
      <w:sz w:val="22"/>
      <w:szCs w:val="22"/>
      <w:lang w:val="en-US" w:eastAsia="en-US"/>
      <w14:numSpacing w14:val="proportional"/>
    </w:rPr>
  </w:style>
  <w:style w:type="character" w:customStyle="1" w:styleId="cMediumEmphasis">
    <w:name w:val="c/ Medium Emphasis"/>
    <w:uiPriority w:val="1"/>
    <w:qFormat/>
    <w:rsid w:val="00ED0AAE"/>
    <w:rPr>
      <w:rFonts w:ascii="Dyson Futura Medium" w:hAnsi="Dyson Futura Medium"/>
    </w:rPr>
  </w:style>
  <w:style w:type="character" w:customStyle="1" w:styleId="cStrongEmphasis">
    <w:name w:val="c/ Strong Emphasis"/>
    <w:basedOn w:val="Domylnaczcionkaakapitu"/>
    <w:uiPriority w:val="1"/>
    <w:qFormat/>
    <w:rsid w:val="00ED0AAE"/>
    <w:rPr>
      <w:rFonts w:ascii="Dyson Futura Heavy" w:hAnsi="Dyson Futura Heavy"/>
    </w:rPr>
  </w:style>
  <w:style w:type="paragraph" w:customStyle="1" w:styleId="cBOILERCROSS-HEADS">
    <w:name w:val="c/ BOILER CROSS-HEADS"/>
    <w:basedOn w:val="cBOILERBODY"/>
    <w:qFormat/>
    <w:rsid w:val="00ED0AAE"/>
    <w:pPr>
      <w:spacing w:before="120"/>
    </w:pPr>
    <w:rPr>
      <w:rFonts w:ascii="Dyson Futura Medium" w:hAnsi="Dyson Futura Medium"/>
      <w:caps/>
      <w:spacing w:val="10"/>
    </w:rPr>
  </w:style>
  <w:style w:type="paragraph" w:styleId="Bezodstpw">
    <w:name w:val="No Spacing"/>
    <w:uiPriority w:val="1"/>
    <w:qFormat/>
    <w:rsid w:val="00185DB8"/>
    <w:rPr>
      <w:rFonts w:ascii="Futura Lt BT" w:hAnsi="Futura Lt BT"/>
      <w:sz w:val="2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A6C1E"/>
    <w:pPr>
      <w:ind w:left="720"/>
      <w:contextualSpacing/>
    </w:pPr>
    <w:rPr>
      <w:rFonts w:ascii="Futura Lt BT" w:hAnsi="Futura Lt BT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F32"/>
    <w:rPr>
      <w:vertAlign w:val="superscript"/>
    </w:rPr>
  </w:style>
  <w:style w:type="paragraph" w:styleId="Poprawka">
    <w:name w:val="Revision"/>
    <w:hidden/>
    <w:uiPriority w:val="99"/>
    <w:semiHidden/>
    <w:rsid w:val="00423B80"/>
    <w:rPr>
      <w:rFonts w:ascii="Futura Lt BT" w:hAnsi="Futura Lt BT"/>
      <w:sz w:val="22"/>
      <w:szCs w:val="22"/>
      <w:lang w:eastAsia="en-GB"/>
    </w:rPr>
  </w:style>
  <w:style w:type="table" w:styleId="Tabela-Siatka">
    <w:name w:val="Table Grid"/>
    <w:basedOn w:val="Standardowy"/>
    <w:uiPriority w:val="59"/>
    <w:rsid w:val="00423B8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F6C6C"/>
    <w:rPr>
      <w:rFonts w:ascii="Futura Lt BT" w:hAnsi="Futura Lt BT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C6C"/>
    <w:rPr>
      <w:rFonts w:ascii="Futura Lt BT" w:hAnsi="Futura Lt BT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58A"/>
    <w:rPr>
      <w:rFonts w:ascii="Futura Lt BT" w:hAnsi="Futura Lt B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58A"/>
    <w:rPr>
      <w:rFonts w:ascii="Futura Lt BT" w:hAnsi="Futura Lt BT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34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da.mielniczuk@prhub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yson.pl/produkty/oswietlenie/dyson-solarcycle-morph/informac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ksandra.roszkiewicz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B461DD4EDD4ABAA7DD1ED619CE1A" ma:contentTypeVersion="13" ma:contentTypeDescription="Create a new document." ma:contentTypeScope="" ma:versionID="a80c3826145b1ca0ba32e65c8beec1e1">
  <xsd:schema xmlns:xsd="http://www.w3.org/2001/XMLSchema" xmlns:xs="http://www.w3.org/2001/XMLSchema" xmlns:p="http://schemas.microsoft.com/office/2006/metadata/properties" xmlns:ns3="0d366897-9263-4837-93ee-cc298cab0bed" xmlns:ns4="cccb01d7-1a7d-4661-90dc-b5b79f0d1798" targetNamespace="http://schemas.microsoft.com/office/2006/metadata/properties" ma:root="true" ma:fieldsID="81a45af967a8e280aceb706c9de402e2" ns3:_="" ns4:_="">
    <xsd:import namespace="0d366897-9263-4837-93ee-cc298cab0bed"/>
    <xsd:import namespace="cccb01d7-1a7d-4661-90dc-b5b79f0d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6897-9263-4837-93ee-cc298cab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b01d7-1a7d-4661-90dc-b5b79f0d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C72FF-9FD7-48AF-BCE1-CD9060163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8F3C9-4854-4AFF-8549-FEE5C10A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26F95-C7AD-429E-9683-5581ADAFF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3A47-FE98-4DBC-B444-9D56CAC2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66897-9263-4837-93ee-cc298cab0bed"/>
    <ds:schemaRef ds:uri="cccb01d7-1a7d-4661-90dc-b5b79f0d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Webb</dc:creator>
  <cp:lastModifiedBy>Magdalena Mielniczuk</cp:lastModifiedBy>
  <cp:revision>7</cp:revision>
  <cp:lastPrinted>2020-01-14T12:55:00Z</cp:lastPrinted>
  <dcterms:created xsi:type="dcterms:W3CDTF">2022-03-28T08:27:00Z</dcterms:created>
  <dcterms:modified xsi:type="dcterms:W3CDTF">2022-03-29T11:38:00Z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0x010100538FB461DD4EDD4ABAA7DD1ED619CE1A</vt:lpwstr>
  </property>
  <property fmtid="{D5CDD505-2E9C-101B-9397-08002B2CF9AE}" pid="3" name="MSIP_Label_4b0daab4-b646-43ae-ac6e-8cb22112916e_Enabled">
    <vt:lpwstr>true</vt:lpwstr>
  </property>
  <property fmtid="{D5CDD505-2E9C-101B-9397-08002B2CF9AE}" pid="4" name="MSIP_Label_4b0daab4-b646-43ae-ac6e-8cb22112916e_SetDate">
    <vt:lpwstr>2022-03-28T07:56:24Z</vt:lpwstr>
  </property>
  <property fmtid="{D5CDD505-2E9C-101B-9397-08002B2CF9AE}" pid="5" name="MSIP_Label_4b0daab4-b646-43ae-ac6e-8cb22112916e_Method">
    <vt:lpwstr>Privileged</vt:lpwstr>
  </property>
  <property fmtid="{D5CDD505-2E9C-101B-9397-08002B2CF9AE}" pid="6" name="MSIP_Label_4b0daab4-b646-43ae-ac6e-8cb22112916e_Name">
    <vt:lpwstr>4b0daab4-b646-43ae-ac6e-8cb22112916e</vt:lpwstr>
  </property>
  <property fmtid="{D5CDD505-2E9C-101B-9397-08002B2CF9AE}" pid="7" name="MSIP_Label_4b0daab4-b646-43ae-ac6e-8cb22112916e_SiteId">
    <vt:lpwstr>b6e8236b-ceb2-401d-9169-2917d0b07d48</vt:lpwstr>
  </property>
  <property fmtid="{D5CDD505-2E9C-101B-9397-08002B2CF9AE}" pid="8" name="MSIP_Label_4b0daab4-b646-43ae-ac6e-8cb22112916e_ActionId">
    <vt:lpwstr>aaf4975f-de83-4818-b624-f7eda8545f04</vt:lpwstr>
  </property>
  <property fmtid="{D5CDD505-2E9C-101B-9397-08002B2CF9AE}" pid="9" name="MSIP_Label_4b0daab4-b646-43ae-ac6e-8cb22112916e_ContentBits">
    <vt:lpwstr>0</vt:lpwstr>
  </property>
</Properties>
</file>