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636" w14:textId="503464BC" w:rsidR="00963EB7" w:rsidRPr="00A03610" w:rsidRDefault="00963EB7" w:rsidP="00C8091B">
      <w:pPr>
        <w:jc w:val="both"/>
        <w:rPr>
          <w:rFonts w:asciiTheme="majorHAnsi" w:hAnsiTheme="majorHAnsi" w:cstheme="majorHAnsi"/>
        </w:rPr>
      </w:pPr>
    </w:p>
    <w:p w14:paraId="57EF3E52" w14:textId="180B1C5F" w:rsidR="0070208E" w:rsidRPr="00A03610" w:rsidRDefault="0070208E" w:rsidP="0070208E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A03610">
        <w:rPr>
          <w:rFonts w:asciiTheme="majorHAnsi" w:hAnsiTheme="majorHAnsi" w:cstheme="majorHAnsi"/>
        </w:rPr>
        <w:t>Warszawa, 1 kwietnia 2022 r.</w:t>
      </w:r>
    </w:p>
    <w:p w14:paraId="7D4C293F" w14:textId="38C9452F" w:rsidR="0070208E" w:rsidRPr="00A03610" w:rsidRDefault="0070208E" w:rsidP="0070208E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A03610">
        <w:rPr>
          <w:rFonts w:asciiTheme="majorHAnsi" w:hAnsiTheme="majorHAnsi" w:cstheme="majorHAnsi"/>
        </w:rPr>
        <w:t>Komunikat prasowy</w:t>
      </w:r>
    </w:p>
    <w:p w14:paraId="1F74B05D" w14:textId="52891CB6" w:rsidR="0070208E" w:rsidRPr="00A03610" w:rsidRDefault="0070208E" w:rsidP="00C8091B">
      <w:pPr>
        <w:jc w:val="both"/>
        <w:rPr>
          <w:rFonts w:asciiTheme="majorHAnsi" w:hAnsiTheme="majorHAnsi" w:cstheme="majorHAnsi"/>
          <w:b/>
          <w:bCs/>
        </w:rPr>
      </w:pPr>
    </w:p>
    <w:p w14:paraId="05094EFA" w14:textId="0ABA67D2" w:rsidR="00C8091B" w:rsidRPr="00A03610" w:rsidRDefault="00C8091B" w:rsidP="00C8091B">
      <w:pPr>
        <w:jc w:val="both"/>
        <w:rPr>
          <w:rFonts w:asciiTheme="majorHAnsi" w:hAnsiTheme="majorHAnsi" w:cstheme="majorHAnsi"/>
          <w:b/>
          <w:bCs/>
        </w:rPr>
      </w:pPr>
      <w:r w:rsidRPr="00A03610">
        <w:rPr>
          <w:rFonts w:asciiTheme="majorHAnsi" w:hAnsiTheme="majorHAnsi" w:cstheme="majorHAnsi"/>
          <w:b/>
          <w:bCs/>
        </w:rPr>
        <w:t xml:space="preserve">Benefit Systems pozyskał </w:t>
      </w:r>
      <w:r w:rsidR="0066183E" w:rsidRPr="00A03610">
        <w:rPr>
          <w:rFonts w:asciiTheme="majorHAnsi" w:hAnsiTheme="majorHAnsi" w:cstheme="majorHAnsi"/>
          <w:b/>
          <w:bCs/>
        </w:rPr>
        <w:t>20</w:t>
      </w:r>
      <w:r w:rsidR="008068E7" w:rsidRPr="00A03610">
        <w:rPr>
          <w:rFonts w:asciiTheme="majorHAnsi" w:hAnsiTheme="majorHAnsi" w:cstheme="majorHAnsi"/>
          <w:b/>
          <w:bCs/>
        </w:rPr>
        <w:t>5</w:t>
      </w:r>
      <w:r w:rsidR="007A5986" w:rsidRPr="00A03610">
        <w:rPr>
          <w:rFonts w:asciiTheme="majorHAnsi" w:hAnsiTheme="majorHAnsi" w:cstheme="majorHAnsi"/>
          <w:b/>
          <w:bCs/>
        </w:rPr>
        <w:t xml:space="preserve"> </w:t>
      </w:r>
      <w:r w:rsidR="0066183E" w:rsidRPr="00A03610">
        <w:rPr>
          <w:rFonts w:asciiTheme="majorHAnsi" w:hAnsiTheme="majorHAnsi" w:cstheme="majorHAnsi"/>
          <w:b/>
          <w:bCs/>
        </w:rPr>
        <w:t xml:space="preserve">mln </w:t>
      </w:r>
      <w:r w:rsidR="00CB41BC" w:rsidRPr="00A03610">
        <w:rPr>
          <w:rFonts w:asciiTheme="majorHAnsi" w:hAnsiTheme="majorHAnsi" w:cstheme="majorHAnsi"/>
          <w:b/>
          <w:bCs/>
        </w:rPr>
        <w:t xml:space="preserve">złotych </w:t>
      </w:r>
      <w:r w:rsidRPr="00A03610">
        <w:rPr>
          <w:rFonts w:asciiTheme="majorHAnsi" w:hAnsiTheme="majorHAnsi" w:cstheme="majorHAnsi"/>
          <w:b/>
          <w:bCs/>
        </w:rPr>
        <w:t>długoterminowe</w:t>
      </w:r>
      <w:r w:rsidR="0066183E" w:rsidRPr="00A03610">
        <w:rPr>
          <w:rFonts w:asciiTheme="majorHAnsi" w:hAnsiTheme="majorHAnsi" w:cstheme="majorHAnsi"/>
          <w:b/>
          <w:bCs/>
        </w:rPr>
        <w:t>go</w:t>
      </w:r>
      <w:r w:rsidRPr="00A03610">
        <w:rPr>
          <w:rFonts w:asciiTheme="majorHAnsi" w:hAnsiTheme="majorHAnsi" w:cstheme="majorHAnsi"/>
          <w:b/>
          <w:bCs/>
        </w:rPr>
        <w:t xml:space="preserve"> finansowani</w:t>
      </w:r>
      <w:r w:rsidR="0066183E" w:rsidRPr="00A03610">
        <w:rPr>
          <w:rFonts w:asciiTheme="majorHAnsi" w:hAnsiTheme="majorHAnsi" w:cstheme="majorHAnsi"/>
          <w:b/>
          <w:bCs/>
        </w:rPr>
        <w:t>a</w:t>
      </w:r>
      <w:r w:rsidRPr="00A03610">
        <w:rPr>
          <w:rFonts w:asciiTheme="majorHAnsi" w:hAnsiTheme="majorHAnsi" w:cstheme="majorHAnsi"/>
          <w:b/>
          <w:bCs/>
        </w:rPr>
        <w:t xml:space="preserve"> </w:t>
      </w:r>
      <w:r w:rsidR="0066183E" w:rsidRPr="00A03610">
        <w:rPr>
          <w:rFonts w:asciiTheme="majorHAnsi" w:hAnsiTheme="majorHAnsi" w:cstheme="majorHAnsi"/>
          <w:b/>
          <w:bCs/>
        </w:rPr>
        <w:t xml:space="preserve">z </w:t>
      </w:r>
      <w:r w:rsidRPr="00A03610">
        <w:rPr>
          <w:rFonts w:asciiTheme="majorHAnsi" w:hAnsiTheme="majorHAnsi" w:cstheme="majorHAnsi"/>
          <w:b/>
          <w:bCs/>
        </w:rPr>
        <w:t xml:space="preserve">Europejskiego Banku Odbudowy i Rozwoju </w:t>
      </w:r>
      <w:r w:rsidR="007A5986" w:rsidRPr="00A03610">
        <w:rPr>
          <w:rFonts w:asciiTheme="majorHAnsi" w:hAnsiTheme="majorHAnsi" w:cstheme="majorHAnsi"/>
          <w:b/>
          <w:bCs/>
        </w:rPr>
        <w:t>oraz</w:t>
      </w:r>
      <w:r w:rsidR="0066183E" w:rsidRPr="00A03610">
        <w:rPr>
          <w:rFonts w:asciiTheme="majorHAnsi" w:hAnsiTheme="majorHAnsi" w:cstheme="majorHAnsi"/>
          <w:b/>
          <w:bCs/>
        </w:rPr>
        <w:t xml:space="preserve"> Santander Bank Polska</w:t>
      </w:r>
    </w:p>
    <w:p w14:paraId="333E75DE" w14:textId="2FB6EF99" w:rsidR="006F5DE6" w:rsidRPr="00A03610" w:rsidRDefault="00A14C00" w:rsidP="004B66F9">
      <w:pPr>
        <w:jc w:val="both"/>
        <w:rPr>
          <w:rFonts w:asciiTheme="majorHAnsi" w:hAnsiTheme="majorHAnsi" w:cstheme="majorHAnsi"/>
          <w:b/>
          <w:bCs/>
        </w:rPr>
      </w:pPr>
      <w:r w:rsidRPr="00A03610">
        <w:rPr>
          <w:rFonts w:asciiTheme="majorHAnsi" w:hAnsiTheme="majorHAnsi" w:cstheme="majorHAnsi"/>
          <w:b/>
          <w:bCs/>
        </w:rPr>
        <w:t xml:space="preserve">Środki pozyskane przez Benefit Systems w oparciu o pięcioletnią umowę z bankami </w:t>
      </w:r>
      <w:r w:rsidR="008068E7" w:rsidRPr="00A03610">
        <w:rPr>
          <w:rFonts w:asciiTheme="majorHAnsi" w:hAnsiTheme="majorHAnsi" w:cstheme="majorHAnsi"/>
          <w:b/>
          <w:bCs/>
        </w:rPr>
        <w:t xml:space="preserve">mają być przeznaczone m.in. </w:t>
      </w:r>
      <w:r w:rsidR="00CA48F8" w:rsidRPr="00A03610">
        <w:rPr>
          <w:rFonts w:asciiTheme="majorHAnsi" w:hAnsiTheme="majorHAnsi" w:cstheme="majorHAnsi"/>
          <w:b/>
          <w:bCs/>
        </w:rPr>
        <w:t xml:space="preserve">na </w:t>
      </w:r>
      <w:r w:rsidRPr="00A03610">
        <w:rPr>
          <w:rFonts w:asciiTheme="majorHAnsi" w:hAnsiTheme="majorHAnsi" w:cstheme="majorHAnsi"/>
          <w:b/>
          <w:bCs/>
        </w:rPr>
        <w:t xml:space="preserve">rozwój organiczny </w:t>
      </w:r>
      <w:r w:rsidR="007A5986" w:rsidRPr="00A03610">
        <w:rPr>
          <w:rFonts w:asciiTheme="majorHAnsi" w:hAnsiTheme="majorHAnsi" w:cstheme="majorHAnsi"/>
          <w:b/>
          <w:bCs/>
        </w:rPr>
        <w:t>G</w:t>
      </w:r>
      <w:r w:rsidRPr="00A03610">
        <w:rPr>
          <w:rFonts w:asciiTheme="majorHAnsi" w:hAnsiTheme="majorHAnsi" w:cstheme="majorHAnsi"/>
          <w:b/>
          <w:bCs/>
        </w:rPr>
        <w:t xml:space="preserve">rupy </w:t>
      </w:r>
      <w:r w:rsidR="007A5986" w:rsidRPr="00A03610">
        <w:rPr>
          <w:rFonts w:asciiTheme="majorHAnsi" w:hAnsiTheme="majorHAnsi" w:cstheme="majorHAnsi"/>
          <w:b/>
          <w:bCs/>
        </w:rPr>
        <w:t>K</w:t>
      </w:r>
      <w:r w:rsidRPr="00A03610">
        <w:rPr>
          <w:rFonts w:asciiTheme="majorHAnsi" w:hAnsiTheme="majorHAnsi" w:cstheme="majorHAnsi"/>
          <w:b/>
          <w:bCs/>
        </w:rPr>
        <w:t xml:space="preserve">apitałowej, rozwój </w:t>
      </w:r>
      <w:r w:rsidR="006F5DE6" w:rsidRPr="00A03610">
        <w:rPr>
          <w:rFonts w:asciiTheme="majorHAnsi" w:hAnsiTheme="majorHAnsi" w:cstheme="majorHAnsi"/>
          <w:b/>
          <w:bCs/>
        </w:rPr>
        <w:t xml:space="preserve">programu </w:t>
      </w:r>
      <w:proofErr w:type="spellStart"/>
      <w:r w:rsidRPr="00A03610">
        <w:rPr>
          <w:rFonts w:asciiTheme="majorHAnsi" w:hAnsiTheme="majorHAnsi" w:cstheme="majorHAnsi"/>
          <w:b/>
          <w:bCs/>
        </w:rPr>
        <w:t>MultiLife</w:t>
      </w:r>
      <w:proofErr w:type="spellEnd"/>
      <w:r w:rsidRPr="00A03610">
        <w:rPr>
          <w:rFonts w:asciiTheme="majorHAnsi" w:hAnsiTheme="majorHAnsi" w:cstheme="majorHAnsi"/>
          <w:b/>
          <w:bCs/>
        </w:rPr>
        <w:t xml:space="preserve">, przejęcia czy inwestycje ekologiczne. </w:t>
      </w:r>
      <w:r w:rsidR="006F5DE6" w:rsidRPr="00A03610">
        <w:rPr>
          <w:rFonts w:asciiTheme="majorHAnsi" w:hAnsiTheme="majorHAnsi" w:cstheme="majorHAnsi"/>
          <w:b/>
          <w:bCs/>
        </w:rPr>
        <w:t>Kwota finansowania może zostać dodatkowo powiększon</w:t>
      </w:r>
      <w:r w:rsidR="00B46F63" w:rsidRPr="00A03610">
        <w:rPr>
          <w:rFonts w:asciiTheme="majorHAnsi" w:hAnsiTheme="majorHAnsi" w:cstheme="majorHAnsi"/>
          <w:b/>
          <w:bCs/>
        </w:rPr>
        <w:t>a</w:t>
      </w:r>
      <w:r w:rsidR="006F5DE6" w:rsidRPr="00A03610">
        <w:rPr>
          <w:rFonts w:asciiTheme="majorHAnsi" w:hAnsiTheme="majorHAnsi" w:cstheme="majorHAnsi"/>
          <w:b/>
          <w:bCs/>
        </w:rPr>
        <w:t xml:space="preserve"> o 35 mln złotych. Ponadto, Spółka utrzymuje w Santander </w:t>
      </w:r>
      <w:r w:rsidR="007A5986" w:rsidRPr="00A03610">
        <w:rPr>
          <w:rFonts w:asciiTheme="majorHAnsi" w:hAnsiTheme="majorHAnsi" w:cstheme="majorHAnsi"/>
          <w:b/>
          <w:bCs/>
        </w:rPr>
        <w:t xml:space="preserve">Bank Polska </w:t>
      </w:r>
      <w:r w:rsidR="006F5DE6" w:rsidRPr="00A03610">
        <w:rPr>
          <w:rFonts w:asciiTheme="majorHAnsi" w:hAnsiTheme="majorHAnsi" w:cstheme="majorHAnsi"/>
          <w:b/>
          <w:bCs/>
        </w:rPr>
        <w:t>limity kredytowe w wysokości do 115 mln złotych</w:t>
      </w:r>
      <w:r w:rsidR="007A5986" w:rsidRPr="00A03610">
        <w:rPr>
          <w:rFonts w:asciiTheme="majorHAnsi" w:hAnsiTheme="majorHAnsi" w:cstheme="majorHAnsi"/>
          <w:b/>
          <w:bCs/>
        </w:rPr>
        <w:t>,</w:t>
      </w:r>
      <w:r w:rsidR="006F5DE6" w:rsidRPr="00A03610">
        <w:rPr>
          <w:rFonts w:asciiTheme="majorHAnsi" w:hAnsiTheme="majorHAnsi" w:cstheme="majorHAnsi"/>
          <w:b/>
          <w:bCs/>
        </w:rPr>
        <w:t xml:space="preserve"> przeznaczone na finansowanie bieżącej działalności. </w:t>
      </w:r>
    </w:p>
    <w:p w14:paraId="33BC26DD" w14:textId="7A9DD24A" w:rsidR="0038507C" w:rsidRPr="00A03610" w:rsidRDefault="00A20AB9" w:rsidP="00C8091B">
      <w:pPr>
        <w:jc w:val="both"/>
        <w:rPr>
          <w:rFonts w:asciiTheme="majorHAnsi" w:hAnsiTheme="majorHAnsi" w:cstheme="majorHAnsi"/>
        </w:rPr>
      </w:pPr>
      <w:r w:rsidRPr="00A03610">
        <w:rPr>
          <w:rFonts w:asciiTheme="majorHAnsi" w:hAnsiTheme="majorHAnsi" w:cstheme="majorHAnsi"/>
        </w:rPr>
        <w:t xml:space="preserve">- </w:t>
      </w:r>
      <w:r w:rsidRPr="00A03610">
        <w:rPr>
          <w:rFonts w:asciiTheme="majorHAnsi" w:hAnsiTheme="majorHAnsi" w:cstheme="majorHAnsi"/>
          <w:i/>
          <w:iCs/>
        </w:rPr>
        <w:t>Bardzo cieszy nas fakt, że Europejski Bank Odbudowy i Rozwoju zdecydował się wspomóc rozwój naszej Grupy, udzielając nam finansowania</w:t>
      </w:r>
      <w:r w:rsidR="004B66F9" w:rsidRPr="00A03610">
        <w:rPr>
          <w:rFonts w:asciiTheme="majorHAnsi" w:hAnsiTheme="majorHAnsi" w:cstheme="majorHAnsi"/>
          <w:i/>
          <w:iCs/>
        </w:rPr>
        <w:t xml:space="preserve"> na nowe inwestycje</w:t>
      </w:r>
      <w:r w:rsidRPr="00A03610">
        <w:rPr>
          <w:rFonts w:asciiTheme="majorHAnsi" w:hAnsiTheme="majorHAnsi" w:cstheme="majorHAnsi"/>
          <w:i/>
          <w:iCs/>
        </w:rPr>
        <w:t xml:space="preserve">. </w:t>
      </w:r>
      <w:r w:rsidR="00ED5657" w:rsidRPr="00A03610">
        <w:rPr>
          <w:rFonts w:asciiTheme="majorHAnsi" w:hAnsiTheme="majorHAnsi" w:cstheme="majorHAnsi"/>
          <w:i/>
          <w:iCs/>
        </w:rPr>
        <w:t xml:space="preserve">Za zaufanie dziękujemy także  </w:t>
      </w:r>
      <w:r w:rsidRPr="00A03610">
        <w:rPr>
          <w:rFonts w:asciiTheme="majorHAnsi" w:hAnsiTheme="majorHAnsi" w:cstheme="majorHAnsi"/>
          <w:i/>
          <w:iCs/>
        </w:rPr>
        <w:t xml:space="preserve">naszemu długoletniemu partnerowi, czyli Santander Bank Polska. </w:t>
      </w:r>
      <w:r w:rsidR="00DF62D3" w:rsidRPr="00A03610">
        <w:rPr>
          <w:rFonts w:asciiTheme="majorHAnsi" w:hAnsiTheme="majorHAnsi" w:cstheme="majorHAnsi"/>
          <w:i/>
          <w:iCs/>
        </w:rPr>
        <w:t>Przez dwa lata mierzyliśmy się z wyzwaniami, które przyniosła pandemia. Mamy nadzieję, że ten etap</w:t>
      </w:r>
      <w:r w:rsidR="00ED5657" w:rsidRPr="00A03610">
        <w:rPr>
          <w:rFonts w:asciiTheme="majorHAnsi" w:hAnsiTheme="majorHAnsi" w:cstheme="majorHAnsi"/>
          <w:i/>
          <w:iCs/>
        </w:rPr>
        <w:t xml:space="preserve"> jest już</w:t>
      </w:r>
      <w:r w:rsidR="00DF62D3" w:rsidRPr="00A03610">
        <w:rPr>
          <w:rFonts w:asciiTheme="majorHAnsi" w:hAnsiTheme="majorHAnsi" w:cstheme="majorHAnsi"/>
          <w:i/>
          <w:iCs/>
        </w:rPr>
        <w:t xml:space="preserve"> za nami </w:t>
      </w:r>
      <w:r w:rsidR="00CB41BC" w:rsidRPr="00A03610">
        <w:rPr>
          <w:rFonts w:asciiTheme="majorHAnsi" w:hAnsiTheme="majorHAnsi" w:cstheme="majorHAnsi"/>
          <w:i/>
          <w:iCs/>
        </w:rPr>
        <w:t>–</w:t>
      </w:r>
      <w:r w:rsidR="00DF62D3" w:rsidRPr="00A03610">
        <w:rPr>
          <w:rFonts w:asciiTheme="majorHAnsi" w:hAnsiTheme="majorHAnsi" w:cstheme="majorHAnsi"/>
          <w:i/>
          <w:iCs/>
        </w:rPr>
        <w:t xml:space="preserve"> zanotowaliśmy bardzo dobry początek roku, odbudowujemy wyniki</w:t>
      </w:r>
      <w:r w:rsidR="00ED5657" w:rsidRPr="00A03610">
        <w:rPr>
          <w:rFonts w:asciiTheme="majorHAnsi" w:hAnsiTheme="majorHAnsi" w:cstheme="majorHAnsi"/>
          <w:i/>
          <w:iCs/>
        </w:rPr>
        <w:t>,</w:t>
      </w:r>
      <w:r w:rsidR="00000DB5" w:rsidRPr="00A03610">
        <w:rPr>
          <w:rFonts w:asciiTheme="majorHAnsi" w:hAnsiTheme="majorHAnsi" w:cstheme="majorHAnsi"/>
          <w:i/>
          <w:iCs/>
        </w:rPr>
        <w:t xml:space="preserve"> w tym sukcesywnie zwiększamy bazę klientów i użytkowników</w:t>
      </w:r>
      <w:r w:rsidR="007A5986" w:rsidRPr="00A03610">
        <w:rPr>
          <w:rFonts w:asciiTheme="majorHAnsi" w:hAnsiTheme="majorHAnsi" w:cstheme="majorHAnsi"/>
          <w:i/>
          <w:iCs/>
        </w:rPr>
        <w:t>.</w:t>
      </w:r>
      <w:r w:rsidR="00DF62D3" w:rsidRPr="00A03610">
        <w:rPr>
          <w:rFonts w:asciiTheme="majorHAnsi" w:hAnsiTheme="majorHAnsi" w:cstheme="majorHAnsi"/>
          <w:i/>
          <w:iCs/>
        </w:rPr>
        <w:t xml:space="preserve"> </w:t>
      </w:r>
      <w:r w:rsidR="007A5986" w:rsidRPr="00A03610">
        <w:rPr>
          <w:rFonts w:asciiTheme="majorHAnsi" w:hAnsiTheme="majorHAnsi" w:cstheme="majorHAnsi"/>
          <w:i/>
          <w:iCs/>
        </w:rPr>
        <w:t>W</w:t>
      </w:r>
      <w:r w:rsidR="00DF62D3" w:rsidRPr="00A03610">
        <w:rPr>
          <w:rFonts w:asciiTheme="majorHAnsi" w:hAnsiTheme="majorHAnsi" w:cstheme="majorHAnsi"/>
          <w:i/>
          <w:iCs/>
        </w:rPr>
        <w:t xml:space="preserve">idzimy </w:t>
      </w:r>
      <w:r w:rsidR="00000DB5" w:rsidRPr="00A03610">
        <w:rPr>
          <w:rFonts w:asciiTheme="majorHAnsi" w:hAnsiTheme="majorHAnsi" w:cstheme="majorHAnsi"/>
          <w:i/>
          <w:iCs/>
        </w:rPr>
        <w:t xml:space="preserve">także </w:t>
      </w:r>
      <w:r w:rsidR="00DF62D3" w:rsidRPr="00A03610">
        <w:rPr>
          <w:rFonts w:asciiTheme="majorHAnsi" w:hAnsiTheme="majorHAnsi" w:cstheme="majorHAnsi"/>
          <w:i/>
          <w:iCs/>
        </w:rPr>
        <w:t xml:space="preserve">rosnące znaczenie zdrowego i aktywnego stylu życia po pandemii. To moment, </w:t>
      </w:r>
      <w:r w:rsidR="007A5986" w:rsidRPr="00A03610">
        <w:rPr>
          <w:rFonts w:asciiTheme="majorHAnsi" w:hAnsiTheme="majorHAnsi" w:cstheme="majorHAnsi"/>
          <w:i/>
          <w:iCs/>
        </w:rPr>
        <w:t>w którym</w:t>
      </w:r>
      <w:r w:rsidR="00DF62D3" w:rsidRPr="00A03610">
        <w:rPr>
          <w:rFonts w:asciiTheme="majorHAnsi" w:hAnsiTheme="majorHAnsi" w:cstheme="majorHAnsi"/>
          <w:i/>
          <w:iCs/>
        </w:rPr>
        <w:t xml:space="preserve"> nasze zaangażowanie kierujemy na </w:t>
      </w:r>
      <w:r w:rsidR="00A03FD2" w:rsidRPr="00A03610">
        <w:rPr>
          <w:rFonts w:asciiTheme="majorHAnsi" w:hAnsiTheme="majorHAnsi" w:cstheme="majorHAnsi"/>
          <w:i/>
          <w:iCs/>
        </w:rPr>
        <w:t xml:space="preserve">nowe produkty, </w:t>
      </w:r>
      <w:r w:rsidR="00DF62D3" w:rsidRPr="00A03610">
        <w:rPr>
          <w:rFonts w:asciiTheme="majorHAnsi" w:hAnsiTheme="majorHAnsi" w:cstheme="majorHAnsi"/>
          <w:i/>
          <w:iCs/>
        </w:rPr>
        <w:t>rozwój</w:t>
      </w:r>
      <w:r w:rsidR="00A03FD2" w:rsidRPr="00A03610">
        <w:rPr>
          <w:rFonts w:asciiTheme="majorHAnsi" w:hAnsiTheme="majorHAnsi" w:cstheme="majorHAnsi"/>
          <w:i/>
          <w:iCs/>
        </w:rPr>
        <w:t xml:space="preserve"> i</w:t>
      </w:r>
      <w:r w:rsidR="00DF62D3" w:rsidRPr="00A03610">
        <w:rPr>
          <w:rFonts w:asciiTheme="majorHAnsi" w:hAnsiTheme="majorHAnsi" w:cstheme="majorHAnsi"/>
          <w:i/>
          <w:iCs/>
        </w:rPr>
        <w:t xml:space="preserve"> inwestycje.</w:t>
      </w:r>
      <w:r w:rsidR="00A03FD2" w:rsidRPr="00A03610">
        <w:rPr>
          <w:rFonts w:asciiTheme="majorHAnsi" w:hAnsiTheme="majorHAnsi" w:cstheme="majorHAnsi"/>
          <w:i/>
          <w:iCs/>
        </w:rPr>
        <w:t xml:space="preserve"> </w:t>
      </w:r>
      <w:r w:rsidRPr="00A03610">
        <w:rPr>
          <w:rFonts w:asciiTheme="majorHAnsi" w:hAnsiTheme="majorHAnsi" w:cstheme="majorHAnsi"/>
          <w:i/>
          <w:iCs/>
        </w:rPr>
        <w:t xml:space="preserve">Jesteśmy przekonani, że z tak </w:t>
      </w:r>
      <w:r w:rsidR="004B66F9" w:rsidRPr="00A03610">
        <w:rPr>
          <w:rFonts w:asciiTheme="majorHAnsi" w:hAnsiTheme="majorHAnsi" w:cstheme="majorHAnsi"/>
          <w:i/>
          <w:iCs/>
        </w:rPr>
        <w:t xml:space="preserve">znakomitymi </w:t>
      </w:r>
      <w:r w:rsidRPr="00A03610">
        <w:rPr>
          <w:rFonts w:asciiTheme="majorHAnsi" w:hAnsiTheme="majorHAnsi" w:cstheme="majorHAnsi"/>
          <w:i/>
          <w:iCs/>
        </w:rPr>
        <w:t xml:space="preserve">partnerami </w:t>
      </w:r>
      <w:r w:rsidR="004B66F9" w:rsidRPr="00A03610">
        <w:rPr>
          <w:rFonts w:asciiTheme="majorHAnsi" w:hAnsiTheme="majorHAnsi" w:cstheme="majorHAnsi"/>
          <w:i/>
          <w:iCs/>
        </w:rPr>
        <w:t xml:space="preserve">jak EBOR i Santander </w:t>
      </w:r>
      <w:r w:rsidRPr="00A03610">
        <w:rPr>
          <w:rFonts w:asciiTheme="majorHAnsi" w:hAnsiTheme="majorHAnsi" w:cstheme="majorHAnsi"/>
          <w:i/>
          <w:iCs/>
        </w:rPr>
        <w:t xml:space="preserve">oraz </w:t>
      </w:r>
      <w:r w:rsidR="004B66F9" w:rsidRPr="00A03610">
        <w:rPr>
          <w:rFonts w:asciiTheme="majorHAnsi" w:hAnsiTheme="majorHAnsi" w:cstheme="majorHAnsi"/>
          <w:i/>
          <w:iCs/>
        </w:rPr>
        <w:t>z zapewnionym finansowaniem</w:t>
      </w:r>
      <w:r w:rsidRPr="00A03610">
        <w:rPr>
          <w:rFonts w:asciiTheme="majorHAnsi" w:hAnsiTheme="majorHAnsi" w:cstheme="majorHAnsi"/>
          <w:i/>
          <w:iCs/>
        </w:rPr>
        <w:t xml:space="preserve">, </w:t>
      </w:r>
      <w:r w:rsidR="0081792E" w:rsidRPr="00A03610">
        <w:rPr>
          <w:rFonts w:asciiTheme="majorHAnsi" w:hAnsiTheme="majorHAnsi" w:cstheme="majorHAnsi"/>
          <w:i/>
          <w:iCs/>
        </w:rPr>
        <w:t xml:space="preserve">perspektywy rozwoju </w:t>
      </w:r>
      <w:r w:rsidRPr="00A03610">
        <w:rPr>
          <w:rFonts w:asciiTheme="majorHAnsi" w:hAnsiTheme="majorHAnsi" w:cstheme="majorHAnsi"/>
          <w:i/>
          <w:iCs/>
        </w:rPr>
        <w:t>naszej Grupy ma</w:t>
      </w:r>
      <w:r w:rsidR="0081792E" w:rsidRPr="00A03610">
        <w:rPr>
          <w:rFonts w:asciiTheme="majorHAnsi" w:hAnsiTheme="majorHAnsi" w:cstheme="majorHAnsi"/>
          <w:i/>
          <w:iCs/>
        </w:rPr>
        <w:t>ją</w:t>
      </w:r>
      <w:r w:rsidRPr="00A03610">
        <w:rPr>
          <w:rFonts w:asciiTheme="majorHAnsi" w:hAnsiTheme="majorHAnsi" w:cstheme="majorHAnsi"/>
          <w:i/>
          <w:iCs/>
        </w:rPr>
        <w:t xml:space="preserve"> jeszcze stabilniejsze fundamenty </w:t>
      </w:r>
      <w:r w:rsidRPr="00A03610">
        <w:rPr>
          <w:rFonts w:asciiTheme="majorHAnsi" w:hAnsiTheme="majorHAnsi" w:cstheme="majorHAnsi"/>
        </w:rPr>
        <w:t xml:space="preserve">– mówi </w:t>
      </w:r>
      <w:r w:rsidR="00ED5657" w:rsidRPr="00A03610">
        <w:rPr>
          <w:rFonts w:asciiTheme="majorHAnsi" w:hAnsiTheme="majorHAnsi" w:cstheme="majorHAnsi"/>
        </w:rPr>
        <w:t xml:space="preserve">Bartosz Józefiak, członek Zarządu Benefit Systems. </w:t>
      </w:r>
    </w:p>
    <w:p w14:paraId="793C30B7" w14:textId="25DE5707" w:rsidR="00555FB8" w:rsidRPr="00A03610" w:rsidRDefault="009B5C59" w:rsidP="00555FB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A03610">
        <w:rPr>
          <w:rFonts w:asciiTheme="majorHAnsi" w:hAnsiTheme="majorHAnsi" w:cstheme="majorHAnsi"/>
          <w:sz w:val="22"/>
          <w:szCs w:val="22"/>
        </w:rPr>
        <w:t xml:space="preserve">Pozyskane finansowanie będzie wspierało </w:t>
      </w:r>
      <w:r w:rsidR="0093538F" w:rsidRPr="00A03610">
        <w:rPr>
          <w:rFonts w:asciiTheme="majorHAnsi" w:hAnsiTheme="majorHAnsi" w:cstheme="majorHAnsi"/>
          <w:sz w:val="22"/>
          <w:szCs w:val="22"/>
        </w:rPr>
        <w:t xml:space="preserve">Benefit Systems 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w dostarczaniu pracodawcom i pracownikom atrakcyjnych i innowacyjnych benefitów pozapłacowych oraz kreowaniu </w:t>
      </w:r>
      <w:r w:rsidR="00E126F7" w:rsidRPr="00A03610">
        <w:rPr>
          <w:rFonts w:asciiTheme="majorHAnsi" w:hAnsiTheme="majorHAnsi" w:cstheme="majorHAnsi"/>
          <w:sz w:val="22"/>
          <w:szCs w:val="22"/>
        </w:rPr>
        <w:t>nowoczesnych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 miejsc do ćwiczeń w ramach własnych sieci fitness. Nowe środki</w:t>
      </w:r>
      <w:r w:rsidR="00B54285" w:rsidRPr="00A03610">
        <w:rPr>
          <w:rFonts w:asciiTheme="majorHAnsi" w:hAnsiTheme="majorHAnsi" w:cstheme="majorHAnsi"/>
          <w:sz w:val="22"/>
          <w:szCs w:val="22"/>
        </w:rPr>
        <w:t xml:space="preserve"> 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to również </w:t>
      </w:r>
      <w:r w:rsidR="00913636" w:rsidRPr="00A03610">
        <w:rPr>
          <w:rFonts w:asciiTheme="majorHAnsi" w:hAnsiTheme="majorHAnsi" w:cstheme="majorHAnsi"/>
          <w:sz w:val="22"/>
          <w:szCs w:val="22"/>
        </w:rPr>
        <w:t xml:space="preserve">wsparcie </w:t>
      </w:r>
      <w:r w:rsidR="0093538F" w:rsidRPr="00A03610">
        <w:rPr>
          <w:rFonts w:asciiTheme="majorHAnsi" w:hAnsiTheme="majorHAnsi" w:cstheme="majorHAnsi"/>
          <w:sz w:val="22"/>
          <w:szCs w:val="22"/>
        </w:rPr>
        <w:t xml:space="preserve">w </w:t>
      </w:r>
      <w:r w:rsidRPr="00A03610">
        <w:rPr>
          <w:rFonts w:asciiTheme="majorHAnsi" w:hAnsiTheme="majorHAnsi" w:cstheme="majorHAnsi"/>
          <w:sz w:val="22"/>
          <w:szCs w:val="22"/>
        </w:rPr>
        <w:t>promowaniu aktywnego stylu życia wśród wszystkich grup społecznych</w:t>
      </w:r>
      <w:r w:rsidR="0093538F" w:rsidRPr="00A03610">
        <w:rPr>
          <w:rFonts w:asciiTheme="majorHAnsi" w:hAnsiTheme="majorHAnsi" w:cstheme="majorHAnsi"/>
          <w:sz w:val="22"/>
          <w:szCs w:val="22"/>
        </w:rPr>
        <w:t>,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 </w:t>
      </w:r>
      <w:r w:rsidR="007A5986" w:rsidRPr="00A03610">
        <w:rPr>
          <w:rFonts w:asciiTheme="majorHAnsi" w:hAnsiTheme="majorHAnsi" w:cstheme="majorHAnsi"/>
          <w:sz w:val="22"/>
          <w:szCs w:val="22"/>
        </w:rPr>
        <w:t xml:space="preserve">w tym 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 </w:t>
      </w:r>
      <w:r w:rsidRPr="00A03610">
        <w:rPr>
          <w:rFonts w:asciiTheme="majorHAnsi" w:hAnsiTheme="majorHAnsi" w:cstheme="majorHAnsi"/>
          <w:sz w:val="22"/>
          <w:szCs w:val="22"/>
        </w:rPr>
        <w:t xml:space="preserve">wśród </w:t>
      </w:r>
      <w:r w:rsidR="00CB19A6" w:rsidRPr="00A03610">
        <w:rPr>
          <w:rFonts w:asciiTheme="majorHAnsi" w:hAnsiTheme="majorHAnsi" w:cstheme="majorHAnsi"/>
          <w:sz w:val="22"/>
          <w:szCs w:val="22"/>
        </w:rPr>
        <w:t xml:space="preserve">starszych pokoleń Polaków – m.in. poprzez dalszy rozwój Programu </w:t>
      </w:r>
      <w:proofErr w:type="spellStart"/>
      <w:r w:rsidR="00CB19A6" w:rsidRPr="00A03610">
        <w:rPr>
          <w:rFonts w:asciiTheme="majorHAnsi" w:hAnsiTheme="majorHAnsi" w:cstheme="majorHAnsi"/>
          <w:sz w:val="22"/>
          <w:szCs w:val="22"/>
        </w:rPr>
        <w:t>MultiSport</w:t>
      </w:r>
      <w:proofErr w:type="spellEnd"/>
      <w:r w:rsidR="00CB19A6" w:rsidRPr="00A03610">
        <w:rPr>
          <w:rFonts w:asciiTheme="majorHAnsi" w:hAnsiTheme="majorHAnsi" w:cstheme="majorHAnsi"/>
          <w:sz w:val="22"/>
          <w:szCs w:val="22"/>
        </w:rPr>
        <w:t xml:space="preserve"> Senior</w:t>
      </w:r>
      <w:r w:rsidR="000C2292" w:rsidRPr="00A03610">
        <w:rPr>
          <w:rFonts w:asciiTheme="majorHAnsi" w:hAnsiTheme="majorHAnsi" w:cstheme="majorHAnsi"/>
          <w:sz w:val="22"/>
          <w:szCs w:val="22"/>
        </w:rPr>
        <w:t xml:space="preserve">, jak </w:t>
      </w:r>
      <w:r w:rsidRPr="00A03610">
        <w:rPr>
          <w:rFonts w:asciiTheme="majorHAnsi" w:hAnsiTheme="majorHAnsi" w:cstheme="majorHAnsi"/>
          <w:sz w:val="22"/>
          <w:szCs w:val="22"/>
        </w:rPr>
        <w:t>i</w:t>
      </w:r>
      <w:r w:rsidR="00CB19A6" w:rsidRPr="00A03610">
        <w:rPr>
          <w:rFonts w:asciiTheme="majorHAnsi" w:hAnsiTheme="majorHAnsi" w:cstheme="majorHAnsi"/>
          <w:sz w:val="22"/>
          <w:szCs w:val="22"/>
        </w:rPr>
        <w:t xml:space="preserve"> wśród osób</w:t>
      </w:r>
      <w:r w:rsidRPr="00A03610">
        <w:rPr>
          <w:rFonts w:asciiTheme="majorHAnsi" w:hAnsiTheme="majorHAnsi" w:cstheme="majorHAnsi"/>
          <w:sz w:val="22"/>
          <w:szCs w:val="22"/>
        </w:rPr>
        <w:t xml:space="preserve"> </w:t>
      </w:r>
      <w:r w:rsidR="00000DB5" w:rsidRPr="00A03610">
        <w:rPr>
          <w:rFonts w:asciiTheme="majorHAnsi" w:hAnsiTheme="majorHAnsi" w:cstheme="majorHAnsi"/>
          <w:sz w:val="22"/>
          <w:szCs w:val="22"/>
        </w:rPr>
        <w:t xml:space="preserve">z niepełnosprawnościami </w:t>
      </w:r>
      <w:r w:rsidR="007A5986" w:rsidRPr="00A03610">
        <w:rPr>
          <w:rFonts w:asciiTheme="majorHAnsi" w:hAnsiTheme="majorHAnsi" w:cstheme="majorHAnsi"/>
          <w:sz w:val="22"/>
          <w:szCs w:val="22"/>
        </w:rPr>
        <w:t>–</w:t>
      </w:r>
      <w:r w:rsidR="00B54285" w:rsidRPr="00A03610">
        <w:rPr>
          <w:rFonts w:asciiTheme="majorHAnsi" w:hAnsiTheme="majorHAnsi" w:cstheme="majorHAnsi"/>
          <w:sz w:val="22"/>
          <w:szCs w:val="22"/>
        </w:rPr>
        <w:t xml:space="preserve"> </w:t>
      </w:r>
      <w:r w:rsidR="00CB19A6" w:rsidRPr="00A03610">
        <w:rPr>
          <w:rFonts w:asciiTheme="majorHAnsi" w:hAnsiTheme="majorHAnsi" w:cstheme="majorHAnsi"/>
          <w:sz w:val="22"/>
          <w:szCs w:val="22"/>
        </w:rPr>
        <w:t xml:space="preserve">poprzez odpowiednie dostosowanie 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80% </w:t>
      </w:r>
      <w:r w:rsidR="00CB19A6" w:rsidRPr="00A03610">
        <w:rPr>
          <w:rFonts w:asciiTheme="majorHAnsi" w:hAnsiTheme="majorHAnsi" w:cstheme="majorHAnsi"/>
          <w:sz w:val="22"/>
          <w:szCs w:val="22"/>
        </w:rPr>
        <w:t xml:space="preserve">otwieranych w Polsce </w:t>
      </w:r>
      <w:r w:rsidR="00555FB8" w:rsidRPr="00A03610">
        <w:rPr>
          <w:rFonts w:asciiTheme="majorHAnsi" w:hAnsiTheme="majorHAnsi" w:cstheme="majorHAnsi"/>
          <w:sz w:val="22"/>
          <w:szCs w:val="22"/>
        </w:rPr>
        <w:t>klubów</w:t>
      </w:r>
      <w:r w:rsidR="00CB19A6" w:rsidRPr="00A03610">
        <w:rPr>
          <w:rFonts w:asciiTheme="majorHAnsi" w:hAnsiTheme="majorHAnsi" w:cstheme="majorHAnsi"/>
          <w:sz w:val="22"/>
          <w:szCs w:val="22"/>
        </w:rPr>
        <w:t xml:space="preserve"> do potrzeb tej grupy klientów</w:t>
      </w:r>
      <w:r w:rsidR="00555FB8" w:rsidRPr="00A03610">
        <w:rPr>
          <w:rFonts w:asciiTheme="majorHAnsi" w:hAnsiTheme="majorHAnsi" w:cstheme="majorHAnsi"/>
          <w:sz w:val="22"/>
          <w:szCs w:val="22"/>
        </w:rPr>
        <w:t xml:space="preserve">. Ponadto, Benefit Systems zadeklarował, że </w:t>
      </w:r>
      <w:r w:rsidR="00E126F7" w:rsidRPr="00A03610">
        <w:rPr>
          <w:rFonts w:asciiTheme="majorHAnsi" w:hAnsiTheme="majorHAnsi" w:cstheme="majorHAnsi"/>
          <w:sz w:val="22"/>
          <w:szCs w:val="22"/>
        </w:rPr>
        <w:t xml:space="preserve">w raportowaniu niefinansowym będzie w przyszłości uwzględniać „Wytyczne do raportowania ESG” opracowane przez EBOR i Giełdę Papierów Wartościowych w Warszawie. </w:t>
      </w:r>
    </w:p>
    <w:p w14:paraId="77EDA9C7" w14:textId="551723A1" w:rsidR="000048E8" w:rsidRPr="00A03610" w:rsidRDefault="000048E8" w:rsidP="00FF368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- Kwestie ESG i dążenie do zrównoważonego rozwoju to element DNA </w:t>
      </w:r>
      <w:r w:rsidR="00000DB5" w:rsidRPr="00A03610">
        <w:rPr>
          <w:rFonts w:asciiTheme="majorHAnsi" w:hAnsiTheme="majorHAnsi" w:cstheme="majorHAnsi"/>
          <w:i/>
          <w:iCs/>
          <w:sz w:val="22"/>
          <w:szCs w:val="22"/>
        </w:rPr>
        <w:t>G</w:t>
      </w:r>
      <w:r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rupy </w:t>
      </w:r>
      <w:r w:rsidR="00000DB5" w:rsidRPr="00A03610">
        <w:rPr>
          <w:rFonts w:asciiTheme="majorHAnsi" w:hAnsiTheme="majorHAnsi" w:cstheme="majorHAnsi"/>
          <w:i/>
          <w:iCs/>
          <w:sz w:val="22"/>
          <w:szCs w:val="22"/>
        </w:rPr>
        <w:t>K</w:t>
      </w:r>
      <w:r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apitałowej Benefit Systems. W nasz model biznesowy wpisana jest misja społeczna oparta </w:t>
      </w:r>
      <w:r w:rsidR="00000DB5" w:rsidRPr="00A03610">
        <w:rPr>
          <w:rFonts w:asciiTheme="majorHAnsi" w:hAnsiTheme="majorHAnsi" w:cstheme="majorHAnsi"/>
          <w:i/>
          <w:iCs/>
          <w:sz w:val="22"/>
          <w:szCs w:val="22"/>
        </w:rPr>
        <w:t>na</w:t>
      </w:r>
      <w:r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 promowani</w:t>
      </w:r>
      <w:r w:rsidR="00000DB5" w:rsidRPr="00A03610">
        <w:rPr>
          <w:rFonts w:asciiTheme="majorHAnsi" w:hAnsiTheme="majorHAnsi" w:cstheme="majorHAnsi"/>
          <w:i/>
          <w:iCs/>
          <w:sz w:val="22"/>
          <w:szCs w:val="22"/>
        </w:rPr>
        <w:t>u</w:t>
      </w:r>
      <w:r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 aktywności fizycznej</w:t>
      </w:r>
      <w:r w:rsidR="00000DB5"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 oraz</w:t>
      </w:r>
      <w:r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 zdrowego stylu życia. </w:t>
      </w:r>
      <w:r w:rsidR="00D25517" w:rsidRPr="00A03610">
        <w:rPr>
          <w:rFonts w:asciiTheme="majorHAnsi" w:hAnsiTheme="majorHAnsi" w:cstheme="majorHAnsi"/>
          <w:i/>
          <w:iCs/>
          <w:sz w:val="22"/>
          <w:szCs w:val="22"/>
        </w:rPr>
        <w:t xml:space="preserve">To budujące, że instytucje finansowe chcą wpierać takie podejście do biznesu </w:t>
      </w:r>
      <w:r w:rsidR="00D25517" w:rsidRPr="00A03610">
        <w:rPr>
          <w:rFonts w:asciiTheme="majorHAnsi" w:hAnsiTheme="majorHAnsi" w:cstheme="majorHAnsi"/>
          <w:sz w:val="22"/>
          <w:szCs w:val="22"/>
        </w:rPr>
        <w:t xml:space="preserve">– dodaje </w:t>
      </w:r>
      <w:r w:rsidR="00163282" w:rsidRPr="00A03610">
        <w:rPr>
          <w:rFonts w:asciiTheme="majorHAnsi" w:hAnsiTheme="majorHAnsi" w:cstheme="majorHAnsi"/>
          <w:sz w:val="22"/>
          <w:szCs w:val="22"/>
        </w:rPr>
        <w:t>Bartosz Józefiak</w:t>
      </w:r>
      <w:r w:rsidR="00D25517" w:rsidRPr="00A0361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B91E9D5" w14:textId="359422CC" w:rsidR="00963EB7" w:rsidRPr="00A03610" w:rsidRDefault="00FF3681" w:rsidP="00CA48F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A03610">
        <w:rPr>
          <w:rFonts w:asciiTheme="majorHAnsi" w:hAnsiTheme="majorHAnsi" w:cstheme="majorHAnsi"/>
          <w:sz w:val="22"/>
          <w:szCs w:val="22"/>
        </w:rPr>
        <w:t>Pozyskane środki</w:t>
      </w:r>
      <w:r w:rsidR="00CA48F8" w:rsidRPr="00A03610">
        <w:rPr>
          <w:rFonts w:asciiTheme="majorHAnsi" w:hAnsiTheme="majorHAnsi" w:cstheme="majorHAnsi"/>
          <w:sz w:val="22"/>
          <w:szCs w:val="22"/>
        </w:rPr>
        <w:t xml:space="preserve">, poza celami związanymi z rozwojem, mogą zostać </w:t>
      </w:r>
      <w:r w:rsidRPr="00A03610">
        <w:rPr>
          <w:rFonts w:asciiTheme="majorHAnsi" w:hAnsiTheme="majorHAnsi" w:cstheme="majorHAnsi"/>
          <w:sz w:val="22"/>
          <w:szCs w:val="22"/>
        </w:rPr>
        <w:t xml:space="preserve">przeznaczone przez Benefit Systems na </w:t>
      </w:r>
      <w:r w:rsidR="00CA48F8" w:rsidRPr="00A03610">
        <w:rPr>
          <w:rFonts w:asciiTheme="majorHAnsi" w:hAnsiTheme="majorHAnsi" w:cstheme="majorHAnsi"/>
          <w:sz w:val="22"/>
          <w:szCs w:val="22"/>
        </w:rPr>
        <w:t xml:space="preserve">refinansowanie istniejącego zadłużenia w postaci kredytów bankowych oraz na ogólne cele korporacyjne </w:t>
      </w:r>
      <w:r w:rsidR="00163282" w:rsidRPr="00A03610">
        <w:rPr>
          <w:rFonts w:asciiTheme="majorHAnsi" w:hAnsiTheme="majorHAnsi" w:cstheme="majorHAnsi"/>
          <w:sz w:val="22"/>
          <w:szCs w:val="22"/>
        </w:rPr>
        <w:t>G</w:t>
      </w:r>
      <w:r w:rsidR="00CA48F8" w:rsidRPr="00A03610">
        <w:rPr>
          <w:rFonts w:asciiTheme="majorHAnsi" w:hAnsiTheme="majorHAnsi" w:cstheme="majorHAnsi"/>
          <w:sz w:val="22"/>
          <w:szCs w:val="22"/>
        </w:rPr>
        <w:t xml:space="preserve">rupy. Finansowanie będzie zabezpieczone m.in. na wybranych aktywach </w:t>
      </w:r>
      <w:r w:rsidR="00163282" w:rsidRPr="00A03610">
        <w:rPr>
          <w:rFonts w:asciiTheme="majorHAnsi" w:hAnsiTheme="majorHAnsi" w:cstheme="majorHAnsi"/>
          <w:sz w:val="22"/>
          <w:szCs w:val="22"/>
        </w:rPr>
        <w:t>G</w:t>
      </w:r>
      <w:r w:rsidR="00CA48F8" w:rsidRPr="00A03610">
        <w:rPr>
          <w:rFonts w:asciiTheme="majorHAnsi" w:hAnsiTheme="majorHAnsi" w:cstheme="majorHAnsi"/>
          <w:sz w:val="22"/>
          <w:szCs w:val="22"/>
        </w:rPr>
        <w:t xml:space="preserve">rupy </w:t>
      </w:r>
      <w:r w:rsidR="00163282" w:rsidRPr="00A03610">
        <w:rPr>
          <w:rFonts w:asciiTheme="majorHAnsi" w:hAnsiTheme="majorHAnsi" w:cstheme="majorHAnsi"/>
          <w:sz w:val="22"/>
          <w:szCs w:val="22"/>
        </w:rPr>
        <w:t>K</w:t>
      </w:r>
      <w:r w:rsidR="00CA48F8" w:rsidRPr="00A03610">
        <w:rPr>
          <w:rFonts w:asciiTheme="majorHAnsi" w:hAnsiTheme="majorHAnsi" w:cstheme="majorHAnsi"/>
          <w:sz w:val="22"/>
          <w:szCs w:val="22"/>
        </w:rPr>
        <w:t>apitałowej Emitenta.</w:t>
      </w:r>
    </w:p>
    <w:p w14:paraId="69E7148A" w14:textId="43D64B1C" w:rsidR="00963EB7" w:rsidRPr="00A03610" w:rsidRDefault="00A20AB9" w:rsidP="00963EB7">
      <w:pPr>
        <w:jc w:val="both"/>
        <w:rPr>
          <w:rFonts w:asciiTheme="majorHAnsi" w:hAnsiTheme="majorHAnsi" w:cstheme="majorHAnsi"/>
        </w:rPr>
      </w:pPr>
      <w:r w:rsidRPr="00A03610">
        <w:rPr>
          <w:rFonts w:asciiTheme="majorHAnsi" w:hAnsiTheme="majorHAnsi" w:cstheme="majorHAnsi"/>
        </w:rPr>
        <w:t xml:space="preserve">Szczegółowe informacje dotyczące </w:t>
      </w:r>
      <w:r w:rsidR="00CB41BC" w:rsidRPr="00A03610">
        <w:rPr>
          <w:rFonts w:asciiTheme="majorHAnsi" w:hAnsiTheme="majorHAnsi" w:cstheme="majorHAnsi"/>
        </w:rPr>
        <w:t xml:space="preserve">umowy </w:t>
      </w:r>
      <w:r w:rsidRPr="00A03610">
        <w:rPr>
          <w:rFonts w:asciiTheme="majorHAnsi" w:hAnsiTheme="majorHAnsi" w:cstheme="majorHAnsi"/>
        </w:rPr>
        <w:t xml:space="preserve">dostępne są na stronie </w:t>
      </w:r>
      <w:hyperlink r:id="rId7" w:history="1">
        <w:r w:rsidR="00924CED" w:rsidRPr="00A03610">
          <w:rPr>
            <w:rStyle w:val="Hipercze"/>
            <w:rFonts w:asciiTheme="majorHAnsi" w:hAnsiTheme="majorHAnsi" w:cstheme="majorHAnsi"/>
          </w:rPr>
          <w:t>https://www.benefitsystems.pl/dla-inwestora/raporty/</w:t>
        </w:r>
      </w:hyperlink>
      <w:r w:rsidR="00924CED" w:rsidRPr="00A03610">
        <w:rPr>
          <w:rFonts w:asciiTheme="majorHAnsi" w:hAnsiTheme="majorHAnsi" w:cstheme="majorHAnsi"/>
        </w:rPr>
        <w:t xml:space="preserve"> </w:t>
      </w:r>
      <w:r w:rsidR="00163282" w:rsidRPr="00A03610">
        <w:rPr>
          <w:rFonts w:asciiTheme="majorHAnsi" w:hAnsiTheme="majorHAnsi" w:cstheme="majorHAnsi"/>
        </w:rPr>
        <w:t xml:space="preserve"> </w:t>
      </w:r>
      <w:r w:rsidRPr="00A03610">
        <w:rPr>
          <w:rFonts w:asciiTheme="majorHAnsi" w:hAnsiTheme="majorHAnsi" w:cstheme="majorHAnsi"/>
        </w:rPr>
        <w:t xml:space="preserve">(Raport </w:t>
      </w:r>
      <w:hyperlink r:id="rId8" w:history="1">
        <w:r w:rsidRPr="00A03610">
          <w:rPr>
            <w:rStyle w:val="Hipercze"/>
            <w:rFonts w:asciiTheme="majorHAnsi" w:hAnsiTheme="majorHAnsi" w:cstheme="majorHAnsi"/>
          </w:rPr>
          <w:t>10/2022</w:t>
        </w:r>
      </w:hyperlink>
      <w:r w:rsidRPr="00A03610">
        <w:rPr>
          <w:rFonts w:asciiTheme="majorHAnsi" w:hAnsiTheme="majorHAnsi" w:cstheme="majorHAnsi"/>
        </w:rPr>
        <w:t xml:space="preserve"> oraz </w:t>
      </w:r>
      <w:hyperlink r:id="rId9" w:history="1">
        <w:r w:rsidR="00CA48F8" w:rsidRPr="00176FA1">
          <w:rPr>
            <w:rStyle w:val="Hipercze"/>
            <w:rFonts w:asciiTheme="majorHAnsi" w:hAnsiTheme="majorHAnsi" w:cstheme="majorHAnsi"/>
          </w:rPr>
          <w:t>13</w:t>
        </w:r>
        <w:r w:rsidRPr="00176FA1">
          <w:rPr>
            <w:rStyle w:val="Hipercze"/>
            <w:rFonts w:asciiTheme="majorHAnsi" w:hAnsiTheme="majorHAnsi" w:cstheme="majorHAnsi"/>
          </w:rPr>
          <w:t>/2022</w:t>
        </w:r>
      </w:hyperlink>
      <w:r w:rsidRPr="00A03610">
        <w:rPr>
          <w:rFonts w:asciiTheme="majorHAnsi" w:hAnsiTheme="majorHAnsi" w:cstheme="majorHAnsi"/>
        </w:rPr>
        <w:t>)</w:t>
      </w:r>
      <w:r w:rsidR="0070208E" w:rsidRPr="00A03610">
        <w:rPr>
          <w:rFonts w:asciiTheme="majorHAnsi" w:hAnsiTheme="majorHAnsi" w:cstheme="majorHAnsi"/>
        </w:rPr>
        <w:t>.</w:t>
      </w:r>
    </w:p>
    <w:sectPr w:rsidR="00963EB7" w:rsidRPr="00A036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B26B" w14:textId="77777777" w:rsidR="000F5025" w:rsidRDefault="000F5025" w:rsidP="00963EB7">
      <w:pPr>
        <w:spacing w:after="0" w:line="240" w:lineRule="auto"/>
      </w:pPr>
      <w:r>
        <w:separator/>
      </w:r>
    </w:p>
  </w:endnote>
  <w:endnote w:type="continuationSeparator" w:id="0">
    <w:p w14:paraId="571931EC" w14:textId="77777777" w:rsidR="000F5025" w:rsidRDefault="000F5025" w:rsidP="0096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FE9B" w14:textId="77777777" w:rsidR="000F5025" w:rsidRDefault="000F5025" w:rsidP="00963EB7">
      <w:pPr>
        <w:spacing w:after="0" w:line="240" w:lineRule="auto"/>
      </w:pPr>
      <w:r>
        <w:separator/>
      </w:r>
    </w:p>
  </w:footnote>
  <w:footnote w:type="continuationSeparator" w:id="0">
    <w:p w14:paraId="63A1C8AC" w14:textId="77777777" w:rsidR="000F5025" w:rsidRDefault="000F5025" w:rsidP="0096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5ECA" w14:textId="28DE69A5" w:rsidR="00963EB7" w:rsidRDefault="00963EB7">
    <w:pPr>
      <w:pStyle w:val="Nagwek"/>
    </w:pPr>
    <w:r>
      <w:rPr>
        <w:noProof/>
      </w:rPr>
      <w:drawing>
        <wp:inline distT="0" distB="0" distL="0" distR="0" wp14:anchorId="77879FFA" wp14:editId="0526C2AC">
          <wp:extent cx="172137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139" cy="67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C2B07"/>
    <w:multiLevelType w:val="hybridMultilevel"/>
    <w:tmpl w:val="C01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B7"/>
    <w:rsid w:val="00000DB5"/>
    <w:rsid w:val="000048E8"/>
    <w:rsid w:val="000C2292"/>
    <w:rsid w:val="000E0388"/>
    <w:rsid w:val="000F5025"/>
    <w:rsid w:val="00163282"/>
    <w:rsid w:val="00176FA1"/>
    <w:rsid w:val="001B11C3"/>
    <w:rsid w:val="00221FFC"/>
    <w:rsid w:val="002E6C61"/>
    <w:rsid w:val="0038507C"/>
    <w:rsid w:val="00390404"/>
    <w:rsid w:val="003B0F91"/>
    <w:rsid w:val="004B66F9"/>
    <w:rsid w:val="00555FB8"/>
    <w:rsid w:val="00571B7C"/>
    <w:rsid w:val="00623AC1"/>
    <w:rsid w:val="0066183E"/>
    <w:rsid w:val="006F5DE6"/>
    <w:rsid w:val="0070208E"/>
    <w:rsid w:val="007A5986"/>
    <w:rsid w:val="008068E7"/>
    <w:rsid w:val="0081792E"/>
    <w:rsid w:val="0087779E"/>
    <w:rsid w:val="008A6AB9"/>
    <w:rsid w:val="00902638"/>
    <w:rsid w:val="00913636"/>
    <w:rsid w:val="00924CED"/>
    <w:rsid w:val="0093538F"/>
    <w:rsid w:val="00963EB7"/>
    <w:rsid w:val="009B5C59"/>
    <w:rsid w:val="00A03610"/>
    <w:rsid w:val="00A03FD2"/>
    <w:rsid w:val="00A14C00"/>
    <w:rsid w:val="00A20AB9"/>
    <w:rsid w:val="00B46F63"/>
    <w:rsid w:val="00B54285"/>
    <w:rsid w:val="00C0638E"/>
    <w:rsid w:val="00C8091B"/>
    <w:rsid w:val="00CA48F8"/>
    <w:rsid w:val="00CB19A6"/>
    <w:rsid w:val="00CB41BC"/>
    <w:rsid w:val="00D25517"/>
    <w:rsid w:val="00DF62D3"/>
    <w:rsid w:val="00E126F7"/>
    <w:rsid w:val="00E40FA3"/>
    <w:rsid w:val="00ED54B3"/>
    <w:rsid w:val="00ED5657"/>
    <w:rsid w:val="00FC3DB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FDA2"/>
  <w15:chartTrackingRefBased/>
  <w15:docId w15:val="{A5B3DCF7-1712-4281-B55A-2D65447A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EB7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96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B7"/>
  </w:style>
  <w:style w:type="paragraph" w:styleId="Stopka">
    <w:name w:val="footer"/>
    <w:basedOn w:val="Normalny"/>
    <w:link w:val="StopkaZnak"/>
    <w:uiPriority w:val="99"/>
    <w:unhideWhenUsed/>
    <w:rsid w:val="0096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B7"/>
  </w:style>
  <w:style w:type="character" w:styleId="Hipercze">
    <w:name w:val="Hyperlink"/>
    <w:basedOn w:val="Domylnaczcionkaakapitu"/>
    <w:uiPriority w:val="99"/>
    <w:unhideWhenUsed/>
    <w:rsid w:val="007020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0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11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fitsystems.pl/dla-inwestora/artykul/rb-102022-informacja-o-decyzjach-kredytowych-europejskiego-banku-odbudowy-i-rozwoju-oraz-santan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efitsystems.pl/dla-inwestora/rapor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nefitsystems.pl/dla-inwestora/artykul/rb-132022-zawarcie-z-europejskim-bankiem-odbudowy-i-rozwoju-oraz-santander-bank-polska-sa-umow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Jędrysek</dc:creator>
  <cp:keywords/>
  <dc:description/>
  <cp:lastModifiedBy>Agnieszka Bemowska-Niewiarowska</cp:lastModifiedBy>
  <cp:revision>5</cp:revision>
  <dcterms:created xsi:type="dcterms:W3CDTF">2022-04-01T16:08:00Z</dcterms:created>
  <dcterms:modified xsi:type="dcterms:W3CDTF">2022-04-01T19:55:00Z</dcterms:modified>
</cp:coreProperties>
</file>