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66C88949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61396E">
        <w:rPr>
          <w:sz w:val="20"/>
          <w:szCs w:val="20"/>
        </w:rPr>
        <w:t>5</w:t>
      </w:r>
      <w:r w:rsidR="00382E4E">
        <w:rPr>
          <w:sz w:val="20"/>
          <w:szCs w:val="20"/>
        </w:rPr>
        <w:t xml:space="preserve"> kwietnia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772603BE" w14:textId="0E9A9BA7" w:rsidR="00D152B6" w:rsidRDefault="002C0A1F" w:rsidP="002C2701">
      <w:pPr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4726B5">
        <w:rPr>
          <w:b/>
          <w:bCs/>
          <w:sz w:val="28"/>
          <w:szCs w:val="28"/>
        </w:rPr>
        <w:t xml:space="preserve">ekordowy </w:t>
      </w:r>
      <w:r>
        <w:rPr>
          <w:b/>
          <w:bCs/>
          <w:sz w:val="28"/>
          <w:szCs w:val="28"/>
        </w:rPr>
        <w:t xml:space="preserve">rok </w:t>
      </w:r>
      <w:r w:rsidR="004726B5">
        <w:rPr>
          <w:b/>
          <w:bCs/>
          <w:sz w:val="28"/>
          <w:szCs w:val="28"/>
        </w:rPr>
        <w:t xml:space="preserve">dla </w:t>
      </w:r>
      <w:proofErr w:type="spellStart"/>
      <w:r w:rsidR="00D152B6" w:rsidRPr="00D152B6">
        <w:rPr>
          <w:b/>
          <w:bCs/>
          <w:sz w:val="28"/>
          <w:szCs w:val="28"/>
        </w:rPr>
        <w:t>Dachser</w:t>
      </w:r>
      <w:proofErr w:type="spellEnd"/>
      <w:r w:rsidR="00D152B6" w:rsidRPr="00D152B6">
        <w:rPr>
          <w:b/>
          <w:bCs/>
          <w:sz w:val="28"/>
          <w:szCs w:val="28"/>
        </w:rPr>
        <w:t xml:space="preserve"> </w:t>
      </w:r>
    </w:p>
    <w:p w14:paraId="27DB8BB8" w14:textId="7DDC56B8" w:rsidR="00E4300A" w:rsidRDefault="00492CBE" w:rsidP="00492CBE">
      <w:pPr>
        <w:spacing w:before="240"/>
        <w:jc w:val="both"/>
        <w:rPr>
          <w:b/>
          <w:bCs/>
          <w:sz w:val="20"/>
          <w:szCs w:val="20"/>
        </w:rPr>
      </w:pPr>
      <w:proofErr w:type="spellStart"/>
      <w:r w:rsidRPr="00492CBE">
        <w:rPr>
          <w:b/>
          <w:bCs/>
          <w:sz w:val="20"/>
          <w:szCs w:val="20"/>
        </w:rPr>
        <w:t>Dachser</w:t>
      </w:r>
      <w:proofErr w:type="spellEnd"/>
      <w:r w:rsidRPr="00492CBE">
        <w:rPr>
          <w:b/>
          <w:bCs/>
          <w:sz w:val="20"/>
          <w:szCs w:val="20"/>
        </w:rPr>
        <w:t xml:space="preserve"> osiągnął w 2021 r</w:t>
      </w:r>
      <w:r w:rsidR="00304E4C">
        <w:rPr>
          <w:b/>
          <w:bCs/>
          <w:sz w:val="20"/>
          <w:szCs w:val="20"/>
        </w:rPr>
        <w:t>oku</w:t>
      </w:r>
      <w:r w:rsidRPr="00492CBE">
        <w:rPr>
          <w:b/>
          <w:bCs/>
          <w:sz w:val="20"/>
          <w:szCs w:val="20"/>
        </w:rPr>
        <w:t xml:space="preserve"> skonsolidowany przychód netto w wysokości </w:t>
      </w:r>
      <w:r>
        <w:rPr>
          <w:b/>
          <w:bCs/>
          <w:sz w:val="20"/>
          <w:szCs w:val="20"/>
        </w:rPr>
        <w:t>blisko</w:t>
      </w:r>
      <w:r w:rsidRPr="00492CBE">
        <w:rPr>
          <w:b/>
          <w:bCs/>
          <w:sz w:val="20"/>
          <w:szCs w:val="20"/>
        </w:rPr>
        <w:t xml:space="preserve"> 7,1 mld euro</w:t>
      </w:r>
      <w:r>
        <w:rPr>
          <w:b/>
          <w:bCs/>
          <w:sz w:val="20"/>
          <w:szCs w:val="20"/>
        </w:rPr>
        <w:t xml:space="preserve">, co oznacza wzrost o 26 proc. w porównaniu z rokiem 2020. </w:t>
      </w:r>
      <w:r w:rsidR="008F3ABB">
        <w:rPr>
          <w:b/>
          <w:bCs/>
          <w:sz w:val="20"/>
          <w:szCs w:val="20"/>
        </w:rPr>
        <w:t>Rekordowy</w:t>
      </w:r>
      <w:r>
        <w:rPr>
          <w:b/>
          <w:bCs/>
          <w:sz w:val="20"/>
          <w:szCs w:val="20"/>
        </w:rPr>
        <w:t xml:space="preserve"> wynik</w:t>
      </w:r>
      <w:r w:rsidR="005D0711" w:rsidRPr="005D0711">
        <w:rPr>
          <w:b/>
          <w:bCs/>
          <w:sz w:val="20"/>
          <w:szCs w:val="20"/>
        </w:rPr>
        <w:t xml:space="preserve"> </w:t>
      </w:r>
      <w:r w:rsidR="00DF0011">
        <w:rPr>
          <w:b/>
          <w:bCs/>
          <w:sz w:val="20"/>
          <w:szCs w:val="20"/>
        </w:rPr>
        <w:t xml:space="preserve">jest </w:t>
      </w:r>
      <w:r w:rsidR="008F3ABB">
        <w:rPr>
          <w:b/>
          <w:bCs/>
          <w:sz w:val="20"/>
          <w:szCs w:val="20"/>
        </w:rPr>
        <w:t xml:space="preserve">efektem </w:t>
      </w:r>
      <w:r w:rsidR="00DF0011">
        <w:rPr>
          <w:b/>
          <w:bCs/>
          <w:sz w:val="20"/>
          <w:szCs w:val="20"/>
        </w:rPr>
        <w:t xml:space="preserve">zwiększonej </w:t>
      </w:r>
      <w:r w:rsidR="005D0711" w:rsidRPr="005D0711">
        <w:rPr>
          <w:b/>
          <w:bCs/>
          <w:sz w:val="20"/>
          <w:szCs w:val="20"/>
        </w:rPr>
        <w:t>liczby przesyłek</w:t>
      </w:r>
      <w:r w:rsidR="00DF0011">
        <w:rPr>
          <w:b/>
          <w:bCs/>
          <w:sz w:val="20"/>
          <w:szCs w:val="20"/>
        </w:rPr>
        <w:t xml:space="preserve"> oraz </w:t>
      </w:r>
      <w:r w:rsidR="002C0A1F">
        <w:rPr>
          <w:b/>
          <w:bCs/>
          <w:sz w:val="20"/>
          <w:szCs w:val="20"/>
        </w:rPr>
        <w:t xml:space="preserve">ich </w:t>
      </w:r>
      <w:r w:rsidR="005D0711" w:rsidRPr="005D0711">
        <w:rPr>
          <w:b/>
          <w:bCs/>
          <w:sz w:val="20"/>
          <w:szCs w:val="20"/>
        </w:rPr>
        <w:t>tonażu</w:t>
      </w:r>
      <w:r w:rsidR="008F3ABB">
        <w:rPr>
          <w:b/>
          <w:bCs/>
          <w:sz w:val="20"/>
          <w:szCs w:val="20"/>
        </w:rPr>
        <w:t xml:space="preserve"> o </w:t>
      </w:r>
      <w:r w:rsidR="005D0711" w:rsidRPr="005D0711">
        <w:rPr>
          <w:b/>
          <w:bCs/>
          <w:sz w:val="20"/>
          <w:szCs w:val="20"/>
        </w:rPr>
        <w:t>odpowiednio 6,3</w:t>
      </w:r>
      <w:r w:rsidR="002C0A1F">
        <w:rPr>
          <w:b/>
          <w:bCs/>
          <w:sz w:val="20"/>
          <w:szCs w:val="20"/>
        </w:rPr>
        <w:t xml:space="preserve"> proc.</w:t>
      </w:r>
      <w:r w:rsidR="005D0711" w:rsidRPr="005D0711">
        <w:rPr>
          <w:b/>
          <w:bCs/>
          <w:sz w:val="20"/>
          <w:szCs w:val="20"/>
        </w:rPr>
        <w:t xml:space="preserve"> i 7,</w:t>
      </w:r>
      <w:r w:rsidR="008F3ABB">
        <w:rPr>
          <w:b/>
          <w:bCs/>
          <w:sz w:val="20"/>
          <w:szCs w:val="20"/>
        </w:rPr>
        <w:t>7</w:t>
      </w:r>
      <w:r w:rsidR="002C0A1F">
        <w:rPr>
          <w:b/>
          <w:bCs/>
          <w:sz w:val="20"/>
          <w:szCs w:val="20"/>
        </w:rPr>
        <w:t xml:space="preserve"> proc</w:t>
      </w:r>
      <w:r w:rsidR="005D0711" w:rsidRPr="005D0711">
        <w:rPr>
          <w:b/>
          <w:bCs/>
          <w:sz w:val="20"/>
          <w:szCs w:val="20"/>
        </w:rPr>
        <w:t xml:space="preserve">. </w:t>
      </w:r>
      <w:r w:rsidR="008F3ABB" w:rsidRPr="00E4300A">
        <w:rPr>
          <w:b/>
          <w:bCs/>
          <w:sz w:val="20"/>
          <w:szCs w:val="20"/>
        </w:rPr>
        <w:t xml:space="preserve">Wysokie ceny frachtu </w:t>
      </w:r>
      <w:r w:rsidR="008F3ABB" w:rsidRPr="008F3ABB">
        <w:rPr>
          <w:b/>
          <w:bCs/>
          <w:sz w:val="20"/>
          <w:szCs w:val="20"/>
        </w:rPr>
        <w:t>spowodowane brakiem przestrzeni ładunkowej we wszystkich rodzajach transportu</w:t>
      </w:r>
      <w:r w:rsidR="008F3ABB" w:rsidRPr="00E4300A">
        <w:rPr>
          <w:b/>
          <w:bCs/>
          <w:sz w:val="20"/>
          <w:szCs w:val="20"/>
        </w:rPr>
        <w:t xml:space="preserve">, przypieczętowały ten skokowy wzrost przychodów. </w:t>
      </w:r>
    </w:p>
    <w:p w14:paraId="61C31954" w14:textId="088B14AB" w:rsidR="00713DE9" w:rsidRDefault="004726B5" w:rsidP="00E4300A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bookmarkStart w:id="0" w:name="_Hlk99980193"/>
      <w:r w:rsidRPr="002C0A1F">
        <w:rPr>
          <w:i/>
          <w:iCs/>
          <w:sz w:val="20"/>
          <w:szCs w:val="20"/>
        </w:rPr>
        <w:t xml:space="preserve">Nie ulega wątpliwości, że rok 2021 był pod wieloma względami wyjątkowy i wiązał się z ekstremalnymi wyzwaniami, którym </w:t>
      </w:r>
      <w:r w:rsidR="002C0A1F">
        <w:rPr>
          <w:i/>
          <w:iCs/>
          <w:sz w:val="20"/>
          <w:szCs w:val="20"/>
        </w:rPr>
        <w:t>musieliśmy</w:t>
      </w:r>
      <w:r w:rsidRPr="002C0A1F">
        <w:rPr>
          <w:i/>
          <w:iCs/>
          <w:sz w:val="20"/>
          <w:szCs w:val="20"/>
        </w:rPr>
        <w:t xml:space="preserve"> sprostać</w:t>
      </w:r>
      <w:r w:rsidR="00AA0D93" w:rsidRPr="002C0A1F">
        <w:rPr>
          <w:i/>
          <w:iCs/>
          <w:sz w:val="20"/>
          <w:szCs w:val="20"/>
        </w:rPr>
        <w:t xml:space="preserve">. </w:t>
      </w:r>
      <w:proofErr w:type="spellStart"/>
      <w:r w:rsidRPr="002C0A1F">
        <w:rPr>
          <w:i/>
          <w:iCs/>
          <w:sz w:val="20"/>
          <w:szCs w:val="20"/>
        </w:rPr>
        <w:t>Brexit</w:t>
      </w:r>
      <w:proofErr w:type="spellEnd"/>
      <w:r w:rsidRPr="002C0A1F">
        <w:rPr>
          <w:i/>
          <w:iCs/>
          <w:sz w:val="20"/>
          <w:szCs w:val="20"/>
        </w:rPr>
        <w:t>, pandemi</w:t>
      </w:r>
      <w:r w:rsidR="00E4300A" w:rsidRPr="002C0A1F">
        <w:rPr>
          <w:i/>
          <w:iCs/>
          <w:sz w:val="20"/>
          <w:szCs w:val="20"/>
        </w:rPr>
        <w:t>a</w:t>
      </w:r>
      <w:r w:rsidRPr="002C0A1F">
        <w:rPr>
          <w:i/>
          <w:iCs/>
          <w:sz w:val="20"/>
          <w:szCs w:val="20"/>
        </w:rPr>
        <w:t xml:space="preserve"> COVID-19 i </w:t>
      </w:r>
      <w:r w:rsidR="00A058D8" w:rsidRPr="002C0A1F">
        <w:rPr>
          <w:i/>
          <w:iCs/>
          <w:sz w:val="20"/>
          <w:szCs w:val="20"/>
        </w:rPr>
        <w:t xml:space="preserve">przeciążenie </w:t>
      </w:r>
      <w:r w:rsidRPr="002C0A1F">
        <w:rPr>
          <w:i/>
          <w:iCs/>
          <w:sz w:val="20"/>
          <w:szCs w:val="20"/>
        </w:rPr>
        <w:t>globaln</w:t>
      </w:r>
      <w:r w:rsidR="00A058D8" w:rsidRPr="002C0A1F">
        <w:rPr>
          <w:i/>
          <w:iCs/>
          <w:sz w:val="20"/>
          <w:szCs w:val="20"/>
        </w:rPr>
        <w:t>ych</w:t>
      </w:r>
      <w:r w:rsidRPr="002C0A1F">
        <w:rPr>
          <w:i/>
          <w:iCs/>
          <w:sz w:val="20"/>
          <w:szCs w:val="20"/>
        </w:rPr>
        <w:t xml:space="preserve"> łańcuch</w:t>
      </w:r>
      <w:r w:rsidR="00A058D8" w:rsidRPr="002C0A1F">
        <w:rPr>
          <w:i/>
          <w:iCs/>
          <w:sz w:val="20"/>
          <w:szCs w:val="20"/>
        </w:rPr>
        <w:t>ów</w:t>
      </w:r>
      <w:r w:rsidRPr="002C0A1F">
        <w:rPr>
          <w:i/>
          <w:iCs/>
          <w:sz w:val="20"/>
          <w:szCs w:val="20"/>
        </w:rPr>
        <w:t xml:space="preserve"> dostaw </w:t>
      </w:r>
      <w:r w:rsidR="00DF0011" w:rsidRPr="002C0A1F">
        <w:rPr>
          <w:i/>
          <w:iCs/>
          <w:sz w:val="20"/>
          <w:szCs w:val="20"/>
        </w:rPr>
        <w:t xml:space="preserve">do granic możliwości </w:t>
      </w:r>
      <w:r w:rsidRPr="002C0A1F">
        <w:rPr>
          <w:i/>
          <w:iCs/>
          <w:sz w:val="20"/>
          <w:szCs w:val="20"/>
        </w:rPr>
        <w:t>spowodowa</w:t>
      </w:r>
      <w:r w:rsidR="00A058D8" w:rsidRPr="002C0A1F">
        <w:rPr>
          <w:i/>
          <w:iCs/>
          <w:sz w:val="20"/>
          <w:szCs w:val="20"/>
        </w:rPr>
        <w:t>ły</w:t>
      </w:r>
      <w:r w:rsidRPr="002C0A1F">
        <w:rPr>
          <w:i/>
          <w:iCs/>
          <w:sz w:val="20"/>
          <w:szCs w:val="20"/>
        </w:rPr>
        <w:t xml:space="preserve"> ogromną niepewność wśród naszych klientów.</w:t>
      </w:r>
      <w:r w:rsidR="00AA0D93" w:rsidRPr="002C0A1F">
        <w:rPr>
          <w:i/>
          <w:iCs/>
          <w:sz w:val="20"/>
          <w:szCs w:val="20"/>
        </w:rPr>
        <w:t xml:space="preserve"> Nawet w takiej sytuacji </w:t>
      </w:r>
      <w:r w:rsidR="00DF0011">
        <w:rPr>
          <w:i/>
          <w:iCs/>
          <w:sz w:val="20"/>
          <w:szCs w:val="20"/>
        </w:rPr>
        <w:t xml:space="preserve">zapewniliśmy </w:t>
      </w:r>
      <w:r w:rsidR="00A058D8" w:rsidRPr="002C0A1F">
        <w:rPr>
          <w:i/>
          <w:iCs/>
          <w:sz w:val="20"/>
          <w:szCs w:val="20"/>
        </w:rPr>
        <w:t>niezawodne</w:t>
      </w:r>
      <w:r w:rsidR="00AA0D93" w:rsidRPr="002C0A1F">
        <w:rPr>
          <w:i/>
          <w:iCs/>
          <w:sz w:val="20"/>
          <w:szCs w:val="20"/>
        </w:rPr>
        <w:t xml:space="preserve"> rozwiązania logistyczne </w:t>
      </w:r>
      <w:r w:rsidR="00A058D8" w:rsidRPr="002C0A1F">
        <w:rPr>
          <w:i/>
          <w:iCs/>
          <w:sz w:val="20"/>
          <w:szCs w:val="20"/>
        </w:rPr>
        <w:t>oraz utrzyma</w:t>
      </w:r>
      <w:r w:rsidR="00DF0011">
        <w:rPr>
          <w:i/>
          <w:iCs/>
          <w:sz w:val="20"/>
          <w:szCs w:val="20"/>
        </w:rPr>
        <w:t xml:space="preserve">liśmy </w:t>
      </w:r>
      <w:r w:rsidR="00A058D8" w:rsidRPr="002C0A1F">
        <w:rPr>
          <w:i/>
          <w:iCs/>
          <w:sz w:val="20"/>
          <w:szCs w:val="20"/>
        </w:rPr>
        <w:t>jakość i</w:t>
      </w:r>
      <w:r w:rsidR="00772D07">
        <w:rPr>
          <w:i/>
          <w:iCs/>
          <w:sz w:val="20"/>
          <w:szCs w:val="20"/>
        </w:rPr>
        <w:t> </w:t>
      </w:r>
      <w:r w:rsidR="00A058D8" w:rsidRPr="002C0A1F">
        <w:rPr>
          <w:i/>
          <w:iCs/>
          <w:sz w:val="20"/>
          <w:szCs w:val="20"/>
        </w:rPr>
        <w:t xml:space="preserve">obsługę na </w:t>
      </w:r>
      <w:r w:rsidR="00A35355">
        <w:rPr>
          <w:i/>
          <w:iCs/>
          <w:sz w:val="20"/>
          <w:szCs w:val="20"/>
        </w:rPr>
        <w:t>najwyższym</w:t>
      </w:r>
      <w:r w:rsidR="00A058D8" w:rsidRPr="002C0A1F">
        <w:rPr>
          <w:i/>
          <w:iCs/>
          <w:sz w:val="20"/>
          <w:szCs w:val="20"/>
        </w:rPr>
        <w:t xml:space="preserve"> poziomie</w:t>
      </w:r>
      <w:bookmarkEnd w:id="0"/>
      <w:r w:rsidR="00AA0D93" w:rsidRPr="002C0A1F">
        <w:rPr>
          <w:i/>
          <w:iCs/>
          <w:sz w:val="20"/>
          <w:szCs w:val="20"/>
        </w:rPr>
        <w:t xml:space="preserve">. </w:t>
      </w:r>
      <w:r w:rsidR="00A35355">
        <w:rPr>
          <w:i/>
          <w:iCs/>
          <w:sz w:val="20"/>
          <w:szCs w:val="20"/>
        </w:rPr>
        <w:t>Dzięki temu</w:t>
      </w:r>
      <w:r w:rsidR="001C7281" w:rsidRPr="002C0A1F">
        <w:rPr>
          <w:i/>
          <w:iCs/>
          <w:sz w:val="20"/>
          <w:szCs w:val="20"/>
        </w:rPr>
        <w:t xml:space="preserve"> </w:t>
      </w:r>
      <w:r w:rsidR="00AA0D93" w:rsidRPr="002C0A1F">
        <w:rPr>
          <w:i/>
          <w:iCs/>
          <w:sz w:val="20"/>
          <w:szCs w:val="20"/>
        </w:rPr>
        <w:t>wzmocniliśmy relacje</w:t>
      </w:r>
      <w:r w:rsidR="007D5F7A" w:rsidRPr="002C0A1F">
        <w:rPr>
          <w:i/>
          <w:iCs/>
          <w:sz w:val="20"/>
          <w:szCs w:val="20"/>
        </w:rPr>
        <w:t xml:space="preserve"> </w:t>
      </w:r>
      <w:r w:rsidR="00A35355">
        <w:rPr>
          <w:i/>
          <w:iCs/>
          <w:sz w:val="20"/>
          <w:szCs w:val="20"/>
        </w:rPr>
        <w:t>z klientami, a z wieloma z nich</w:t>
      </w:r>
      <w:r w:rsidR="00AA0D93" w:rsidRPr="002C0A1F">
        <w:rPr>
          <w:i/>
          <w:iCs/>
          <w:sz w:val="20"/>
          <w:szCs w:val="20"/>
        </w:rPr>
        <w:t xml:space="preserve"> </w:t>
      </w:r>
      <w:r w:rsidR="001C7281" w:rsidRPr="002C0A1F">
        <w:rPr>
          <w:i/>
          <w:iCs/>
          <w:sz w:val="20"/>
          <w:szCs w:val="20"/>
        </w:rPr>
        <w:t>rozszerzyliśmy współpracę</w:t>
      </w:r>
      <w:r w:rsidR="00A35355">
        <w:rPr>
          <w:i/>
          <w:iCs/>
          <w:sz w:val="20"/>
          <w:szCs w:val="20"/>
        </w:rPr>
        <w:t xml:space="preserve">. </w:t>
      </w:r>
      <w:r w:rsidR="007D5F7A" w:rsidRPr="002C0A1F">
        <w:rPr>
          <w:i/>
          <w:iCs/>
          <w:sz w:val="20"/>
          <w:szCs w:val="20"/>
        </w:rPr>
        <w:t>T</w:t>
      </w:r>
      <w:r w:rsidR="00DF0011">
        <w:rPr>
          <w:i/>
          <w:iCs/>
          <w:sz w:val="20"/>
          <w:szCs w:val="20"/>
        </w:rPr>
        <w:t>e</w:t>
      </w:r>
      <w:r w:rsidR="00AA0D93" w:rsidRPr="002C0A1F">
        <w:rPr>
          <w:i/>
          <w:iCs/>
          <w:sz w:val="20"/>
          <w:szCs w:val="20"/>
        </w:rPr>
        <w:t xml:space="preserve"> niezwykłe osiągnięci</w:t>
      </w:r>
      <w:r w:rsidR="00DF0011">
        <w:rPr>
          <w:i/>
          <w:iCs/>
          <w:sz w:val="20"/>
          <w:szCs w:val="20"/>
        </w:rPr>
        <w:t xml:space="preserve">a są </w:t>
      </w:r>
      <w:r w:rsidR="007D5F7A" w:rsidRPr="002C0A1F">
        <w:rPr>
          <w:i/>
          <w:iCs/>
          <w:sz w:val="20"/>
          <w:szCs w:val="20"/>
        </w:rPr>
        <w:t>zasługą naszego zespołu, który dał z siebie wszystko</w:t>
      </w:r>
      <w:r w:rsidR="00AA0D93">
        <w:rPr>
          <w:sz w:val="20"/>
          <w:szCs w:val="20"/>
        </w:rPr>
        <w:t xml:space="preserve">” – </w:t>
      </w:r>
      <w:r w:rsidR="00DF0011">
        <w:rPr>
          <w:sz w:val="20"/>
          <w:szCs w:val="20"/>
        </w:rPr>
        <w:t xml:space="preserve">powiedział </w:t>
      </w:r>
      <w:proofErr w:type="spellStart"/>
      <w:r w:rsidR="00AA0D93" w:rsidRPr="007D5F7A">
        <w:rPr>
          <w:b/>
          <w:bCs/>
          <w:sz w:val="20"/>
          <w:szCs w:val="20"/>
        </w:rPr>
        <w:t>Burkhard</w:t>
      </w:r>
      <w:proofErr w:type="spellEnd"/>
      <w:r w:rsidR="00AA0D93" w:rsidRPr="007D5F7A">
        <w:rPr>
          <w:b/>
          <w:bCs/>
          <w:sz w:val="20"/>
          <w:szCs w:val="20"/>
        </w:rPr>
        <w:t xml:space="preserve"> Eling, CEO </w:t>
      </w:r>
      <w:proofErr w:type="spellStart"/>
      <w:r w:rsidR="00AA0D93" w:rsidRPr="007D5F7A">
        <w:rPr>
          <w:b/>
          <w:bCs/>
          <w:sz w:val="20"/>
          <w:szCs w:val="20"/>
        </w:rPr>
        <w:t>Dachser</w:t>
      </w:r>
      <w:proofErr w:type="spellEnd"/>
      <w:r w:rsidR="00AA0D93" w:rsidRPr="004726B5">
        <w:rPr>
          <w:sz w:val="20"/>
          <w:szCs w:val="20"/>
        </w:rPr>
        <w:t>.</w:t>
      </w:r>
    </w:p>
    <w:p w14:paraId="5B188DDD" w14:textId="4AD16AE2" w:rsidR="004726B5" w:rsidRDefault="007D5F7A" w:rsidP="002C2701">
      <w:pPr>
        <w:spacing w:before="240"/>
        <w:jc w:val="both"/>
        <w:rPr>
          <w:b/>
          <w:bCs/>
          <w:sz w:val="20"/>
          <w:szCs w:val="20"/>
        </w:rPr>
      </w:pPr>
      <w:r w:rsidRPr="007D5F7A">
        <w:rPr>
          <w:b/>
          <w:bCs/>
          <w:sz w:val="20"/>
          <w:szCs w:val="20"/>
        </w:rPr>
        <w:t>Rozwój poszczególnych obszarów działalności</w:t>
      </w:r>
    </w:p>
    <w:p w14:paraId="5CF04A4C" w14:textId="7C0DF6D8" w:rsidR="009D383C" w:rsidRDefault="007D5F7A" w:rsidP="009D383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 2021 roku o</w:t>
      </w:r>
      <w:r w:rsidR="00AA0D93" w:rsidRPr="00AA0D93">
        <w:rPr>
          <w:sz w:val="20"/>
          <w:szCs w:val="20"/>
        </w:rPr>
        <w:t xml:space="preserve">bszar </w:t>
      </w:r>
      <w:r w:rsidR="00AA0D93" w:rsidRPr="000F05FB">
        <w:rPr>
          <w:b/>
          <w:bCs/>
          <w:sz w:val="20"/>
          <w:szCs w:val="20"/>
        </w:rPr>
        <w:t>Road Logistics</w:t>
      </w:r>
      <w:r w:rsidR="00AA0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AA0D93" w:rsidRPr="00AA0D93">
        <w:rPr>
          <w:sz w:val="20"/>
          <w:szCs w:val="20"/>
        </w:rPr>
        <w:t>obejmujący transport i magazynowanie towarów przemysłowych i</w:t>
      </w:r>
      <w:r>
        <w:rPr>
          <w:sz w:val="20"/>
          <w:szCs w:val="20"/>
        </w:rPr>
        <w:t> </w:t>
      </w:r>
      <w:r w:rsidR="00AA0D93" w:rsidRPr="00AA0D93">
        <w:rPr>
          <w:sz w:val="20"/>
          <w:szCs w:val="20"/>
        </w:rPr>
        <w:t>konsumpcyjnych (</w:t>
      </w:r>
      <w:proofErr w:type="spellStart"/>
      <w:r w:rsidR="00AA0D93" w:rsidRPr="00AA0D93">
        <w:rPr>
          <w:sz w:val="20"/>
          <w:szCs w:val="20"/>
        </w:rPr>
        <w:t>European</w:t>
      </w:r>
      <w:proofErr w:type="spellEnd"/>
      <w:r w:rsidR="00AA0D93" w:rsidRPr="00AA0D93">
        <w:rPr>
          <w:sz w:val="20"/>
          <w:szCs w:val="20"/>
        </w:rPr>
        <w:t xml:space="preserve"> Logistics) oraz żywności (Food Logistics) </w:t>
      </w:r>
      <w:r>
        <w:rPr>
          <w:sz w:val="20"/>
          <w:szCs w:val="20"/>
        </w:rPr>
        <w:t xml:space="preserve">– </w:t>
      </w:r>
      <w:r w:rsidR="00AA0D93" w:rsidRPr="00AA0D93">
        <w:rPr>
          <w:sz w:val="20"/>
          <w:szCs w:val="20"/>
        </w:rPr>
        <w:t>zwiększył swoje przychody o 12,3 proc. do 4,99 mld euro.</w:t>
      </w:r>
      <w:r w:rsidR="00AA0D93" w:rsidRPr="00AA0D93">
        <w:t xml:space="preserve"> </w:t>
      </w:r>
      <w:r w:rsidR="00AA0D93" w:rsidRPr="00AA0D93">
        <w:rPr>
          <w:sz w:val="20"/>
          <w:szCs w:val="20"/>
        </w:rPr>
        <w:t>Po tym, jak</w:t>
      </w:r>
      <w:r w:rsidR="009D383C">
        <w:rPr>
          <w:sz w:val="20"/>
          <w:szCs w:val="20"/>
        </w:rPr>
        <w:t xml:space="preserve"> wprowadzane</w:t>
      </w:r>
      <w:r w:rsidR="00AA0D93" w:rsidRPr="00AA0D93">
        <w:rPr>
          <w:sz w:val="20"/>
          <w:szCs w:val="20"/>
        </w:rPr>
        <w:t xml:space="preserve"> w całej Europie Południowej </w:t>
      </w:r>
      <w:r w:rsidR="009D383C">
        <w:rPr>
          <w:sz w:val="20"/>
          <w:szCs w:val="20"/>
        </w:rPr>
        <w:t xml:space="preserve">restrykcje i </w:t>
      </w:r>
      <w:proofErr w:type="spellStart"/>
      <w:r w:rsidR="009D383C">
        <w:rPr>
          <w:sz w:val="20"/>
          <w:szCs w:val="20"/>
        </w:rPr>
        <w:t>lockdowny</w:t>
      </w:r>
      <w:proofErr w:type="spellEnd"/>
      <w:r w:rsidR="009D383C">
        <w:rPr>
          <w:sz w:val="20"/>
          <w:szCs w:val="20"/>
        </w:rPr>
        <w:t xml:space="preserve"> </w:t>
      </w:r>
      <w:r w:rsidR="00AA0D93" w:rsidRPr="00AA0D93">
        <w:rPr>
          <w:sz w:val="20"/>
          <w:szCs w:val="20"/>
        </w:rPr>
        <w:t>doprowadziły do spadku przychodów o 2,2</w:t>
      </w:r>
      <w:r w:rsidR="00A35355">
        <w:rPr>
          <w:sz w:val="20"/>
          <w:szCs w:val="20"/>
        </w:rPr>
        <w:t xml:space="preserve"> proc.</w:t>
      </w:r>
      <w:r w:rsidR="009D383C" w:rsidRPr="009D383C">
        <w:rPr>
          <w:sz w:val="20"/>
          <w:szCs w:val="20"/>
        </w:rPr>
        <w:t xml:space="preserve"> </w:t>
      </w:r>
      <w:r w:rsidR="009D383C" w:rsidRPr="00AA0D93">
        <w:rPr>
          <w:sz w:val="20"/>
          <w:szCs w:val="20"/>
        </w:rPr>
        <w:t>w 2020 r</w:t>
      </w:r>
      <w:r w:rsidR="00304E4C">
        <w:rPr>
          <w:sz w:val="20"/>
          <w:szCs w:val="20"/>
        </w:rPr>
        <w:t>oku</w:t>
      </w:r>
      <w:r w:rsidR="00AA0D93" w:rsidRPr="00AA0D93">
        <w:rPr>
          <w:sz w:val="20"/>
          <w:szCs w:val="20"/>
        </w:rPr>
        <w:t xml:space="preserve">, </w:t>
      </w:r>
      <w:r w:rsidR="009D383C" w:rsidRPr="009D383C">
        <w:rPr>
          <w:sz w:val="20"/>
          <w:szCs w:val="20"/>
        </w:rPr>
        <w:t xml:space="preserve">wynik ten jest również </w:t>
      </w:r>
      <w:r w:rsidR="009D383C">
        <w:rPr>
          <w:sz w:val="20"/>
          <w:szCs w:val="20"/>
        </w:rPr>
        <w:t>lepszy</w:t>
      </w:r>
      <w:r w:rsidR="009D383C" w:rsidRPr="009D383C">
        <w:rPr>
          <w:sz w:val="20"/>
          <w:szCs w:val="20"/>
        </w:rPr>
        <w:t xml:space="preserve"> </w:t>
      </w:r>
      <w:r w:rsidR="009D383C">
        <w:rPr>
          <w:sz w:val="20"/>
          <w:szCs w:val="20"/>
        </w:rPr>
        <w:t>w porównaniu do roku</w:t>
      </w:r>
      <w:r w:rsidR="009D383C" w:rsidRPr="009D383C">
        <w:rPr>
          <w:sz w:val="20"/>
          <w:szCs w:val="20"/>
        </w:rPr>
        <w:t xml:space="preserve"> 2019</w:t>
      </w:r>
      <w:r w:rsidR="009D383C">
        <w:rPr>
          <w:sz w:val="20"/>
          <w:szCs w:val="20"/>
        </w:rPr>
        <w:t xml:space="preserve">, czyli sprzed pandemii. </w:t>
      </w:r>
    </w:p>
    <w:p w14:paraId="1DA69FB1" w14:textId="6BED03C6" w:rsidR="00AA0D93" w:rsidRDefault="00731E4E" w:rsidP="009D383C">
      <w:pPr>
        <w:spacing w:before="240"/>
        <w:jc w:val="both"/>
        <w:rPr>
          <w:sz w:val="20"/>
          <w:szCs w:val="20"/>
        </w:rPr>
      </w:pPr>
      <w:r w:rsidRPr="00731E4E">
        <w:rPr>
          <w:b/>
          <w:bCs/>
          <w:sz w:val="20"/>
          <w:szCs w:val="20"/>
        </w:rPr>
        <w:t>DACHSER</w:t>
      </w:r>
      <w:r w:rsidR="00AA0D93" w:rsidRPr="00731E4E">
        <w:rPr>
          <w:b/>
          <w:bCs/>
          <w:sz w:val="20"/>
          <w:szCs w:val="20"/>
        </w:rPr>
        <w:t xml:space="preserve"> </w:t>
      </w:r>
      <w:proofErr w:type="spellStart"/>
      <w:r w:rsidR="00AA0D93" w:rsidRPr="000F05FB">
        <w:rPr>
          <w:b/>
          <w:bCs/>
          <w:sz w:val="20"/>
          <w:szCs w:val="20"/>
        </w:rPr>
        <w:t>European</w:t>
      </w:r>
      <w:proofErr w:type="spellEnd"/>
      <w:r w:rsidR="00AA0D93" w:rsidRPr="000F05FB">
        <w:rPr>
          <w:b/>
          <w:bCs/>
          <w:sz w:val="20"/>
          <w:szCs w:val="20"/>
        </w:rPr>
        <w:t xml:space="preserve"> Logistics</w:t>
      </w:r>
      <w:r w:rsidR="00AA0D93">
        <w:rPr>
          <w:sz w:val="20"/>
          <w:szCs w:val="20"/>
        </w:rPr>
        <w:t xml:space="preserve"> </w:t>
      </w:r>
      <w:r w:rsidR="00AA0D93" w:rsidRPr="00AA0D93">
        <w:rPr>
          <w:sz w:val="20"/>
          <w:szCs w:val="20"/>
        </w:rPr>
        <w:t>zwiększył swoje przychody o imponujące 13,1</w:t>
      </w:r>
      <w:r>
        <w:rPr>
          <w:sz w:val="20"/>
          <w:szCs w:val="20"/>
        </w:rPr>
        <w:t xml:space="preserve"> proc.</w:t>
      </w:r>
      <w:r w:rsidR="00AA0D93" w:rsidRPr="00AA0D93">
        <w:rPr>
          <w:sz w:val="20"/>
          <w:szCs w:val="20"/>
        </w:rPr>
        <w:t xml:space="preserve"> do 3,92 mld euro.</w:t>
      </w:r>
      <w:r w:rsidR="00AA0D93" w:rsidRPr="00AA0D93">
        <w:t xml:space="preserve"> </w:t>
      </w:r>
      <w:r w:rsidR="00AA0D93" w:rsidRPr="00AA0D93">
        <w:rPr>
          <w:sz w:val="20"/>
          <w:szCs w:val="20"/>
        </w:rPr>
        <w:t>Po kilku latach stagnacji liczba przesyłek znacznie wzrosła</w:t>
      </w:r>
      <w:r w:rsidR="000F05FB">
        <w:rPr>
          <w:sz w:val="20"/>
          <w:szCs w:val="20"/>
        </w:rPr>
        <w:t xml:space="preserve"> – </w:t>
      </w:r>
      <w:r w:rsidR="00AA0D93" w:rsidRPr="00AA0D93">
        <w:rPr>
          <w:sz w:val="20"/>
          <w:szCs w:val="20"/>
        </w:rPr>
        <w:t>o 6,8</w:t>
      </w:r>
      <w:r>
        <w:rPr>
          <w:sz w:val="20"/>
          <w:szCs w:val="20"/>
        </w:rPr>
        <w:t xml:space="preserve"> proc.</w:t>
      </w:r>
      <w:r w:rsidR="00AA0D93" w:rsidRPr="00AA0D93">
        <w:rPr>
          <w:sz w:val="20"/>
          <w:szCs w:val="20"/>
        </w:rPr>
        <w:t xml:space="preserve"> do 72 mln</w:t>
      </w:r>
      <w:r w:rsidR="000F05FB">
        <w:rPr>
          <w:sz w:val="20"/>
          <w:szCs w:val="20"/>
        </w:rPr>
        <w:t xml:space="preserve">, a ich </w:t>
      </w:r>
      <w:r w:rsidR="00BB06A3">
        <w:rPr>
          <w:sz w:val="20"/>
          <w:szCs w:val="20"/>
        </w:rPr>
        <w:t>waga</w:t>
      </w:r>
      <w:r w:rsidR="00AA0D93" w:rsidRPr="00AA0D93">
        <w:rPr>
          <w:sz w:val="20"/>
          <w:szCs w:val="20"/>
        </w:rPr>
        <w:t xml:space="preserve"> </w:t>
      </w:r>
      <w:r w:rsidR="00EF1AF1">
        <w:rPr>
          <w:sz w:val="20"/>
          <w:szCs w:val="20"/>
        </w:rPr>
        <w:t>aż</w:t>
      </w:r>
      <w:r w:rsidR="00AA0D93" w:rsidRPr="00AA0D93">
        <w:rPr>
          <w:sz w:val="20"/>
          <w:szCs w:val="20"/>
        </w:rPr>
        <w:t xml:space="preserve"> o 8,5</w:t>
      </w:r>
      <w:r>
        <w:rPr>
          <w:sz w:val="20"/>
          <w:szCs w:val="20"/>
        </w:rPr>
        <w:t xml:space="preserve"> proc.</w:t>
      </w:r>
      <w:r w:rsidR="00AA0D93" w:rsidRPr="00AA0D93">
        <w:rPr>
          <w:sz w:val="20"/>
          <w:szCs w:val="20"/>
        </w:rPr>
        <w:t xml:space="preserve"> do 30 mln</w:t>
      </w:r>
      <w:r w:rsidR="00BB06A3">
        <w:rPr>
          <w:sz w:val="20"/>
          <w:szCs w:val="20"/>
        </w:rPr>
        <w:t xml:space="preserve"> ton</w:t>
      </w:r>
      <w:r w:rsidR="00AA0D93" w:rsidRPr="00AA0D93">
        <w:rPr>
          <w:sz w:val="20"/>
          <w:szCs w:val="20"/>
        </w:rPr>
        <w:t>.</w:t>
      </w:r>
      <w:r w:rsidR="00A5729D" w:rsidRPr="00A5729D">
        <w:t xml:space="preserve"> </w:t>
      </w:r>
      <w:r w:rsidR="00A5729D" w:rsidRPr="00A5729D">
        <w:rPr>
          <w:sz w:val="20"/>
          <w:szCs w:val="20"/>
        </w:rPr>
        <w:t xml:space="preserve">Wszystkie regionalne jednostki biznesowe </w:t>
      </w:r>
      <w:r w:rsidR="000F05FB">
        <w:rPr>
          <w:sz w:val="20"/>
          <w:szCs w:val="20"/>
        </w:rPr>
        <w:t>– w</w:t>
      </w:r>
      <w:r w:rsidR="00A5729D" w:rsidRPr="00A5729D">
        <w:rPr>
          <w:sz w:val="20"/>
          <w:szCs w:val="20"/>
        </w:rPr>
        <w:t xml:space="preserve"> Niemc</w:t>
      </w:r>
      <w:r w:rsidR="000F05FB">
        <w:rPr>
          <w:sz w:val="20"/>
          <w:szCs w:val="20"/>
        </w:rPr>
        <w:t>zech</w:t>
      </w:r>
      <w:r w:rsidR="00A5729D" w:rsidRPr="00A5729D">
        <w:rPr>
          <w:sz w:val="20"/>
          <w:szCs w:val="20"/>
        </w:rPr>
        <w:t>, Europ</w:t>
      </w:r>
      <w:r w:rsidR="000F05FB">
        <w:rPr>
          <w:sz w:val="20"/>
          <w:szCs w:val="20"/>
        </w:rPr>
        <w:t>ie</w:t>
      </w:r>
      <w:r w:rsidR="00A5729D" w:rsidRPr="00A5729D">
        <w:rPr>
          <w:sz w:val="20"/>
          <w:szCs w:val="20"/>
        </w:rPr>
        <w:t xml:space="preserve"> </w:t>
      </w:r>
      <w:r w:rsidR="00A5729D">
        <w:rPr>
          <w:sz w:val="20"/>
          <w:szCs w:val="20"/>
        </w:rPr>
        <w:t>Środkow</w:t>
      </w:r>
      <w:r w:rsidR="000F05FB">
        <w:rPr>
          <w:sz w:val="20"/>
          <w:szCs w:val="20"/>
        </w:rPr>
        <w:t>ej</w:t>
      </w:r>
      <w:r w:rsidR="00A5729D" w:rsidRPr="00A5729D">
        <w:rPr>
          <w:sz w:val="20"/>
          <w:szCs w:val="20"/>
        </w:rPr>
        <w:t>, Francj</w:t>
      </w:r>
      <w:r w:rsidR="000F05FB">
        <w:rPr>
          <w:sz w:val="20"/>
          <w:szCs w:val="20"/>
        </w:rPr>
        <w:t>i</w:t>
      </w:r>
      <w:r w:rsidR="00A5729D" w:rsidRPr="00A5729D">
        <w:rPr>
          <w:sz w:val="20"/>
          <w:szCs w:val="20"/>
        </w:rPr>
        <w:t xml:space="preserve"> </w:t>
      </w:r>
      <w:r w:rsidR="000F05FB">
        <w:rPr>
          <w:sz w:val="20"/>
          <w:szCs w:val="20"/>
        </w:rPr>
        <w:t xml:space="preserve">oraz </w:t>
      </w:r>
      <w:r w:rsidR="00EF1AF1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="000F05FB">
        <w:rPr>
          <w:sz w:val="20"/>
          <w:szCs w:val="20"/>
        </w:rPr>
        <w:t xml:space="preserve">krajach </w:t>
      </w:r>
      <w:proofErr w:type="spellStart"/>
      <w:r w:rsidR="00A5729D" w:rsidRPr="00A5729D">
        <w:rPr>
          <w:sz w:val="20"/>
          <w:szCs w:val="20"/>
        </w:rPr>
        <w:t>Maghreb</w:t>
      </w:r>
      <w:r w:rsidR="000F05FB">
        <w:rPr>
          <w:sz w:val="20"/>
          <w:szCs w:val="20"/>
        </w:rPr>
        <w:t>u</w:t>
      </w:r>
      <w:proofErr w:type="spellEnd"/>
      <w:r w:rsidR="00A5729D" w:rsidRPr="00A5729D">
        <w:rPr>
          <w:sz w:val="20"/>
          <w:szCs w:val="20"/>
        </w:rPr>
        <w:t xml:space="preserve"> </w:t>
      </w:r>
      <w:r w:rsidR="000F05FB">
        <w:rPr>
          <w:sz w:val="20"/>
          <w:szCs w:val="20"/>
        </w:rPr>
        <w:t>i</w:t>
      </w:r>
      <w:r w:rsidR="00A5729D" w:rsidRPr="00A5729D">
        <w:rPr>
          <w:sz w:val="20"/>
          <w:szCs w:val="20"/>
        </w:rPr>
        <w:t xml:space="preserve"> </w:t>
      </w:r>
      <w:r w:rsidR="00EF1AF1">
        <w:rPr>
          <w:sz w:val="20"/>
          <w:szCs w:val="20"/>
        </w:rPr>
        <w:t>P</w:t>
      </w:r>
      <w:r w:rsidR="000F05FB">
        <w:rPr>
          <w:sz w:val="20"/>
          <w:szCs w:val="20"/>
        </w:rPr>
        <w:t xml:space="preserve">ółwyspu Iberyjskiego – </w:t>
      </w:r>
      <w:r w:rsidR="00A5729D" w:rsidRPr="00A5729D">
        <w:rPr>
          <w:sz w:val="20"/>
          <w:szCs w:val="20"/>
        </w:rPr>
        <w:t>odnotowały dwucyfrowy wzrost przychodów.</w:t>
      </w:r>
      <w:r w:rsidR="00A5729D" w:rsidRPr="00A5729D">
        <w:t xml:space="preserve"> </w:t>
      </w:r>
      <w:r w:rsidR="00A5729D" w:rsidRPr="00A5729D">
        <w:rPr>
          <w:sz w:val="20"/>
          <w:szCs w:val="20"/>
        </w:rPr>
        <w:t xml:space="preserve">Pomimo ograniczeń </w:t>
      </w:r>
      <w:r w:rsidR="001432E4" w:rsidRPr="00A5729D">
        <w:rPr>
          <w:sz w:val="20"/>
          <w:szCs w:val="20"/>
        </w:rPr>
        <w:t xml:space="preserve">związanych z </w:t>
      </w:r>
      <w:r w:rsidR="001432E4">
        <w:rPr>
          <w:sz w:val="20"/>
          <w:szCs w:val="20"/>
        </w:rPr>
        <w:t xml:space="preserve">pandemią </w:t>
      </w:r>
      <w:r w:rsidR="001432E4" w:rsidRPr="00A5729D">
        <w:rPr>
          <w:sz w:val="20"/>
          <w:szCs w:val="20"/>
        </w:rPr>
        <w:t>COVID</w:t>
      </w:r>
      <w:r w:rsidR="001432E4">
        <w:rPr>
          <w:sz w:val="20"/>
          <w:szCs w:val="20"/>
        </w:rPr>
        <w:t>-19</w:t>
      </w:r>
      <w:r w:rsidR="001432E4" w:rsidRPr="001432E4">
        <w:rPr>
          <w:sz w:val="20"/>
          <w:szCs w:val="20"/>
        </w:rPr>
        <w:t xml:space="preserve"> </w:t>
      </w:r>
      <w:r w:rsidR="00EF1AF1">
        <w:rPr>
          <w:sz w:val="20"/>
          <w:szCs w:val="20"/>
        </w:rPr>
        <w:t>w branży hotelarsko-gastronomicznej</w:t>
      </w:r>
      <w:r w:rsidR="00A5729D" w:rsidRPr="00A5729D">
        <w:rPr>
          <w:sz w:val="20"/>
          <w:szCs w:val="20"/>
        </w:rPr>
        <w:t xml:space="preserve">, pozyskanie nowych klientów zapewniło linii biznesowej </w:t>
      </w:r>
      <w:r w:rsidR="00A5729D" w:rsidRPr="00731E4E">
        <w:rPr>
          <w:b/>
          <w:bCs/>
          <w:sz w:val="20"/>
          <w:szCs w:val="20"/>
        </w:rPr>
        <w:t>Food Logistics</w:t>
      </w:r>
      <w:r w:rsidR="00A5729D" w:rsidRPr="00A5729D">
        <w:rPr>
          <w:sz w:val="20"/>
          <w:szCs w:val="20"/>
        </w:rPr>
        <w:t xml:space="preserve"> </w:t>
      </w:r>
      <w:r w:rsidR="00EF1AF1">
        <w:rPr>
          <w:sz w:val="20"/>
          <w:szCs w:val="20"/>
        </w:rPr>
        <w:t xml:space="preserve">w Niemczech </w:t>
      </w:r>
      <w:r w:rsidR="00A5729D" w:rsidRPr="00A5729D">
        <w:rPr>
          <w:sz w:val="20"/>
          <w:szCs w:val="20"/>
        </w:rPr>
        <w:t>wzrost przychodów o 9,8</w:t>
      </w:r>
      <w:r>
        <w:rPr>
          <w:sz w:val="20"/>
          <w:szCs w:val="20"/>
        </w:rPr>
        <w:t xml:space="preserve"> proc</w:t>
      </w:r>
      <w:r w:rsidR="00A5729D" w:rsidRPr="00A5729D">
        <w:rPr>
          <w:sz w:val="20"/>
          <w:szCs w:val="20"/>
        </w:rPr>
        <w:t>.</w:t>
      </w:r>
      <w:r w:rsidR="00A5729D" w:rsidRPr="00A5729D">
        <w:t xml:space="preserve"> </w:t>
      </w:r>
      <w:r w:rsidR="00A5729D" w:rsidRPr="00A5729D">
        <w:rPr>
          <w:sz w:val="20"/>
          <w:szCs w:val="20"/>
        </w:rPr>
        <w:t xml:space="preserve">Po raz </w:t>
      </w:r>
      <w:r>
        <w:rPr>
          <w:sz w:val="20"/>
          <w:szCs w:val="20"/>
        </w:rPr>
        <w:t xml:space="preserve">pierwszy </w:t>
      </w:r>
      <w:r w:rsidR="00EF1AF1">
        <w:rPr>
          <w:sz w:val="20"/>
          <w:szCs w:val="20"/>
        </w:rPr>
        <w:t>przychód</w:t>
      </w:r>
      <w:r>
        <w:rPr>
          <w:sz w:val="20"/>
          <w:szCs w:val="20"/>
        </w:rPr>
        <w:t xml:space="preserve"> w tym segmencie rynku </w:t>
      </w:r>
      <w:r w:rsidR="00A5729D" w:rsidRPr="00A5729D">
        <w:rPr>
          <w:sz w:val="20"/>
          <w:szCs w:val="20"/>
        </w:rPr>
        <w:t>przekroczył</w:t>
      </w:r>
      <w:r w:rsidR="004F4A31">
        <w:rPr>
          <w:sz w:val="20"/>
          <w:szCs w:val="20"/>
        </w:rPr>
        <w:t xml:space="preserve"> próg</w:t>
      </w:r>
      <w:r w:rsidR="00A5729D" w:rsidRPr="00A5729D">
        <w:rPr>
          <w:sz w:val="20"/>
          <w:szCs w:val="20"/>
        </w:rPr>
        <w:t xml:space="preserve"> </w:t>
      </w:r>
      <w:r w:rsidR="00EF1AF1">
        <w:rPr>
          <w:sz w:val="20"/>
          <w:szCs w:val="20"/>
        </w:rPr>
        <w:t>miliard</w:t>
      </w:r>
      <w:r w:rsidR="004F4A31">
        <w:rPr>
          <w:sz w:val="20"/>
          <w:szCs w:val="20"/>
        </w:rPr>
        <w:t>a</w:t>
      </w:r>
      <w:r w:rsidR="00EF1AF1">
        <w:rPr>
          <w:sz w:val="20"/>
          <w:szCs w:val="20"/>
        </w:rPr>
        <w:t xml:space="preserve"> euro </w:t>
      </w:r>
      <w:r>
        <w:rPr>
          <w:sz w:val="20"/>
          <w:szCs w:val="20"/>
        </w:rPr>
        <w:t xml:space="preserve">– </w:t>
      </w:r>
      <w:r w:rsidR="00A5729D" w:rsidRPr="00A5729D">
        <w:rPr>
          <w:sz w:val="20"/>
          <w:szCs w:val="20"/>
        </w:rPr>
        <w:t xml:space="preserve">1,07 mld </w:t>
      </w:r>
      <w:r w:rsidR="00EF1AF1">
        <w:rPr>
          <w:sz w:val="20"/>
          <w:szCs w:val="20"/>
        </w:rPr>
        <w:t>euro</w:t>
      </w:r>
      <w:r w:rsidR="00A5729D" w:rsidRPr="00A5729D">
        <w:rPr>
          <w:sz w:val="20"/>
          <w:szCs w:val="20"/>
        </w:rPr>
        <w:t>.</w:t>
      </w:r>
    </w:p>
    <w:p w14:paraId="6FFC1DC3" w14:textId="79E69A32" w:rsidR="00A5729D" w:rsidRDefault="00DC54FA" w:rsidP="00DF3672">
      <w:pPr>
        <w:spacing w:before="240"/>
        <w:jc w:val="both"/>
        <w:rPr>
          <w:sz w:val="20"/>
          <w:szCs w:val="20"/>
        </w:rPr>
      </w:pPr>
      <w:bookmarkStart w:id="1" w:name="_Hlk99966335"/>
      <w:r>
        <w:rPr>
          <w:sz w:val="20"/>
          <w:szCs w:val="20"/>
        </w:rPr>
        <w:t>Rok 2021 w transporcie lotniczym i morskim upłynął pod znakiem z</w:t>
      </w:r>
      <w:r w:rsidR="00A5729D" w:rsidRPr="00A5729D">
        <w:rPr>
          <w:sz w:val="20"/>
          <w:szCs w:val="20"/>
        </w:rPr>
        <w:t>akłóce</w:t>
      </w:r>
      <w:r>
        <w:rPr>
          <w:sz w:val="20"/>
          <w:szCs w:val="20"/>
        </w:rPr>
        <w:t>ń</w:t>
      </w:r>
      <w:r w:rsidR="00A5729D" w:rsidRPr="00A5729D">
        <w:rPr>
          <w:sz w:val="20"/>
          <w:szCs w:val="20"/>
        </w:rPr>
        <w:t xml:space="preserve"> w łańcuchu dostaw</w:t>
      </w:r>
      <w:bookmarkEnd w:id="1"/>
      <w:r w:rsidR="00A5729D" w:rsidRPr="00A5729D">
        <w:rPr>
          <w:sz w:val="20"/>
          <w:szCs w:val="20"/>
        </w:rPr>
        <w:t>, niedobor</w:t>
      </w:r>
      <w:r>
        <w:rPr>
          <w:sz w:val="20"/>
          <w:szCs w:val="20"/>
        </w:rPr>
        <w:t>ów</w:t>
      </w:r>
      <w:r w:rsidR="00A5729D" w:rsidRPr="00A5729D">
        <w:rPr>
          <w:sz w:val="20"/>
          <w:szCs w:val="20"/>
        </w:rPr>
        <w:t xml:space="preserve"> zdolności przewozowej </w:t>
      </w:r>
      <w:r>
        <w:rPr>
          <w:sz w:val="20"/>
          <w:szCs w:val="20"/>
        </w:rPr>
        <w:t>oraz związanego z tym wzrostu</w:t>
      </w:r>
      <w:r w:rsidR="00A5729D" w:rsidRPr="00A5729D">
        <w:rPr>
          <w:sz w:val="20"/>
          <w:szCs w:val="20"/>
        </w:rPr>
        <w:t xml:space="preserve"> staw</w:t>
      </w:r>
      <w:r>
        <w:rPr>
          <w:sz w:val="20"/>
          <w:szCs w:val="20"/>
        </w:rPr>
        <w:t>ek. Efektem tego jest rekordowy</w:t>
      </w:r>
      <w:r w:rsidR="00FD0EF8">
        <w:rPr>
          <w:sz w:val="20"/>
          <w:szCs w:val="20"/>
        </w:rPr>
        <w:t xml:space="preserve">, wynoszący </w:t>
      </w:r>
      <w:r w:rsidR="00FD0EF8" w:rsidRPr="00A5729D">
        <w:rPr>
          <w:sz w:val="20"/>
          <w:szCs w:val="20"/>
        </w:rPr>
        <w:t>78,3</w:t>
      </w:r>
      <w:r w:rsidR="00731E4E">
        <w:rPr>
          <w:sz w:val="20"/>
          <w:szCs w:val="20"/>
        </w:rPr>
        <w:t xml:space="preserve"> proc.</w:t>
      </w:r>
      <w:r w:rsidR="00FD0EF8">
        <w:rPr>
          <w:sz w:val="20"/>
          <w:szCs w:val="20"/>
        </w:rPr>
        <w:t>,</w:t>
      </w:r>
      <w:r>
        <w:rPr>
          <w:sz w:val="20"/>
          <w:szCs w:val="20"/>
        </w:rPr>
        <w:t xml:space="preserve"> wzrost przychodów</w:t>
      </w:r>
      <w:r w:rsidR="00FD0EF8">
        <w:rPr>
          <w:sz w:val="20"/>
          <w:szCs w:val="20"/>
        </w:rPr>
        <w:t xml:space="preserve"> </w:t>
      </w:r>
      <w:proofErr w:type="spellStart"/>
      <w:r w:rsidR="00A5729D" w:rsidRPr="00FD0EF8">
        <w:rPr>
          <w:b/>
          <w:bCs/>
          <w:sz w:val="20"/>
          <w:szCs w:val="20"/>
        </w:rPr>
        <w:t>Air</w:t>
      </w:r>
      <w:proofErr w:type="spellEnd"/>
      <w:r w:rsidR="00A5729D" w:rsidRPr="00FD0EF8">
        <w:rPr>
          <w:b/>
          <w:bCs/>
          <w:sz w:val="20"/>
          <w:szCs w:val="20"/>
        </w:rPr>
        <w:t xml:space="preserve"> &amp; Sea Logistics</w:t>
      </w:r>
      <w:r w:rsidR="00FD0EF8">
        <w:rPr>
          <w:sz w:val="20"/>
          <w:szCs w:val="20"/>
        </w:rPr>
        <w:t>.</w:t>
      </w:r>
      <w:r w:rsidR="00A5729D" w:rsidRPr="00A5729D">
        <w:rPr>
          <w:sz w:val="20"/>
          <w:szCs w:val="20"/>
        </w:rPr>
        <w:t xml:space="preserve"> </w:t>
      </w:r>
      <w:r w:rsidR="00FD0EF8">
        <w:rPr>
          <w:sz w:val="20"/>
          <w:szCs w:val="20"/>
        </w:rPr>
        <w:t>Liczba o</w:t>
      </w:r>
      <w:r w:rsidR="00A5729D" w:rsidRPr="00A5729D">
        <w:rPr>
          <w:sz w:val="20"/>
          <w:szCs w:val="20"/>
        </w:rPr>
        <w:t>bsługiwan</w:t>
      </w:r>
      <w:r w:rsidR="00FD0EF8">
        <w:rPr>
          <w:sz w:val="20"/>
          <w:szCs w:val="20"/>
        </w:rPr>
        <w:t>ych</w:t>
      </w:r>
      <w:r w:rsidR="00A5729D" w:rsidRPr="00A5729D">
        <w:rPr>
          <w:sz w:val="20"/>
          <w:szCs w:val="20"/>
        </w:rPr>
        <w:t xml:space="preserve"> przes</w:t>
      </w:r>
      <w:r w:rsidR="00FD0EF8">
        <w:rPr>
          <w:sz w:val="20"/>
          <w:szCs w:val="20"/>
        </w:rPr>
        <w:t>yłek</w:t>
      </w:r>
      <w:r w:rsidR="00731E4E">
        <w:rPr>
          <w:sz w:val="20"/>
          <w:szCs w:val="20"/>
        </w:rPr>
        <w:t xml:space="preserve"> w ubiegłym roku</w:t>
      </w:r>
      <w:r w:rsidR="00FD0EF8">
        <w:rPr>
          <w:sz w:val="20"/>
          <w:szCs w:val="20"/>
        </w:rPr>
        <w:t xml:space="preserve"> </w:t>
      </w:r>
      <w:r w:rsidR="00DF3672">
        <w:rPr>
          <w:sz w:val="20"/>
          <w:szCs w:val="20"/>
        </w:rPr>
        <w:t>była większa</w:t>
      </w:r>
      <w:r w:rsidR="00FD0EF8">
        <w:rPr>
          <w:sz w:val="20"/>
          <w:szCs w:val="20"/>
        </w:rPr>
        <w:t xml:space="preserve"> o</w:t>
      </w:r>
      <w:r w:rsidR="00A5729D" w:rsidRPr="00A5729D">
        <w:rPr>
          <w:sz w:val="20"/>
          <w:szCs w:val="20"/>
        </w:rPr>
        <w:t xml:space="preserve"> 9,1</w:t>
      </w:r>
      <w:r w:rsidR="00731E4E">
        <w:rPr>
          <w:sz w:val="20"/>
          <w:szCs w:val="20"/>
        </w:rPr>
        <w:t xml:space="preserve"> proc.</w:t>
      </w:r>
      <w:r w:rsidR="00A5729D" w:rsidRPr="00A5729D">
        <w:rPr>
          <w:sz w:val="20"/>
          <w:szCs w:val="20"/>
        </w:rPr>
        <w:t>, a</w:t>
      </w:r>
      <w:r w:rsidR="00DF3672">
        <w:rPr>
          <w:sz w:val="20"/>
          <w:szCs w:val="20"/>
        </w:rPr>
        <w:t> </w:t>
      </w:r>
      <w:r w:rsidR="00FD0EF8">
        <w:rPr>
          <w:sz w:val="20"/>
          <w:szCs w:val="20"/>
        </w:rPr>
        <w:t xml:space="preserve">ich </w:t>
      </w:r>
      <w:r w:rsidR="00A5729D" w:rsidRPr="00A5729D">
        <w:rPr>
          <w:sz w:val="20"/>
          <w:szCs w:val="20"/>
        </w:rPr>
        <w:t>tonaż o 20,9</w:t>
      </w:r>
      <w:r w:rsidR="00731E4E">
        <w:rPr>
          <w:sz w:val="20"/>
          <w:szCs w:val="20"/>
        </w:rPr>
        <w:t xml:space="preserve"> proc</w:t>
      </w:r>
      <w:r w:rsidR="00A5729D" w:rsidRPr="00A5729D">
        <w:rPr>
          <w:sz w:val="20"/>
          <w:szCs w:val="20"/>
        </w:rPr>
        <w:t>.</w:t>
      </w:r>
      <w:r w:rsidR="00A5729D" w:rsidRPr="00A5729D">
        <w:t xml:space="preserve"> </w:t>
      </w:r>
      <w:r w:rsidR="00CD7298">
        <w:rPr>
          <w:sz w:val="20"/>
          <w:szCs w:val="20"/>
        </w:rPr>
        <w:t>Dużym</w:t>
      </w:r>
      <w:r w:rsidR="00FD0EF8">
        <w:rPr>
          <w:sz w:val="20"/>
          <w:szCs w:val="20"/>
        </w:rPr>
        <w:t xml:space="preserve"> </w:t>
      </w:r>
      <w:r w:rsidR="00731E4E">
        <w:rPr>
          <w:sz w:val="20"/>
          <w:szCs w:val="20"/>
        </w:rPr>
        <w:t>osiągnięciem</w:t>
      </w:r>
      <w:r w:rsidR="00A5729D" w:rsidRPr="00A5729D">
        <w:rPr>
          <w:sz w:val="20"/>
          <w:szCs w:val="20"/>
        </w:rPr>
        <w:t xml:space="preserve"> </w:t>
      </w:r>
      <w:proofErr w:type="spellStart"/>
      <w:r w:rsidR="00731E4E">
        <w:rPr>
          <w:sz w:val="20"/>
          <w:szCs w:val="20"/>
        </w:rPr>
        <w:t>Dachser</w:t>
      </w:r>
      <w:proofErr w:type="spellEnd"/>
      <w:r w:rsidR="00731E4E">
        <w:rPr>
          <w:sz w:val="20"/>
          <w:szCs w:val="20"/>
        </w:rPr>
        <w:t xml:space="preserve"> </w:t>
      </w:r>
      <w:r w:rsidR="00CD7298">
        <w:rPr>
          <w:sz w:val="20"/>
          <w:szCs w:val="20"/>
        </w:rPr>
        <w:t>była</w:t>
      </w:r>
      <w:r w:rsidR="00A5729D" w:rsidRPr="00A5729D">
        <w:rPr>
          <w:sz w:val="20"/>
          <w:szCs w:val="20"/>
        </w:rPr>
        <w:t xml:space="preserve"> </w:t>
      </w:r>
      <w:r w:rsidR="00FD0EF8" w:rsidRPr="00FD0EF8">
        <w:rPr>
          <w:sz w:val="20"/>
          <w:szCs w:val="20"/>
        </w:rPr>
        <w:t xml:space="preserve">rozbudowa </w:t>
      </w:r>
      <w:r w:rsidR="00FD0EF8">
        <w:rPr>
          <w:sz w:val="20"/>
          <w:szCs w:val="20"/>
        </w:rPr>
        <w:t>si</w:t>
      </w:r>
      <w:r w:rsidR="00EE2419">
        <w:rPr>
          <w:sz w:val="20"/>
          <w:szCs w:val="20"/>
        </w:rPr>
        <w:t>eci</w:t>
      </w:r>
      <w:r w:rsidR="00FD0EF8">
        <w:rPr>
          <w:sz w:val="20"/>
          <w:szCs w:val="20"/>
        </w:rPr>
        <w:t xml:space="preserve"> </w:t>
      </w:r>
      <w:r w:rsidR="00FD0EF8">
        <w:rPr>
          <w:sz w:val="20"/>
          <w:szCs w:val="20"/>
        </w:rPr>
        <w:lastRenderedPageBreak/>
        <w:t>regularnych połączeń czarterowych</w:t>
      </w:r>
      <w:r w:rsidR="00FD0EF8" w:rsidRPr="00FD0EF8">
        <w:rPr>
          <w:sz w:val="20"/>
          <w:szCs w:val="20"/>
        </w:rPr>
        <w:t xml:space="preserve"> między Azją, Europą i Ameryką Północną. </w:t>
      </w:r>
      <w:r w:rsidR="00A5729D" w:rsidRPr="00A5729D">
        <w:rPr>
          <w:sz w:val="20"/>
          <w:szCs w:val="20"/>
        </w:rPr>
        <w:t xml:space="preserve">W </w:t>
      </w:r>
      <w:r w:rsidR="00DF3672">
        <w:rPr>
          <w:sz w:val="20"/>
          <w:szCs w:val="20"/>
        </w:rPr>
        <w:t xml:space="preserve">ubiegłym roku </w:t>
      </w:r>
      <w:r w:rsidR="00731E4E">
        <w:rPr>
          <w:sz w:val="20"/>
          <w:szCs w:val="20"/>
        </w:rPr>
        <w:t>DACHSER ASL</w:t>
      </w:r>
      <w:r w:rsidR="00A5729D" w:rsidRPr="00A5729D">
        <w:rPr>
          <w:sz w:val="20"/>
          <w:szCs w:val="20"/>
        </w:rPr>
        <w:t xml:space="preserve"> </w:t>
      </w:r>
      <w:r w:rsidR="00FD0EF8">
        <w:rPr>
          <w:sz w:val="20"/>
          <w:szCs w:val="20"/>
        </w:rPr>
        <w:t>wykonał</w:t>
      </w:r>
      <w:r w:rsidR="00A5729D" w:rsidRPr="00A5729D">
        <w:rPr>
          <w:sz w:val="20"/>
          <w:szCs w:val="20"/>
        </w:rPr>
        <w:t xml:space="preserve"> łącznie 230 </w:t>
      </w:r>
      <w:r w:rsidR="00FD0EF8">
        <w:rPr>
          <w:sz w:val="20"/>
          <w:szCs w:val="20"/>
        </w:rPr>
        <w:t xml:space="preserve">lotów </w:t>
      </w:r>
      <w:r w:rsidR="00A5729D" w:rsidRPr="00A5729D">
        <w:rPr>
          <w:sz w:val="20"/>
          <w:szCs w:val="20"/>
        </w:rPr>
        <w:t>czarter</w:t>
      </w:r>
      <w:r w:rsidR="00FD0EF8">
        <w:rPr>
          <w:sz w:val="20"/>
          <w:szCs w:val="20"/>
        </w:rPr>
        <w:t>owych</w:t>
      </w:r>
      <w:r w:rsidR="00A5729D" w:rsidRPr="00A5729D">
        <w:rPr>
          <w:sz w:val="20"/>
          <w:szCs w:val="20"/>
        </w:rPr>
        <w:t xml:space="preserve">. </w:t>
      </w:r>
      <w:r w:rsidR="003F223A">
        <w:rPr>
          <w:sz w:val="20"/>
          <w:szCs w:val="20"/>
        </w:rPr>
        <w:t>„</w:t>
      </w:r>
      <w:r w:rsidR="00CD7298" w:rsidRPr="00731E4E">
        <w:rPr>
          <w:i/>
          <w:iCs/>
          <w:sz w:val="20"/>
          <w:szCs w:val="20"/>
        </w:rPr>
        <w:t>Niezawodność pod względem dostępności</w:t>
      </w:r>
      <w:r w:rsidR="00DF3672" w:rsidRPr="00731E4E">
        <w:rPr>
          <w:i/>
          <w:iCs/>
          <w:sz w:val="20"/>
          <w:szCs w:val="20"/>
        </w:rPr>
        <w:t xml:space="preserve"> </w:t>
      </w:r>
      <w:r w:rsidR="006564D7" w:rsidRPr="00731E4E">
        <w:rPr>
          <w:i/>
          <w:iCs/>
          <w:sz w:val="20"/>
          <w:szCs w:val="20"/>
        </w:rPr>
        <w:t>zdolności przewozow</w:t>
      </w:r>
      <w:r w:rsidR="00CD7298" w:rsidRPr="00731E4E">
        <w:rPr>
          <w:i/>
          <w:iCs/>
          <w:sz w:val="20"/>
          <w:szCs w:val="20"/>
        </w:rPr>
        <w:t>ych</w:t>
      </w:r>
      <w:r w:rsidR="006564D7" w:rsidRPr="00731E4E">
        <w:rPr>
          <w:i/>
          <w:iCs/>
          <w:sz w:val="20"/>
          <w:szCs w:val="20"/>
        </w:rPr>
        <w:t xml:space="preserve"> </w:t>
      </w:r>
      <w:r w:rsidR="001A53C6" w:rsidRPr="00731E4E">
        <w:rPr>
          <w:i/>
          <w:iCs/>
          <w:sz w:val="20"/>
          <w:szCs w:val="20"/>
        </w:rPr>
        <w:t xml:space="preserve">daje </w:t>
      </w:r>
      <w:r w:rsidR="00A21A94">
        <w:rPr>
          <w:i/>
          <w:iCs/>
          <w:sz w:val="20"/>
          <w:szCs w:val="20"/>
        </w:rPr>
        <w:t xml:space="preserve">naszym </w:t>
      </w:r>
      <w:r w:rsidR="001A53C6" w:rsidRPr="00731E4E">
        <w:rPr>
          <w:i/>
          <w:iCs/>
          <w:sz w:val="20"/>
          <w:szCs w:val="20"/>
        </w:rPr>
        <w:t>klientom pewność planowania</w:t>
      </w:r>
      <w:r w:rsidR="00DD02A7" w:rsidRPr="00731E4E">
        <w:rPr>
          <w:i/>
          <w:iCs/>
          <w:sz w:val="20"/>
          <w:szCs w:val="20"/>
        </w:rPr>
        <w:t xml:space="preserve"> – </w:t>
      </w:r>
      <w:r w:rsidR="006564D7" w:rsidRPr="00731E4E">
        <w:rPr>
          <w:i/>
          <w:iCs/>
          <w:sz w:val="20"/>
          <w:szCs w:val="20"/>
        </w:rPr>
        <w:t xml:space="preserve">i to był klucz do naszego sukcesu w 2021 roku. </w:t>
      </w:r>
      <w:r w:rsidR="001A53C6" w:rsidRPr="00731E4E">
        <w:rPr>
          <w:i/>
          <w:iCs/>
          <w:sz w:val="20"/>
          <w:szCs w:val="20"/>
        </w:rPr>
        <w:t>Ponadto bardzo dużą przewagą jest</w:t>
      </w:r>
      <w:r w:rsidR="00DD02A7" w:rsidRPr="00731E4E">
        <w:rPr>
          <w:i/>
          <w:iCs/>
          <w:sz w:val="20"/>
          <w:szCs w:val="20"/>
        </w:rPr>
        <w:t xml:space="preserve"> również</w:t>
      </w:r>
      <w:r w:rsidR="001A53C6" w:rsidRPr="00731E4E">
        <w:rPr>
          <w:i/>
          <w:iCs/>
          <w:sz w:val="20"/>
          <w:szCs w:val="20"/>
        </w:rPr>
        <w:t xml:space="preserve"> to, że usługi</w:t>
      </w:r>
      <w:r w:rsidR="00DD02A7" w:rsidRPr="00731E4E">
        <w:rPr>
          <w:i/>
          <w:iCs/>
          <w:sz w:val="20"/>
          <w:szCs w:val="20"/>
        </w:rPr>
        <w:t xml:space="preserve"> frachtu lotniczego i morskiego są</w:t>
      </w:r>
      <w:r w:rsidR="001A53C6" w:rsidRPr="00731E4E">
        <w:rPr>
          <w:i/>
          <w:iCs/>
          <w:sz w:val="20"/>
          <w:szCs w:val="20"/>
        </w:rPr>
        <w:t xml:space="preserve"> zintegrowane z </w:t>
      </w:r>
      <w:r w:rsidR="00DD02A7" w:rsidRPr="00731E4E">
        <w:rPr>
          <w:i/>
          <w:iCs/>
          <w:sz w:val="20"/>
          <w:szCs w:val="20"/>
        </w:rPr>
        <w:t>naszą</w:t>
      </w:r>
      <w:r w:rsidR="001A53C6" w:rsidRPr="00731E4E">
        <w:rPr>
          <w:i/>
          <w:iCs/>
          <w:sz w:val="20"/>
          <w:szCs w:val="20"/>
        </w:rPr>
        <w:t xml:space="preserve"> europejską siecią transportu drogowego</w:t>
      </w:r>
      <w:r w:rsidR="00DD02A7" w:rsidRPr="00731E4E">
        <w:rPr>
          <w:i/>
          <w:iCs/>
          <w:sz w:val="20"/>
          <w:szCs w:val="20"/>
        </w:rPr>
        <w:t xml:space="preserve">, co umożliwia dalszą </w:t>
      </w:r>
      <w:r w:rsidR="001A53C6" w:rsidRPr="00731E4E">
        <w:rPr>
          <w:i/>
          <w:iCs/>
          <w:sz w:val="20"/>
          <w:szCs w:val="20"/>
        </w:rPr>
        <w:t>dystrybucj</w:t>
      </w:r>
      <w:r w:rsidR="00DD02A7" w:rsidRPr="00731E4E">
        <w:rPr>
          <w:i/>
          <w:iCs/>
          <w:sz w:val="20"/>
          <w:szCs w:val="20"/>
        </w:rPr>
        <w:t>ę</w:t>
      </w:r>
      <w:r w:rsidR="001A53C6" w:rsidRPr="00731E4E">
        <w:rPr>
          <w:i/>
          <w:iCs/>
          <w:sz w:val="20"/>
          <w:szCs w:val="20"/>
        </w:rPr>
        <w:t xml:space="preserve"> i dostaw</w:t>
      </w:r>
      <w:r w:rsidR="00DD02A7" w:rsidRPr="00731E4E">
        <w:rPr>
          <w:i/>
          <w:iCs/>
          <w:sz w:val="20"/>
          <w:szCs w:val="20"/>
        </w:rPr>
        <w:t>ę towarów</w:t>
      </w:r>
      <w:r w:rsidR="00DD02A7">
        <w:rPr>
          <w:sz w:val="20"/>
          <w:szCs w:val="20"/>
        </w:rPr>
        <w:t xml:space="preserve">” – </w:t>
      </w:r>
      <w:r w:rsidR="001A53C6" w:rsidRPr="001A53C6">
        <w:rPr>
          <w:sz w:val="20"/>
          <w:szCs w:val="20"/>
        </w:rPr>
        <w:t xml:space="preserve">wyjaśnia </w:t>
      </w:r>
      <w:proofErr w:type="spellStart"/>
      <w:r w:rsidR="006C79D3" w:rsidRPr="006C79D3">
        <w:rPr>
          <w:b/>
          <w:bCs/>
          <w:sz w:val="20"/>
          <w:szCs w:val="20"/>
        </w:rPr>
        <w:t>Burkhard</w:t>
      </w:r>
      <w:proofErr w:type="spellEnd"/>
      <w:r w:rsidR="006C79D3" w:rsidRPr="006C79D3">
        <w:rPr>
          <w:b/>
          <w:bCs/>
          <w:sz w:val="20"/>
          <w:szCs w:val="20"/>
        </w:rPr>
        <w:t xml:space="preserve"> </w:t>
      </w:r>
      <w:r w:rsidR="001A53C6" w:rsidRPr="006C79D3">
        <w:rPr>
          <w:b/>
          <w:bCs/>
          <w:sz w:val="20"/>
          <w:szCs w:val="20"/>
        </w:rPr>
        <w:t>Eling</w:t>
      </w:r>
      <w:r w:rsidR="001A53C6" w:rsidRPr="001A53C6">
        <w:rPr>
          <w:sz w:val="20"/>
          <w:szCs w:val="20"/>
        </w:rPr>
        <w:t>.</w:t>
      </w:r>
    </w:p>
    <w:p w14:paraId="59B6540D" w14:textId="0FB48E7C" w:rsidR="00A5729D" w:rsidRDefault="00A5729D" w:rsidP="002C2701">
      <w:pPr>
        <w:spacing w:before="240"/>
        <w:jc w:val="both"/>
        <w:rPr>
          <w:b/>
          <w:bCs/>
          <w:sz w:val="20"/>
          <w:szCs w:val="20"/>
        </w:rPr>
      </w:pPr>
      <w:r w:rsidRPr="00A5729D">
        <w:rPr>
          <w:b/>
          <w:bCs/>
          <w:sz w:val="20"/>
          <w:szCs w:val="20"/>
        </w:rPr>
        <w:t xml:space="preserve">Działania strategiczne i </w:t>
      </w:r>
      <w:r w:rsidR="00A21A94">
        <w:rPr>
          <w:b/>
          <w:bCs/>
          <w:sz w:val="20"/>
          <w:szCs w:val="20"/>
        </w:rPr>
        <w:t>inwestycje</w:t>
      </w:r>
    </w:p>
    <w:p w14:paraId="3DF71417" w14:textId="439F1B5E" w:rsidR="00A5729D" w:rsidRDefault="009D58DC" w:rsidP="002C270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Duża </w:t>
      </w:r>
      <w:r w:rsidR="00474A07">
        <w:rPr>
          <w:sz w:val="20"/>
          <w:szCs w:val="20"/>
        </w:rPr>
        <w:t xml:space="preserve">nieprzewidywalność </w:t>
      </w:r>
      <w:r>
        <w:rPr>
          <w:sz w:val="20"/>
          <w:szCs w:val="20"/>
        </w:rPr>
        <w:t>i zmienność będą kształtować rynek</w:t>
      </w:r>
      <w:r w:rsidR="00474A07">
        <w:rPr>
          <w:sz w:val="20"/>
          <w:szCs w:val="20"/>
        </w:rPr>
        <w:t xml:space="preserve"> usług logistycznych</w:t>
      </w:r>
      <w:r>
        <w:rPr>
          <w:sz w:val="20"/>
          <w:szCs w:val="20"/>
        </w:rPr>
        <w:t xml:space="preserve"> również w 2022 roku</w:t>
      </w:r>
      <w:r w:rsidR="005E20FC" w:rsidRPr="005E20FC">
        <w:rPr>
          <w:sz w:val="20"/>
          <w:szCs w:val="20"/>
        </w:rPr>
        <w:t>.</w:t>
      </w:r>
      <w:r w:rsidR="005E20FC">
        <w:rPr>
          <w:sz w:val="20"/>
          <w:szCs w:val="20"/>
        </w:rPr>
        <w:t xml:space="preserve"> </w:t>
      </w:r>
      <w:r w:rsidR="00474A07" w:rsidRPr="00474A07">
        <w:rPr>
          <w:sz w:val="20"/>
          <w:szCs w:val="20"/>
        </w:rPr>
        <w:t xml:space="preserve">Wojna </w:t>
      </w:r>
      <w:r w:rsidR="00F071C9">
        <w:rPr>
          <w:sz w:val="20"/>
          <w:szCs w:val="20"/>
        </w:rPr>
        <w:t>w</w:t>
      </w:r>
      <w:r w:rsidR="00474A07" w:rsidRPr="00474A07">
        <w:rPr>
          <w:sz w:val="20"/>
          <w:szCs w:val="20"/>
        </w:rPr>
        <w:t xml:space="preserve"> Ukrainie powoduje </w:t>
      </w:r>
      <w:r w:rsidR="00A21A94">
        <w:rPr>
          <w:sz w:val="20"/>
          <w:szCs w:val="20"/>
        </w:rPr>
        <w:t xml:space="preserve">przede wszystkim </w:t>
      </w:r>
      <w:r w:rsidR="00474A07" w:rsidRPr="00474A07">
        <w:rPr>
          <w:sz w:val="20"/>
          <w:szCs w:val="20"/>
        </w:rPr>
        <w:t>ogromne cierpienie ludzi</w:t>
      </w:r>
      <w:r w:rsidR="00A21A94">
        <w:rPr>
          <w:sz w:val="20"/>
          <w:szCs w:val="20"/>
        </w:rPr>
        <w:t>, ale p</w:t>
      </w:r>
      <w:r w:rsidR="00F071C9">
        <w:rPr>
          <w:sz w:val="20"/>
          <w:szCs w:val="20"/>
        </w:rPr>
        <w:t>ozostawi również głębokie</w:t>
      </w:r>
      <w:r w:rsidR="00474A07" w:rsidRPr="00474A07">
        <w:rPr>
          <w:sz w:val="20"/>
          <w:szCs w:val="20"/>
        </w:rPr>
        <w:t xml:space="preserve"> piętno na </w:t>
      </w:r>
      <w:r w:rsidR="00A21A94" w:rsidRPr="00474A07">
        <w:rPr>
          <w:sz w:val="20"/>
          <w:szCs w:val="20"/>
        </w:rPr>
        <w:t xml:space="preserve">światowej </w:t>
      </w:r>
      <w:r w:rsidR="00474A07" w:rsidRPr="00474A07">
        <w:rPr>
          <w:sz w:val="20"/>
          <w:szCs w:val="20"/>
        </w:rPr>
        <w:t>gospodarce</w:t>
      </w:r>
      <w:r w:rsidR="00AE0293" w:rsidRPr="00AE0293">
        <w:rPr>
          <w:sz w:val="20"/>
          <w:szCs w:val="20"/>
        </w:rPr>
        <w:t>.</w:t>
      </w:r>
      <w:r w:rsidR="00AE0293" w:rsidRPr="00AE0293">
        <w:t xml:space="preserve"> </w:t>
      </w:r>
      <w:r w:rsidR="00AE0293" w:rsidRPr="00AE0293">
        <w:rPr>
          <w:sz w:val="20"/>
          <w:szCs w:val="20"/>
        </w:rPr>
        <w:t>Do tego dochodzą rekordowe koszty energii i paliwa, dalsze pogłębianie się niedoboru kierowców</w:t>
      </w:r>
      <w:r w:rsidR="00A21A94">
        <w:rPr>
          <w:sz w:val="20"/>
          <w:szCs w:val="20"/>
        </w:rPr>
        <w:t>, a także</w:t>
      </w:r>
      <w:r w:rsidR="00AE0293" w:rsidRPr="00AE0293">
        <w:rPr>
          <w:sz w:val="20"/>
          <w:szCs w:val="20"/>
        </w:rPr>
        <w:t xml:space="preserve"> ciągłe zakłócenia w globalnych łańcuchach dostaw</w:t>
      </w:r>
      <w:r w:rsidR="00A21A94">
        <w:rPr>
          <w:sz w:val="20"/>
          <w:szCs w:val="20"/>
        </w:rPr>
        <w:t xml:space="preserve"> związane z</w:t>
      </w:r>
      <w:r w:rsidR="00AE0293" w:rsidRPr="00AE0293">
        <w:rPr>
          <w:sz w:val="20"/>
          <w:szCs w:val="20"/>
        </w:rPr>
        <w:t xml:space="preserve"> kolejnymi ogniskami choroby COVID-19</w:t>
      </w:r>
      <w:r w:rsidR="00A21A94">
        <w:rPr>
          <w:sz w:val="20"/>
          <w:szCs w:val="20"/>
        </w:rPr>
        <w:t xml:space="preserve"> m.in.</w:t>
      </w:r>
      <w:r w:rsidR="00AE0293" w:rsidRPr="00AE0293">
        <w:rPr>
          <w:sz w:val="20"/>
          <w:szCs w:val="20"/>
        </w:rPr>
        <w:t xml:space="preserve"> w Chinach i Hongkongu.</w:t>
      </w:r>
      <w:r w:rsidR="00AE0293" w:rsidRPr="00AE0293">
        <w:t xml:space="preserve"> </w:t>
      </w:r>
      <w:r w:rsidR="0017041A">
        <w:rPr>
          <w:sz w:val="20"/>
          <w:szCs w:val="20"/>
        </w:rPr>
        <w:t>„</w:t>
      </w:r>
      <w:r w:rsidR="006F661B" w:rsidRPr="0017041A">
        <w:rPr>
          <w:i/>
          <w:iCs/>
          <w:sz w:val="20"/>
          <w:szCs w:val="20"/>
        </w:rPr>
        <w:t>Musimy się przygotować na kolejny rok</w:t>
      </w:r>
      <w:r w:rsidR="00AE0293" w:rsidRPr="0017041A">
        <w:rPr>
          <w:i/>
          <w:iCs/>
          <w:sz w:val="20"/>
          <w:szCs w:val="20"/>
        </w:rPr>
        <w:t>, w</w:t>
      </w:r>
      <w:r w:rsidR="00A21A94">
        <w:rPr>
          <w:i/>
          <w:iCs/>
          <w:sz w:val="20"/>
          <w:szCs w:val="20"/>
        </w:rPr>
        <w:t> </w:t>
      </w:r>
      <w:r w:rsidR="00AE0293" w:rsidRPr="0017041A">
        <w:rPr>
          <w:i/>
          <w:iCs/>
          <w:sz w:val="20"/>
          <w:szCs w:val="20"/>
        </w:rPr>
        <w:t xml:space="preserve">którym utrzymanie łańcuchów dostaw będzie </w:t>
      </w:r>
      <w:r w:rsidR="00A21A94">
        <w:rPr>
          <w:i/>
          <w:iCs/>
          <w:sz w:val="20"/>
          <w:szCs w:val="20"/>
        </w:rPr>
        <w:t>testem z</w:t>
      </w:r>
      <w:r w:rsidR="00AE0293" w:rsidRPr="0017041A">
        <w:rPr>
          <w:i/>
          <w:iCs/>
          <w:sz w:val="20"/>
          <w:szCs w:val="20"/>
        </w:rPr>
        <w:t xml:space="preserve"> zarządzania kryzysowego, elastyczności i</w:t>
      </w:r>
      <w:r w:rsidR="00A21A94">
        <w:rPr>
          <w:i/>
          <w:iCs/>
          <w:sz w:val="20"/>
          <w:szCs w:val="20"/>
        </w:rPr>
        <w:t> </w:t>
      </w:r>
      <w:r w:rsidR="00AE0293" w:rsidRPr="0017041A">
        <w:rPr>
          <w:i/>
          <w:iCs/>
          <w:sz w:val="20"/>
          <w:szCs w:val="20"/>
        </w:rPr>
        <w:t>odporności</w:t>
      </w:r>
      <w:r w:rsidR="0017041A">
        <w:rPr>
          <w:sz w:val="20"/>
          <w:szCs w:val="20"/>
        </w:rPr>
        <w:t>”</w:t>
      </w:r>
      <w:r w:rsidR="00AE0293">
        <w:rPr>
          <w:sz w:val="20"/>
          <w:szCs w:val="20"/>
        </w:rPr>
        <w:t xml:space="preserve"> – </w:t>
      </w:r>
      <w:r w:rsidR="00AE0293" w:rsidRPr="00AE0293">
        <w:rPr>
          <w:sz w:val="20"/>
          <w:szCs w:val="20"/>
        </w:rPr>
        <w:t xml:space="preserve">mówi </w:t>
      </w:r>
      <w:r w:rsidR="00AE0293" w:rsidRPr="00403774">
        <w:rPr>
          <w:b/>
          <w:bCs/>
          <w:sz w:val="20"/>
          <w:szCs w:val="20"/>
        </w:rPr>
        <w:t>Eling</w:t>
      </w:r>
      <w:r w:rsidR="00AE0293" w:rsidRPr="00AE0293">
        <w:rPr>
          <w:sz w:val="20"/>
          <w:szCs w:val="20"/>
        </w:rPr>
        <w:t>.</w:t>
      </w:r>
    </w:p>
    <w:p w14:paraId="736809F4" w14:textId="319CF601" w:rsidR="005A5D0A" w:rsidRDefault="00EE1138" w:rsidP="005A5D0A">
      <w:pPr>
        <w:spacing w:before="240"/>
        <w:jc w:val="both"/>
        <w:rPr>
          <w:sz w:val="20"/>
          <w:szCs w:val="20"/>
        </w:rPr>
      </w:pPr>
      <w:r w:rsidRPr="00EE1138">
        <w:rPr>
          <w:sz w:val="20"/>
          <w:szCs w:val="20"/>
        </w:rPr>
        <w:t xml:space="preserve">Mimo to </w:t>
      </w:r>
      <w:proofErr w:type="spellStart"/>
      <w:r w:rsidRPr="00EE1138">
        <w:rPr>
          <w:sz w:val="20"/>
          <w:szCs w:val="20"/>
        </w:rPr>
        <w:t>Dachser</w:t>
      </w:r>
      <w:proofErr w:type="spellEnd"/>
      <w:r w:rsidRPr="00EE1138">
        <w:rPr>
          <w:sz w:val="20"/>
          <w:szCs w:val="20"/>
        </w:rPr>
        <w:t xml:space="preserve"> kontynuuje przyszłościowe inwestycje w zaplecze logistyczne, technologie cyfrowe i</w:t>
      </w:r>
      <w:r w:rsidR="00230DD0">
        <w:rPr>
          <w:sz w:val="20"/>
          <w:szCs w:val="20"/>
        </w:rPr>
        <w:t> </w:t>
      </w:r>
      <w:r w:rsidR="00762863">
        <w:rPr>
          <w:sz w:val="20"/>
          <w:szCs w:val="20"/>
        </w:rPr>
        <w:t>wyposażenie</w:t>
      </w:r>
      <w:r w:rsidR="00A21A94">
        <w:rPr>
          <w:sz w:val="20"/>
          <w:szCs w:val="20"/>
        </w:rPr>
        <w:t xml:space="preserve"> techniczne</w:t>
      </w:r>
      <w:r w:rsidRPr="00EE1138">
        <w:rPr>
          <w:sz w:val="20"/>
          <w:szCs w:val="20"/>
        </w:rPr>
        <w:t xml:space="preserve">. </w:t>
      </w:r>
      <w:r>
        <w:rPr>
          <w:sz w:val="20"/>
          <w:szCs w:val="20"/>
        </w:rPr>
        <w:t>W 2021 roku firma przeznaczyła na ten cel blisko</w:t>
      </w:r>
      <w:r w:rsidRPr="00EE1138">
        <w:rPr>
          <w:sz w:val="20"/>
          <w:szCs w:val="20"/>
        </w:rPr>
        <w:t xml:space="preserve"> 100 mln euro, </w:t>
      </w:r>
      <w:r w:rsidR="00762863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w tym roku </w:t>
      </w:r>
      <w:r w:rsidR="00230DD0">
        <w:rPr>
          <w:sz w:val="20"/>
          <w:szCs w:val="20"/>
        </w:rPr>
        <w:t>będzie to</w:t>
      </w:r>
      <w:r>
        <w:rPr>
          <w:sz w:val="20"/>
          <w:szCs w:val="20"/>
        </w:rPr>
        <w:t xml:space="preserve"> </w:t>
      </w:r>
      <w:r w:rsidRPr="00EE1138">
        <w:rPr>
          <w:sz w:val="20"/>
          <w:szCs w:val="20"/>
        </w:rPr>
        <w:t xml:space="preserve">ok. 200 mln euro. </w:t>
      </w:r>
      <w:r w:rsidR="00230DD0">
        <w:rPr>
          <w:sz w:val="20"/>
          <w:szCs w:val="20"/>
        </w:rPr>
        <w:t>„</w:t>
      </w:r>
      <w:r w:rsidR="00230DD0">
        <w:rPr>
          <w:i/>
          <w:iCs/>
          <w:sz w:val="20"/>
          <w:szCs w:val="20"/>
        </w:rPr>
        <w:t>Tegoroczne plany inwestycyjne</w:t>
      </w:r>
      <w:r w:rsidR="00230DD0">
        <w:rPr>
          <w:sz w:val="20"/>
          <w:szCs w:val="20"/>
        </w:rPr>
        <w:t xml:space="preserve"> </w:t>
      </w:r>
      <w:r w:rsidR="00230DD0">
        <w:rPr>
          <w:i/>
          <w:iCs/>
          <w:sz w:val="20"/>
          <w:szCs w:val="20"/>
        </w:rPr>
        <w:t>o</w:t>
      </w:r>
      <w:r w:rsidR="008D5301" w:rsidRPr="00762863">
        <w:rPr>
          <w:i/>
          <w:iCs/>
          <w:sz w:val="20"/>
          <w:szCs w:val="20"/>
        </w:rPr>
        <w:t>bejm</w:t>
      </w:r>
      <w:r w:rsidR="00230DD0">
        <w:rPr>
          <w:i/>
          <w:iCs/>
          <w:sz w:val="20"/>
          <w:szCs w:val="20"/>
        </w:rPr>
        <w:t>ują</w:t>
      </w:r>
      <w:r w:rsidR="00D85786" w:rsidRPr="00762863">
        <w:rPr>
          <w:i/>
          <w:iCs/>
          <w:sz w:val="20"/>
          <w:szCs w:val="20"/>
        </w:rPr>
        <w:t xml:space="preserve"> projekty </w:t>
      </w:r>
      <w:r w:rsidRPr="00762863">
        <w:rPr>
          <w:i/>
          <w:iCs/>
          <w:sz w:val="20"/>
          <w:szCs w:val="20"/>
        </w:rPr>
        <w:t>na dużą skalę</w:t>
      </w:r>
      <w:r w:rsidR="00D85786" w:rsidRPr="00762863">
        <w:rPr>
          <w:i/>
          <w:iCs/>
          <w:sz w:val="20"/>
          <w:szCs w:val="20"/>
        </w:rPr>
        <w:t xml:space="preserve">, </w:t>
      </w:r>
      <w:r w:rsidR="008D5301" w:rsidRPr="00762863">
        <w:rPr>
          <w:i/>
          <w:iCs/>
          <w:sz w:val="20"/>
          <w:szCs w:val="20"/>
        </w:rPr>
        <w:t>takie jak w</w:t>
      </w:r>
      <w:r w:rsidR="00230DD0">
        <w:rPr>
          <w:i/>
          <w:iCs/>
          <w:sz w:val="20"/>
          <w:szCs w:val="20"/>
        </w:rPr>
        <w:t> </w:t>
      </w:r>
      <w:r w:rsidR="008D5301" w:rsidRPr="00762863">
        <w:rPr>
          <w:i/>
          <w:iCs/>
          <w:sz w:val="20"/>
          <w:szCs w:val="20"/>
        </w:rPr>
        <w:t xml:space="preserve">pełni zautomatyzowany magazyn wysokiego składowania </w:t>
      </w:r>
      <w:r w:rsidR="00230DD0" w:rsidRPr="00762863">
        <w:rPr>
          <w:i/>
          <w:iCs/>
          <w:sz w:val="20"/>
          <w:szCs w:val="20"/>
        </w:rPr>
        <w:t xml:space="preserve">na 52 000 palet </w:t>
      </w:r>
      <w:r w:rsidR="008D5301" w:rsidRPr="00762863">
        <w:rPr>
          <w:i/>
          <w:iCs/>
          <w:sz w:val="20"/>
          <w:szCs w:val="20"/>
        </w:rPr>
        <w:t xml:space="preserve">w </w:t>
      </w:r>
      <w:proofErr w:type="spellStart"/>
      <w:r w:rsidR="008D5301" w:rsidRPr="00762863">
        <w:rPr>
          <w:i/>
          <w:iCs/>
          <w:sz w:val="20"/>
          <w:szCs w:val="20"/>
        </w:rPr>
        <w:t>Memmingen</w:t>
      </w:r>
      <w:proofErr w:type="spellEnd"/>
      <w:r w:rsidR="008D5301" w:rsidRPr="00762863">
        <w:rPr>
          <w:i/>
          <w:iCs/>
          <w:sz w:val="20"/>
          <w:szCs w:val="20"/>
        </w:rPr>
        <w:t>, który zostanie uruchomiony w październiku</w:t>
      </w:r>
      <w:r w:rsidR="00762863" w:rsidRPr="00762863">
        <w:rPr>
          <w:i/>
          <w:iCs/>
          <w:sz w:val="20"/>
          <w:szCs w:val="20"/>
        </w:rPr>
        <w:t xml:space="preserve">, jak również </w:t>
      </w:r>
      <w:r w:rsidR="00D85786" w:rsidRPr="00762863">
        <w:rPr>
          <w:i/>
          <w:iCs/>
          <w:sz w:val="20"/>
          <w:szCs w:val="20"/>
        </w:rPr>
        <w:t xml:space="preserve">cyfryzację, ochronę klimatu, a zwłaszcza </w:t>
      </w:r>
      <w:r w:rsidR="00230DD0">
        <w:rPr>
          <w:i/>
          <w:iCs/>
          <w:sz w:val="20"/>
          <w:szCs w:val="20"/>
        </w:rPr>
        <w:t>rozwój</w:t>
      </w:r>
      <w:r w:rsidR="00D85786" w:rsidRPr="00762863">
        <w:rPr>
          <w:i/>
          <w:iCs/>
          <w:sz w:val="20"/>
          <w:szCs w:val="20"/>
        </w:rPr>
        <w:t xml:space="preserve"> naszych pracowników</w:t>
      </w:r>
      <w:r w:rsidR="00762863" w:rsidRPr="00762863">
        <w:rPr>
          <w:i/>
          <w:iCs/>
          <w:sz w:val="20"/>
          <w:szCs w:val="20"/>
        </w:rPr>
        <w:t>. W</w:t>
      </w:r>
      <w:r w:rsidR="00D85786" w:rsidRPr="00762863">
        <w:rPr>
          <w:i/>
          <w:iCs/>
          <w:sz w:val="20"/>
          <w:szCs w:val="20"/>
        </w:rPr>
        <w:t xml:space="preserve"> końcu logistyka jest i zawsze będzie biznesem prowadzonym przez ludzi dla ludzi</w:t>
      </w:r>
      <w:r w:rsidR="00762863">
        <w:rPr>
          <w:sz w:val="20"/>
          <w:szCs w:val="20"/>
        </w:rPr>
        <w:t>” –</w:t>
      </w:r>
      <w:r w:rsidR="006C79D3">
        <w:rPr>
          <w:sz w:val="20"/>
          <w:szCs w:val="20"/>
        </w:rPr>
        <w:t> </w:t>
      </w:r>
      <w:r w:rsidR="00762863">
        <w:rPr>
          <w:sz w:val="20"/>
          <w:szCs w:val="20"/>
        </w:rPr>
        <w:t xml:space="preserve">podkreśla </w:t>
      </w:r>
      <w:proofErr w:type="spellStart"/>
      <w:r w:rsidR="00762863" w:rsidRPr="00230DD0">
        <w:rPr>
          <w:b/>
          <w:bCs/>
          <w:sz w:val="20"/>
          <w:szCs w:val="20"/>
        </w:rPr>
        <w:t>Burkhard</w:t>
      </w:r>
      <w:proofErr w:type="spellEnd"/>
      <w:r w:rsidR="00762863" w:rsidRPr="00230DD0">
        <w:rPr>
          <w:b/>
          <w:bCs/>
          <w:sz w:val="20"/>
          <w:szCs w:val="20"/>
        </w:rPr>
        <w:t xml:space="preserve"> Eling</w:t>
      </w:r>
      <w:r w:rsidR="00D85786" w:rsidRPr="00D85786">
        <w:rPr>
          <w:sz w:val="20"/>
          <w:szCs w:val="20"/>
        </w:rPr>
        <w:t>.</w:t>
      </w:r>
      <w:r w:rsidR="00D85786" w:rsidRPr="00D85786">
        <w:t xml:space="preserve"> </w:t>
      </w:r>
      <w:r w:rsidR="00D85786" w:rsidRPr="00D85786">
        <w:rPr>
          <w:sz w:val="20"/>
          <w:szCs w:val="20"/>
        </w:rPr>
        <w:t>W 2021 r</w:t>
      </w:r>
      <w:r w:rsidR="00304E4C">
        <w:rPr>
          <w:sz w:val="20"/>
          <w:szCs w:val="20"/>
        </w:rPr>
        <w:t>oku</w:t>
      </w:r>
      <w:r w:rsidR="00D85786" w:rsidRPr="00D85786">
        <w:rPr>
          <w:sz w:val="20"/>
          <w:szCs w:val="20"/>
        </w:rPr>
        <w:t xml:space="preserve"> </w:t>
      </w:r>
      <w:r w:rsidR="00762863">
        <w:rPr>
          <w:sz w:val="20"/>
          <w:szCs w:val="20"/>
        </w:rPr>
        <w:t xml:space="preserve">dostawca usług logistycznych </w:t>
      </w:r>
      <w:r w:rsidR="00D85786" w:rsidRPr="00D85786">
        <w:rPr>
          <w:sz w:val="20"/>
          <w:szCs w:val="20"/>
        </w:rPr>
        <w:t xml:space="preserve">zatrudnił </w:t>
      </w:r>
      <w:r w:rsidR="00762863">
        <w:rPr>
          <w:sz w:val="20"/>
          <w:szCs w:val="20"/>
        </w:rPr>
        <w:t>blisko</w:t>
      </w:r>
      <w:r w:rsidR="00D85786" w:rsidRPr="00D85786">
        <w:rPr>
          <w:sz w:val="20"/>
          <w:szCs w:val="20"/>
        </w:rPr>
        <w:t xml:space="preserve"> 1 000 nowych pracowników, a około 2 200 młodych ludzi odbywa obecnie </w:t>
      </w:r>
      <w:r w:rsidR="00762863">
        <w:rPr>
          <w:sz w:val="20"/>
          <w:szCs w:val="20"/>
        </w:rPr>
        <w:t>staż</w:t>
      </w:r>
      <w:r w:rsidR="00D85786" w:rsidRPr="00D85786">
        <w:rPr>
          <w:sz w:val="20"/>
          <w:szCs w:val="20"/>
        </w:rPr>
        <w:t xml:space="preserve"> w </w:t>
      </w:r>
      <w:r w:rsidR="00762863">
        <w:rPr>
          <w:sz w:val="20"/>
          <w:szCs w:val="20"/>
        </w:rPr>
        <w:t xml:space="preserve">oddziałach </w:t>
      </w:r>
      <w:proofErr w:type="spellStart"/>
      <w:r w:rsidR="00D85786" w:rsidRPr="00D85786">
        <w:rPr>
          <w:sz w:val="20"/>
          <w:szCs w:val="20"/>
        </w:rPr>
        <w:t>Dachser</w:t>
      </w:r>
      <w:proofErr w:type="spellEnd"/>
      <w:r w:rsidR="00D85786" w:rsidRPr="00D85786">
        <w:rPr>
          <w:sz w:val="20"/>
          <w:szCs w:val="20"/>
        </w:rPr>
        <w:t xml:space="preserve"> na całym świecie. </w:t>
      </w:r>
      <w:r w:rsidR="00BB06A3" w:rsidRPr="00BB06A3">
        <w:rPr>
          <w:sz w:val="20"/>
          <w:szCs w:val="20"/>
        </w:rPr>
        <w:t xml:space="preserve">Wysoki wskaźnik </w:t>
      </w:r>
      <w:r w:rsidR="00BB06A3">
        <w:rPr>
          <w:sz w:val="20"/>
          <w:szCs w:val="20"/>
        </w:rPr>
        <w:t xml:space="preserve">udziału </w:t>
      </w:r>
      <w:r w:rsidR="00BB06A3" w:rsidRPr="00BB06A3">
        <w:rPr>
          <w:sz w:val="20"/>
          <w:szCs w:val="20"/>
        </w:rPr>
        <w:t xml:space="preserve">kapitału własnego </w:t>
      </w:r>
      <w:proofErr w:type="spellStart"/>
      <w:r w:rsidR="00BB06A3" w:rsidRPr="00BB06A3">
        <w:rPr>
          <w:sz w:val="20"/>
          <w:szCs w:val="20"/>
        </w:rPr>
        <w:t>Dachser</w:t>
      </w:r>
      <w:proofErr w:type="spellEnd"/>
      <w:r w:rsidR="00BB06A3" w:rsidRPr="00BB06A3">
        <w:rPr>
          <w:sz w:val="20"/>
          <w:szCs w:val="20"/>
        </w:rPr>
        <w:t>, wynoszący około 60</w:t>
      </w:r>
      <w:r w:rsidR="00BB06A3">
        <w:rPr>
          <w:sz w:val="20"/>
          <w:szCs w:val="20"/>
        </w:rPr>
        <w:t xml:space="preserve"> proc.</w:t>
      </w:r>
      <w:r w:rsidR="00BB06A3" w:rsidRPr="00BB06A3">
        <w:rPr>
          <w:sz w:val="20"/>
          <w:szCs w:val="20"/>
        </w:rPr>
        <w:t>, stanowi silne wsparcie polityki inwestycyjnej firmy.</w:t>
      </w:r>
    </w:p>
    <w:p w14:paraId="3D7FE767" w14:textId="08DFC0B7" w:rsidR="005A5D0A" w:rsidRPr="00F94D33" w:rsidRDefault="005A5D0A" w:rsidP="00F94D33">
      <w:pPr>
        <w:pStyle w:val="Nagwek2"/>
        <w:shd w:val="clear" w:color="auto" w:fill="FFFFFF"/>
        <w:spacing w:before="0" w:after="360"/>
        <w:contextualSpacing w:val="0"/>
        <w:rPr>
          <w:rFonts w:ascii="Helvetica" w:hAnsi="Helvetica" w:cs="Helvetica"/>
          <w:color w:val="212B35"/>
        </w:rPr>
      </w:pPr>
      <w:proofErr w:type="spellStart"/>
      <w:r>
        <w:rPr>
          <w:rFonts w:ascii="Helvetica" w:hAnsi="Helvetica" w:cs="Helvetica"/>
          <w:color w:val="212B35"/>
        </w:rPr>
        <w:t>Zestawienie</w:t>
      </w:r>
      <w:proofErr w:type="spellEnd"/>
      <w:r>
        <w:rPr>
          <w:rFonts w:ascii="Helvetica" w:hAnsi="Helvetica" w:cs="Helvetica"/>
          <w:color w:val="212B35"/>
        </w:rPr>
        <w:t xml:space="preserve"> </w:t>
      </w:r>
      <w:proofErr w:type="spellStart"/>
      <w:r>
        <w:rPr>
          <w:rFonts w:ascii="Helvetica" w:hAnsi="Helvetica" w:cs="Helvetica"/>
          <w:color w:val="212B35"/>
        </w:rPr>
        <w:t>przychodów</w:t>
      </w:r>
      <w:proofErr w:type="spellEnd"/>
      <w:r>
        <w:rPr>
          <w:rFonts w:ascii="Helvetica" w:hAnsi="Helvetica" w:cs="Helvetica"/>
          <w:color w:val="212B35"/>
        </w:rPr>
        <w:t xml:space="preserve"> </w:t>
      </w:r>
      <w:proofErr w:type="spellStart"/>
      <w:r>
        <w:rPr>
          <w:rFonts w:ascii="Helvetica" w:hAnsi="Helvetica" w:cs="Helvetica"/>
          <w:color w:val="212B35"/>
        </w:rPr>
        <w:t>netto</w:t>
      </w:r>
      <w:proofErr w:type="spellEnd"/>
      <w:r>
        <w:rPr>
          <w:rFonts w:ascii="Helvetica" w:hAnsi="Helvetica" w:cs="Helvetica"/>
          <w:color w:val="212B35"/>
        </w:rPr>
        <w:t>:</w:t>
      </w:r>
    </w:p>
    <w:tbl>
      <w:tblPr>
        <w:tblStyle w:val="Tabela-Siatk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268"/>
      </w:tblGrid>
      <w:tr w:rsidR="00D85786" w14:paraId="6BF9C28A" w14:textId="77777777" w:rsidTr="002C0A1F">
        <w:trPr>
          <w:trHeight w:val="7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24862D" w14:textId="21D359F5" w:rsidR="005A5D0A" w:rsidRPr="00DF0011" w:rsidRDefault="005A5D0A" w:rsidP="002C0A1F">
            <w:pPr>
              <w:spacing w:before="0"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F0011">
              <w:rPr>
                <w:rFonts w:asciiTheme="minorBidi" w:hAnsiTheme="minorBidi"/>
                <w:b/>
                <w:bCs/>
                <w:sz w:val="18"/>
                <w:szCs w:val="18"/>
              </w:rPr>
              <w:t>Przychody netto</w:t>
            </w:r>
          </w:p>
          <w:p w14:paraId="3A91B921" w14:textId="763C3C4B" w:rsidR="005A5D0A" w:rsidRPr="00DF0011" w:rsidRDefault="005A5D0A" w:rsidP="002C0A1F">
            <w:pPr>
              <w:spacing w:before="0"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F0011">
              <w:rPr>
                <w:rFonts w:asciiTheme="minorBidi" w:hAnsiTheme="minorBidi"/>
                <w:b/>
                <w:bCs/>
                <w:sz w:val="18"/>
                <w:szCs w:val="18"/>
              </w:rPr>
              <w:t>(w mln 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77F60B" w14:textId="449954DA" w:rsidR="00D85786" w:rsidRPr="00F94D33" w:rsidRDefault="00D85786" w:rsidP="00F94D33">
            <w:pPr>
              <w:spacing w:before="0" w:after="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2021</w:t>
            </w:r>
            <w:r w:rsidRPr="00F94D33">
              <w:rPr>
                <w:rFonts w:asciiTheme="minorBidi" w:hAnsiTheme="minorBidi"/>
                <w:sz w:val="18"/>
                <w:szCs w:val="18"/>
                <w:lang w:val="en"/>
              </w:rPr>
              <w:br/>
            </w:r>
            <w:r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(</w:t>
            </w:r>
            <w:r w:rsidR="005A5D0A"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wstępne</w:t>
            </w:r>
            <w:r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26A950" w14:textId="77777777" w:rsidR="00D85786" w:rsidRPr="00F94D33" w:rsidRDefault="00D85786" w:rsidP="00F94D33">
            <w:pPr>
              <w:spacing w:before="0" w:after="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3A2712" w14:textId="3E29E8A8" w:rsidR="00D85786" w:rsidRPr="00F94D33" w:rsidRDefault="005A5D0A" w:rsidP="00F94D33">
            <w:pPr>
              <w:spacing w:before="0" w:after="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Zmiana</w:t>
            </w:r>
            <w:r w:rsidR="00D85786"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 xml:space="preserve"> 2021</w:t>
            </w:r>
            <w:r w:rsidR="00D85786" w:rsidRPr="00F94D33">
              <w:rPr>
                <w:rFonts w:asciiTheme="minorBidi" w:hAnsiTheme="minorBidi"/>
                <w:sz w:val="18"/>
                <w:szCs w:val="18"/>
                <w:lang w:val="en"/>
              </w:rPr>
              <w:br/>
            </w:r>
            <w:r w:rsidR="00D85786" w:rsidRPr="00F94D33">
              <w:rPr>
                <w:rFonts w:asciiTheme="minorBidi" w:hAnsiTheme="minorBidi"/>
                <w:b/>
                <w:bCs/>
                <w:sz w:val="18"/>
                <w:szCs w:val="18"/>
                <w:lang w:val="en"/>
              </w:rPr>
              <w:t>vs. 2020</w:t>
            </w:r>
          </w:p>
        </w:tc>
      </w:tr>
      <w:tr w:rsidR="00D85786" w14:paraId="21F53712" w14:textId="77777777" w:rsidTr="002C0A1F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22A3" w14:textId="77777777" w:rsidR="00D85786" w:rsidRPr="001E551F" w:rsidRDefault="00D85786" w:rsidP="002C0A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Road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C6D1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4,992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2694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4,444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CFC3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+12.3%</w:t>
            </w:r>
          </w:p>
        </w:tc>
      </w:tr>
      <w:tr w:rsidR="00D85786" w14:paraId="50FB2834" w14:textId="77777777" w:rsidTr="002C0A1F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6F1A" w14:textId="77777777" w:rsidR="00D85786" w:rsidRPr="001E551F" w:rsidRDefault="00D85786" w:rsidP="002C0A1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European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0FCF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3,918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7076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3,465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26DF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+13.1%</w:t>
            </w:r>
          </w:p>
        </w:tc>
      </w:tr>
      <w:tr w:rsidR="00D85786" w14:paraId="7BA8FD28" w14:textId="77777777" w:rsidTr="002C0A1F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202" w14:textId="77777777" w:rsidR="00D85786" w:rsidRPr="001E551F" w:rsidRDefault="00D85786" w:rsidP="002C0A1F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Food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2EE0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1,074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33A5" w14:textId="77777777" w:rsidR="00D85786" w:rsidRPr="001E551F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2CD6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+9.8%</w:t>
            </w:r>
          </w:p>
        </w:tc>
      </w:tr>
      <w:tr w:rsidR="00D85786" w14:paraId="18B5AB69" w14:textId="77777777" w:rsidTr="002C0A1F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EB8F" w14:textId="77777777" w:rsidR="00D85786" w:rsidRDefault="00D85786" w:rsidP="002C0A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Air &amp; Sea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8285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2,074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3A6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1,163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7066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+78.3%</w:t>
            </w:r>
          </w:p>
        </w:tc>
      </w:tr>
      <w:tr w:rsidR="00D85786" w14:paraId="36B2A351" w14:textId="77777777" w:rsidTr="002C0A1F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105" w14:textId="618B81A3" w:rsidR="00D85786" w:rsidRDefault="00D85786" w:rsidP="002C0A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Gr</w:t>
            </w:r>
            <w:r w:rsidR="005A5D0A">
              <w:rPr>
                <w:rFonts w:cs="Arial"/>
                <w:b/>
                <w:bCs/>
                <w:sz w:val="20"/>
                <w:szCs w:val="20"/>
                <w:lang w:val="en"/>
              </w:rPr>
              <w:t>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374C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7,066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738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5,608*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332" w14:textId="77777777" w:rsidR="00D85786" w:rsidRDefault="00D85786" w:rsidP="002C0A1F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+26.0%</w:t>
            </w:r>
          </w:p>
        </w:tc>
      </w:tr>
    </w:tbl>
    <w:p w14:paraId="5DB1BF0C" w14:textId="680C21BC" w:rsidR="00D85786" w:rsidRDefault="00D85786" w:rsidP="00BB06A3">
      <w:pPr>
        <w:spacing w:before="240"/>
        <w:jc w:val="both"/>
        <w:rPr>
          <w:sz w:val="20"/>
          <w:szCs w:val="20"/>
        </w:rPr>
      </w:pPr>
      <w:r w:rsidRPr="00D85786">
        <w:rPr>
          <w:sz w:val="20"/>
          <w:szCs w:val="20"/>
        </w:rPr>
        <w:t>*</w:t>
      </w:r>
      <w:r w:rsidR="00F94D33">
        <w:rPr>
          <w:sz w:val="20"/>
          <w:szCs w:val="20"/>
        </w:rPr>
        <w:t xml:space="preserve">W </w:t>
      </w:r>
      <w:r w:rsidRPr="00D85786">
        <w:rPr>
          <w:sz w:val="20"/>
          <w:szCs w:val="20"/>
        </w:rPr>
        <w:t>zaokrągleniu</w:t>
      </w:r>
    </w:p>
    <w:p w14:paraId="6A8CBA88" w14:textId="77777777" w:rsidR="00403774" w:rsidRDefault="00403774" w:rsidP="002C2701">
      <w:pPr>
        <w:spacing w:before="240"/>
        <w:jc w:val="both"/>
        <w:rPr>
          <w:b/>
          <w:bCs/>
          <w:sz w:val="20"/>
          <w:szCs w:val="20"/>
        </w:rPr>
      </w:pPr>
    </w:p>
    <w:p w14:paraId="693208F6" w14:textId="33DCE6CC" w:rsidR="00D85786" w:rsidRPr="00D85786" w:rsidRDefault="00D85786" w:rsidP="002C2701">
      <w:pPr>
        <w:spacing w:before="240"/>
        <w:jc w:val="both"/>
        <w:rPr>
          <w:b/>
          <w:bCs/>
          <w:sz w:val="20"/>
          <w:szCs w:val="20"/>
        </w:rPr>
      </w:pPr>
      <w:r w:rsidRPr="00D85786">
        <w:rPr>
          <w:b/>
          <w:bCs/>
          <w:sz w:val="20"/>
          <w:szCs w:val="20"/>
        </w:rPr>
        <w:lastRenderedPageBreak/>
        <w:t xml:space="preserve">O </w:t>
      </w:r>
      <w:proofErr w:type="spellStart"/>
      <w:r w:rsidRPr="00D85786">
        <w:rPr>
          <w:b/>
          <w:bCs/>
          <w:sz w:val="20"/>
          <w:szCs w:val="20"/>
        </w:rPr>
        <w:t>Dachser</w:t>
      </w:r>
      <w:proofErr w:type="spellEnd"/>
    </w:p>
    <w:p w14:paraId="2891AFFB" w14:textId="3B7DD003" w:rsidR="00D85786" w:rsidRPr="00D85786" w:rsidRDefault="00EE7369" w:rsidP="00D85786">
      <w:pPr>
        <w:spacing w:before="240"/>
        <w:jc w:val="both"/>
        <w:rPr>
          <w:sz w:val="20"/>
          <w:szCs w:val="20"/>
        </w:rPr>
      </w:pPr>
      <w:r w:rsidRPr="00EE7369">
        <w:rPr>
          <w:sz w:val="20"/>
          <w:szCs w:val="20"/>
        </w:rPr>
        <w:t xml:space="preserve">Zatrudniając </w:t>
      </w:r>
      <w:r w:rsidR="00BB06A3">
        <w:rPr>
          <w:sz w:val="20"/>
          <w:szCs w:val="20"/>
        </w:rPr>
        <w:t>blisko</w:t>
      </w:r>
      <w:r w:rsidR="00D85786" w:rsidRPr="00D85786">
        <w:rPr>
          <w:sz w:val="20"/>
          <w:szCs w:val="20"/>
        </w:rPr>
        <w:t xml:space="preserve"> 31 800 pracownik</w:t>
      </w:r>
      <w:r>
        <w:rPr>
          <w:sz w:val="20"/>
          <w:szCs w:val="20"/>
        </w:rPr>
        <w:t>ów</w:t>
      </w:r>
      <w:r w:rsidR="00D85786" w:rsidRPr="00D85786">
        <w:rPr>
          <w:sz w:val="20"/>
          <w:szCs w:val="20"/>
        </w:rPr>
        <w:t xml:space="preserve"> w 376 lokalizacjach na całym świecie, </w:t>
      </w:r>
      <w:proofErr w:type="spellStart"/>
      <w:r w:rsidR="00D85786" w:rsidRPr="00D85786">
        <w:rPr>
          <w:sz w:val="20"/>
          <w:szCs w:val="20"/>
        </w:rPr>
        <w:t>Dachser</w:t>
      </w:r>
      <w:proofErr w:type="spellEnd"/>
      <w:r w:rsidR="00D85786" w:rsidRPr="00D85786">
        <w:rPr>
          <w:sz w:val="20"/>
          <w:szCs w:val="20"/>
        </w:rPr>
        <w:t xml:space="preserve"> osiągnął w 2021</w:t>
      </w:r>
      <w:r w:rsidR="00304E4C">
        <w:rPr>
          <w:sz w:val="20"/>
          <w:szCs w:val="20"/>
        </w:rPr>
        <w:t> </w:t>
      </w:r>
      <w:r w:rsidR="00D85786" w:rsidRPr="00D85786">
        <w:rPr>
          <w:sz w:val="20"/>
          <w:szCs w:val="20"/>
        </w:rPr>
        <w:t xml:space="preserve">r. skonsolidowany przychód netto w wysokości około 7,1 mld euro. W tym samym roku dostawca usług logistycznych obsłużył łącznie 83,6 mln przesyłek o </w:t>
      </w:r>
      <w:r>
        <w:rPr>
          <w:sz w:val="20"/>
          <w:szCs w:val="20"/>
        </w:rPr>
        <w:t xml:space="preserve">łącznej </w:t>
      </w:r>
      <w:r w:rsidR="00D85786" w:rsidRPr="00D85786">
        <w:rPr>
          <w:sz w:val="20"/>
          <w:szCs w:val="20"/>
        </w:rPr>
        <w:t xml:space="preserve">wadze 42,8 mln ton. </w:t>
      </w:r>
      <w:proofErr w:type="spellStart"/>
      <w:r w:rsidR="00D85786" w:rsidRPr="00D85786">
        <w:rPr>
          <w:sz w:val="20"/>
          <w:szCs w:val="20"/>
        </w:rPr>
        <w:t>Dachser</w:t>
      </w:r>
      <w:proofErr w:type="spellEnd"/>
      <w:r w:rsidR="00D85786" w:rsidRPr="00D85786">
        <w:rPr>
          <w:sz w:val="20"/>
          <w:szCs w:val="20"/>
        </w:rPr>
        <w:t xml:space="preserve"> jest reprezentowany przez własne organizacje krajowe w 42 krajach. Więcej informacji o </w:t>
      </w:r>
      <w:r w:rsidR="00BB06A3">
        <w:rPr>
          <w:sz w:val="20"/>
          <w:szCs w:val="20"/>
        </w:rPr>
        <w:t xml:space="preserve">firmie </w:t>
      </w:r>
      <w:r w:rsidR="00D85786" w:rsidRPr="00D85786">
        <w:rPr>
          <w:sz w:val="20"/>
          <w:szCs w:val="20"/>
        </w:rPr>
        <w:t>można znaleźć na stronie www.dachser.</w:t>
      </w:r>
      <w:r w:rsidR="00BB06A3">
        <w:rPr>
          <w:sz w:val="20"/>
          <w:szCs w:val="20"/>
        </w:rPr>
        <w:t>pl</w:t>
      </w:r>
      <w:r w:rsidR="00D85786" w:rsidRPr="00D85786">
        <w:rPr>
          <w:sz w:val="20"/>
          <w:szCs w:val="20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8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F6DAC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US"/>
        </w:rPr>
      </w:pPr>
    </w:p>
    <w:sectPr w:rsidR="007157CB" w:rsidRPr="008F6DAC" w:rsidSect="00D152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B5B6" w14:textId="77777777" w:rsidR="00E33EC5" w:rsidRDefault="00E33EC5" w:rsidP="007F4C70">
      <w:pPr>
        <w:spacing w:line="240" w:lineRule="auto"/>
      </w:pPr>
      <w:r>
        <w:separator/>
      </w:r>
    </w:p>
  </w:endnote>
  <w:endnote w:type="continuationSeparator" w:id="0">
    <w:p w14:paraId="2C44C132" w14:textId="77777777" w:rsidR="00E33EC5" w:rsidRDefault="00E33EC5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089C" w14:textId="77777777" w:rsidR="00E33EC5" w:rsidRDefault="00E33EC5" w:rsidP="007F4C70">
      <w:pPr>
        <w:spacing w:line="240" w:lineRule="auto"/>
      </w:pPr>
      <w:r>
        <w:separator/>
      </w:r>
    </w:p>
  </w:footnote>
  <w:footnote w:type="continuationSeparator" w:id="0">
    <w:p w14:paraId="4605C0E7" w14:textId="77777777" w:rsidR="00E33EC5" w:rsidRDefault="00E33EC5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F70"/>
    <w:rsid w:val="00010F07"/>
    <w:rsid w:val="00010FA5"/>
    <w:rsid w:val="00011313"/>
    <w:rsid w:val="000120CE"/>
    <w:rsid w:val="000152D3"/>
    <w:rsid w:val="00017932"/>
    <w:rsid w:val="0002692C"/>
    <w:rsid w:val="00032F4B"/>
    <w:rsid w:val="00036370"/>
    <w:rsid w:val="00036B4E"/>
    <w:rsid w:val="0004108E"/>
    <w:rsid w:val="00043483"/>
    <w:rsid w:val="00043D8D"/>
    <w:rsid w:val="00051251"/>
    <w:rsid w:val="00053BC9"/>
    <w:rsid w:val="00057700"/>
    <w:rsid w:val="00060D50"/>
    <w:rsid w:val="000707C2"/>
    <w:rsid w:val="00070CE8"/>
    <w:rsid w:val="000757F0"/>
    <w:rsid w:val="00081A2F"/>
    <w:rsid w:val="000840E9"/>
    <w:rsid w:val="00085D08"/>
    <w:rsid w:val="00086640"/>
    <w:rsid w:val="000935B2"/>
    <w:rsid w:val="00096329"/>
    <w:rsid w:val="000A09A6"/>
    <w:rsid w:val="000A3A99"/>
    <w:rsid w:val="000C1523"/>
    <w:rsid w:val="000C283B"/>
    <w:rsid w:val="000C4E62"/>
    <w:rsid w:val="000C5E52"/>
    <w:rsid w:val="000C6941"/>
    <w:rsid w:val="000C6C47"/>
    <w:rsid w:val="000D1997"/>
    <w:rsid w:val="000D3CF7"/>
    <w:rsid w:val="000D46C2"/>
    <w:rsid w:val="000D4BFF"/>
    <w:rsid w:val="000D7649"/>
    <w:rsid w:val="000E08D6"/>
    <w:rsid w:val="000E08FA"/>
    <w:rsid w:val="000E2F5C"/>
    <w:rsid w:val="000F05FB"/>
    <w:rsid w:val="000F45D6"/>
    <w:rsid w:val="001004F3"/>
    <w:rsid w:val="00101CB1"/>
    <w:rsid w:val="001029C1"/>
    <w:rsid w:val="00110B45"/>
    <w:rsid w:val="00111678"/>
    <w:rsid w:val="00111F66"/>
    <w:rsid w:val="00112753"/>
    <w:rsid w:val="00115EB7"/>
    <w:rsid w:val="00116BFF"/>
    <w:rsid w:val="00123084"/>
    <w:rsid w:val="00123BD7"/>
    <w:rsid w:val="00134D00"/>
    <w:rsid w:val="00136E1E"/>
    <w:rsid w:val="00142640"/>
    <w:rsid w:val="001432E4"/>
    <w:rsid w:val="00143820"/>
    <w:rsid w:val="0014776F"/>
    <w:rsid w:val="0015289C"/>
    <w:rsid w:val="00156E21"/>
    <w:rsid w:val="001619E7"/>
    <w:rsid w:val="0017041A"/>
    <w:rsid w:val="00172DA6"/>
    <w:rsid w:val="00172ECE"/>
    <w:rsid w:val="0017727B"/>
    <w:rsid w:val="001819DA"/>
    <w:rsid w:val="00183DA4"/>
    <w:rsid w:val="001843B0"/>
    <w:rsid w:val="00187570"/>
    <w:rsid w:val="001A132A"/>
    <w:rsid w:val="001A1479"/>
    <w:rsid w:val="001A21EA"/>
    <w:rsid w:val="001A4E27"/>
    <w:rsid w:val="001A53C6"/>
    <w:rsid w:val="001A5FAE"/>
    <w:rsid w:val="001A6408"/>
    <w:rsid w:val="001B5E3A"/>
    <w:rsid w:val="001C066D"/>
    <w:rsid w:val="001C4878"/>
    <w:rsid w:val="001C56A9"/>
    <w:rsid w:val="001C7281"/>
    <w:rsid w:val="001C7C7E"/>
    <w:rsid w:val="001D4CAD"/>
    <w:rsid w:val="001E0115"/>
    <w:rsid w:val="001E661C"/>
    <w:rsid w:val="001F333C"/>
    <w:rsid w:val="001F4B3D"/>
    <w:rsid w:val="001F5061"/>
    <w:rsid w:val="001F6D02"/>
    <w:rsid w:val="001F79FF"/>
    <w:rsid w:val="00204350"/>
    <w:rsid w:val="00204405"/>
    <w:rsid w:val="00204702"/>
    <w:rsid w:val="0021128D"/>
    <w:rsid w:val="002113A8"/>
    <w:rsid w:val="00212973"/>
    <w:rsid w:val="00213070"/>
    <w:rsid w:val="00221980"/>
    <w:rsid w:val="002236F4"/>
    <w:rsid w:val="00230DD0"/>
    <w:rsid w:val="00232441"/>
    <w:rsid w:val="0024190C"/>
    <w:rsid w:val="00241BC0"/>
    <w:rsid w:val="00244AB1"/>
    <w:rsid w:val="00246728"/>
    <w:rsid w:val="002564A0"/>
    <w:rsid w:val="00257307"/>
    <w:rsid w:val="002643C6"/>
    <w:rsid w:val="0027222E"/>
    <w:rsid w:val="0027368A"/>
    <w:rsid w:val="002750A4"/>
    <w:rsid w:val="00275658"/>
    <w:rsid w:val="00277F3F"/>
    <w:rsid w:val="00284259"/>
    <w:rsid w:val="0028662F"/>
    <w:rsid w:val="002925C7"/>
    <w:rsid w:val="002A4EAB"/>
    <w:rsid w:val="002A70F4"/>
    <w:rsid w:val="002B08D9"/>
    <w:rsid w:val="002B5E9F"/>
    <w:rsid w:val="002B7BE1"/>
    <w:rsid w:val="002C0A1F"/>
    <w:rsid w:val="002C2701"/>
    <w:rsid w:val="002C3A36"/>
    <w:rsid w:val="002C4BFA"/>
    <w:rsid w:val="002C77E6"/>
    <w:rsid w:val="002D4578"/>
    <w:rsid w:val="002D6082"/>
    <w:rsid w:val="002E2571"/>
    <w:rsid w:val="002F10DE"/>
    <w:rsid w:val="002F18C0"/>
    <w:rsid w:val="002F201F"/>
    <w:rsid w:val="002F2B1A"/>
    <w:rsid w:val="002F4ABB"/>
    <w:rsid w:val="002F75A2"/>
    <w:rsid w:val="00304E4C"/>
    <w:rsid w:val="00310C6D"/>
    <w:rsid w:val="00313EFC"/>
    <w:rsid w:val="003144BF"/>
    <w:rsid w:val="0031454E"/>
    <w:rsid w:val="003175DF"/>
    <w:rsid w:val="003175E2"/>
    <w:rsid w:val="00317BE4"/>
    <w:rsid w:val="00331FFA"/>
    <w:rsid w:val="0033362A"/>
    <w:rsid w:val="00336DB1"/>
    <w:rsid w:val="0034002D"/>
    <w:rsid w:val="00342C99"/>
    <w:rsid w:val="00343745"/>
    <w:rsid w:val="00343EE2"/>
    <w:rsid w:val="00347F84"/>
    <w:rsid w:val="0035607F"/>
    <w:rsid w:val="00356257"/>
    <w:rsid w:val="00362511"/>
    <w:rsid w:val="00366CB2"/>
    <w:rsid w:val="003766F5"/>
    <w:rsid w:val="003812F2"/>
    <w:rsid w:val="00382E4E"/>
    <w:rsid w:val="003852CF"/>
    <w:rsid w:val="00393BB0"/>
    <w:rsid w:val="00397C26"/>
    <w:rsid w:val="003A520B"/>
    <w:rsid w:val="003B153B"/>
    <w:rsid w:val="003B304D"/>
    <w:rsid w:val="003B50AC"/>
    <w:rsid w:val="003B5EA5"/>
    <w:rsid w:val="003B677E"/>
    <w:rsid w:val="003C4F6E"/>
    <w:rsid w:val="003D41E8"/>
    <w:rsid w:val="003F0B6B"/>
    <w:rsid w:val="003F1617"/>
    <w:rsid w:val="003F1FAB"/>
    <w:rsid w:val="003F223A"/>
    <w:rsid w:val="003F5849"/>
    <w:rsid w:val="003F780A"/>
    <w:rsid w:val="003F7BF7"/>
    <w:rsid w:val="00401C4C"/>
    <w:rsid w:val="0040290A"/>
    <w:rsid w:val="00402BCF"/>
    <w:rsid w:val="00403774"/>
    <w:rsid w:val="0040747B"/>
    <w:rsid w:val="00410119"/>
    <w:rsid w:val="00410F9A"/>
    <w:rsid w:val="004152A3"/>
    <w:rsid w:val="00427365"/>
    <w:rsid w:val="004324FC"/>
    <w:rsid w:val="004367FD"/>
    <w:rsid w:val="00444B34"/>
    <w:rsid w:val="0044675D"/>
    <w:rsid w:val="00446E89"/>
    <w:rsid w:val="0045134F"/>
    <w:rsid w:val="00452DD3"/>
    <w:rsid w:val="0045596A"/>
    <w:rsid w:val="004606D5"/>
    <w:rsid w:val="00461DFE"/>
    <w:rsid w:val="00465C9F"/>
    <w:rsid w:val="00466718"/>
    <w:rsid w:val="00471723"/>
    <w:rsid w:val="004726B5"/>
    <w:rsid w:val="00472BB6"/>
    <w:rsid w:val="00474A07"/>
    <w:rsid w:val="004820F0"/>
    <w:rsid w:val="00485B7A"/>
    <w:rsid w:val="004927A8"/>
    <w:rsid w:val="00492CBE"/>
    <w:rsid w:val="004952D6"/>
    <w:rsid w:val="00495889"/>
    <w:rsid w:val="004A2B2C"/>
    <w:rsid w:val="004A54B1"/>
    <w:rsid w:val="004A7217"/>
    <w:rsid w:val="004A7D2A"/>
    <w:rsid w:val="004B6675"/>
    <w:rsid w:val="004C5B1A"/>
    <w:rsid w:val="004C5C1A"/>
    <w:rsid w:val="004D021E"/>
    <w:rsid w:val="004D6D34"/>
    <w:rsid w:val="004D719F"/>
    <w:rsid w:val="004E026E"/>
    <w:rsid w:val="004E5DE4"/>
    <w:rsid w:val="004F4A31"/>
    <w:rsid w:val="00510046"/>
    <w:rsid w:val="00511CE2"/>
    <w:rsid w:val="00515B12"/>
    <w:rsid w:val="00515DFC"/>
    <w:rsid w:val="00522883"/>
    <w:rsid w:val="005234B8"/>
    <w:rsid w:val="00531E9A"/>
    <w:rsid w:val="00531FD6"/>
    <w:rsid w:val="005352CB"/>
    <w:rsid w:val="0053634F"/>
    <w:rsid w:val="00540611"/>
    <w:rsid w:val="00544680"/>
    <w:rsid w:val="005458E7"/>
    <w:rsid w:val="00547C55"/>
    <w:rsid w:val="00551516"/>
    <w:rsid w:val="0055459C"/>
    <w:rsid w:val="005553E0"/>
    <w:rsid w:val="00557F94"/>
    <w:rsid w:val="00560574"/>
    <w:rsid w:val="00560918"/>
    <w:rsid w:val="00560C35"/>
    <w:rsid w:val="00561E20"/>
    <w:rsid w:val="005716E1"/>
    <w:rsid w:val="005830FA"/>
    <w:rsid w:val="00586556"/>
    <w:rsid w:val="005868A8"/>
    <w:rsid w:val="00587D2C"/>
    <w:rsid w:val="00591EB8"/>
    <w:rsid w:val="00592249"/>
    <w:rsid w:val="00592D6D"/>
    <w:rsid w:val="0059363B"/>
    <w:rsid w:val="005A5D0A"/>
    <w:rsid w:val="005B77FF"/>
    <w:rsid w:val="005C2806"/>
    <w:rsid w:val="005D0711"/>
    <w:rsid w:val="005D53B9"/>
    <w:rsid w:val="005D55FC"/>
    <w:rsid w:val="005D66C8"/>
    <w:rsid w:val="005D6893"/>
    <w:rsid w:val="005D7357"/>
    <w:rsid w:val="005D7689"/>
    <w:rsid w:val="005E20FC"/>
    <w:rsid w:val="005E3384"/>
    <w:rsid w:val="005F25DC"/>
    <w:rsid w:val="005F3347"/>
    <w:rsid w:val="005F749F"/>
    <w:rsid w:val="005F7BB7"/>
    <w:rsid w:val="006000FB"/>
    <w:rsid w:val="0060304F"/>
    <w:rsid w:val="00604613"/>
    <w:rsid w:val="006105FF"/>
    <w:rsid w:val="00612066"/>
    <w:rsid w:val="0061396E"/>
    <w:rsid w:val="0061418B"/>
    <w:rsid w:val="0062466F"/>
    <w:rsid w:val="006255ED"/>
    <w:rsid w:val="00627460"/>
    <w:rsid w:val="0063033B"/>
    <w:rsid w:val="00630D4D"/>
    <w:rsid w:val="0063179E"/>
    <w:rsid w:val="00636904"/>
    <w:rsid w:val="00643EBE"/>
    <w:rsid w:val="0065009B"/>
    <w:rsid w:val="006500BE"/>
    <w:rsid w:val="00654030"/>
    <w:rsid w:val="00654471"/>
    <w:rsid w:val="006564D7"/>
    <w:rsid w:val="006707D0"/>
    <w:rsid w:val="00673994"/>
    <w:rsid w:val="00673FAB"/>
    <w:rsid w:val="00677C9C"/>
    <w:rsid w:val="00694A7B"/>
    <w:rsid w:val="0069655C"/>
    <w:rsid w:val="006A0352"/>
    <w:rsid w:val="006B1841"/>
    <w:rsid w:val="006C03E6"/>
    <w:rsid w:val="006C4C39"/>
    <w:rsid w:val="006C79D3"/>
    <w:rsid w:val="006D249C"/>
    <w:rsid w:val="006D3224"/>
    <w:rsid w:val="006D78AB"/>
    <w:rsid w:val="006E35E5"/>
    <w:rsid w:val="006E4A8E"/>
    <w:rsid w:val="006F3E94"/>
    <w:rsid w:val="006F661B"/>
    <w:rsid w:val="006F7B83"/>
    <w:rsid w:val="0070093E"/>
    <w:rsid w:val="00700FB0"/>
    <w:rsid w:val="0070259C"/>
    <w:rsid w:val="00705ADD"/>
    <w:rsid w:val="00710F5E"/>
    <w:rsid w:val="007124A6"/>
    <w:rsid w:val="00712585"/>
    <w:rsid w:val="00712AE8"/>
    <w:rsid w:val="00713DE9"/>
    <w:rsid w:val="007157CB"/>
    <w:rsid w:val="0072158F"/>
    <w:rsid w:val="007228C4"/>
    <w:rsid w:val="007248AC"/>
    <w:rsid w:val="007251E4"/>
    <w:rsid w:val="0072679D"/>
    <w:rsid w:val="00726D56"/>
    <w:rsid w:val="00731E4E"/>
    <w:rsid w:val="00731F87"/>
    <w:rsid w:val="00732297"/>
    <w:rsid w:val="007425D0"/>
    <w:rsid w:val="00743606"/>
    <w:rsid w:val="0074516F"/>
    <w:rsid w:val="0074587D"/>
    <w:rsid w:val="00746536"/>
    <w:rsid w:val="00746E80"/>
    <w:rsid w:val="007546AA"/>
    <w:rsid w:val="00756FED"/>
    <w:rsid w:val="00762863"/>
    <w:rsid w:val="00772C3A"/>
    <w:rsid w:val="00772D07"/>
    <w:rsid w:val="00773847"/>
    <w:rsid w:val="00773DCE"/>
    <w:rsid w:val="0078106D"/>
    <w:rsid w:val="00786A4B"/>
    <w:rsid w:val="007872E6"/>
    <w:rsid w:val="00790258"/>
    <w:rsid w:val="007A07A3"/>
    <w:rsid w:val="007A5F39"/>
    <w:rsid w:val="007B054B"/>
    <w:rsid w:val="007B4505"/>
    <w:rsid w:val="007C643A"/>
    <w:rsid w:val="007D0768"/>
    <w:rsid w:val="007D2867"/>
    <w:rsid w:val="007D3FFC"/>
    <w:rsid w:val="007D41AA"/>
    <w:rsid w:val="007D4EB1"/>
    <w:rsid w:val="007D59D1"/>
    <w:rsid w:val="007D5F7A"/>
    <w:rsid w:val="007E1EE2"/>
    <w:rsid w:val="007E3821"/>
    <w:rsid w:val="007F4B51"/>
    <w:rsid w:val="007F4C70"/>
    <w:rsid w:val="008055B3"/>
    <w:rsid w:val="00812105"/>
    <w:rsid w:val="00813F56"/>
    <w:rsid w:val="0081478C"/>
    <w:rsid w:val="008160C0"/>
    <w:rsid w:val="008231B4"/>
    <w:rsid w:val="00830861"/>
    <w:rsid w:val="008335EB"/>
    <w:rsid w:val="00835ADA"/>
    <w:rsid w:val="008430A2"/>
    <w:rsid w:val="00845048"/>
    <w:rsid w:val="0084797D"/>
    <w:rsid w:val="0085475C"/>
    <w:rsid w:val="0085531C"/>
    <w:rsid w:val="008575F0"/>
    <w:rsid w:val="008625EA"/>
    <w:rsid w:val="008628A6"/>
    <w:rsid w:val="00866C24"/>
    <w:rsid w:val="00866C7B"/>
    <w:rsid w:val="00867318"/>
    <w:rsid w:val="00870E9F"/>
    <w:rsid w:val="008723AA"/>
    <w:rsid w:val="00874209"/>
    <w:rsid w:val="00880E3A"/>
    <w:rsid w:val="00881288"/>
    <w:rsid w:val="00881FCF"/>
    <w:rsid w:val="00886A78"/>
    <w:rsid w:val="00886E68"/>
    <w:rsid w:val="0089150B"/>
    <w:rsid w:val="008944E6"/>
    <w:rsid w:val="008A15B2"/>
    <w:rsid w:val="008A284D"/>
    <w:rsid w:val="008A5434"/>
    <w:rsid w:val="008B0A81"/>
    <w:rsid w:val="008B40B6"/>
    <w:rsid w:val="008C0206"/>
    <w:rsid w:val="008C0F0E"/>
    <w:rsid w:val="008C1467"/>
    <w:rsid w:val="008D5301"/>
    <w:rsid w:val="008D59B0"/>
    <w:rsid w:val="008E3E47"/>
    <w:rsid w:val="008E40C3"/>
    <w:rsid w:val="008E7F96"/>
    <w:rsid w:val="008F3ABB"/>
    <w:rsid w:val="008F59CF"/>
    <w:rsid w:val="008F6DAC"/>
    <w:rsid w:val="008F7298"/>
    <w:rsid w:val="008F733B"/>
    <w:rsid w:val="00903448"/>
    <w:rsid w:val="00904245"/>
    <w:rsid w:val="00910222"/>
    <w:rsid w:val="00913FE4"/>
    <w:rsid w:val="00914FC6"/>
    <w:rsid w:val="00921E32"/>
    <w:rsid w:val="009222EC"/>
    <w:rsid w:val="0092414E"/>
    <w:rsid w:val="00926891"/>
    <w:rsid w:val="00927AE2"/>
    <w:rsid w:val="00931E9D"/>
    <w:rsid w:val="00932D51"/>
    <w:rsid w:val="009340DA"/>
    <w:rsid w:val="00936BE4"/>
    <w:rsid w:val="00937326"/>
    <w:rsid w:val="009376AE"/>
    <w:rsid w:val="0094154E"/>
    <w:rsid w:val="009416F3"/>
    <w:rsid w:val="00943146"/>
    <w:rsid w:val="00944D86"/>
    <w:rsid w:val="00945A92"/>
    <w:rsid w:val="009460B5"/>
    <w:rsid w:val="00947211"/>
    <w:rsid w:val="00952C89"/>
    <w:rsid w:val="00952D33"/>
    <w:rsid w:val="00955768"/>
    <w:rsid w:val="00957CD2"/>
    <w:rsid w:val="009605F1"/>
    <w:rsid w:val="00964A5E"/>
    <w:rsid w:val="00967358"/>
    <w:rsid w:val="00974C18"/>
    <w:rsid w:val="009771CE"/>
    <w:rsid w:val="00980407"/>
    <w:rsid w:val="00981CCF"/>
    <w:rsid w:val="00982DBE"/>
    <w:rsid w:val="009836D9"/>
    <w:rsid w:val="009837E6"/>
    <w:rsid w:val="00990DDC"/>
    <w:rsid w:val="009921E4"/>
    <w:rsid w:val="009941AE"/>
    <w:rsid w:val="009A14CA"/>
    <w:rsid w:val="009A4159"/>
    <w:rsid w:val="009B1020"/>
    <w:rsid w:val="009B2981"/>
    <w:rsid w:val="009B4C6E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45AF"/>
    <w:rsid w:val="009D54FA"/>
    <w:rsid w:val="009D58DC"/>
    <w:rsid w:val="009E064A"/>
    <w:rsid w:val="009E24A1"/>
    <w:rsid w:val="009F23E5"/>
    <w:rsid w:val="009F4072"/>
    <w:rsid w:val="009F52AA"/>
    <w:rsid w:val="009F7A22"/>
    <w:rsid w:val="00A051D0"/>
    <w:rsid w:val="00A054FC"/>
    <w:rsid w:val="00A058D8"/>
    <w:rsid w:val="00A11A73"/>
    <w:rsid w:val="00A131FF"/>
    <w:rsid w:val="00A16DEC"/>
    <w:rsid w:val="00A2146D"/>
    <w:rsid w:val="00A21A94"/>
    <w:rsid w:val="00A227A6"/>
    <w:rsid w:val="00A236B8"/>
    <w:rsid w:val="00A24473"/>
    <w:rsid w:val="00A2788B"/>
    <w:rsid w:val="00A35355"/>
    <w:rsid w:val="00A357E1"/>
    <w:rsid w:val="00A416AD"/>
    <w:rsid w:val="00A4651B"/>
    <w:rsid w:val="00A5729D"/>
    <w:rsid w:val="00A633C3"/>
    <w:rsid w:val="00A64DDB"/>
    <w:rsid w:val="00A7033B"/>
    <w:rsid w:val="00A7051C"/>
    <w:rsid w:val="00A7448E"/>
    <w:rsid w:val="00A74777"/>
    <w:rsid w:val="00A75040"/>
    <w:rsid w:val="00A813FF"/>
    <w:rsid w:val="00A9469E"/>
    <w:rsid w:val="00A95B37"/>
    <w:rsid w:val="00A95DD8"/>
    <w:rsid w:val="00AA0D93"/>
    <w:rsid w:val="00AA4421"/>
    <w:rsid w:val="00AC07EE"/>
    <w:rsid w:val="00AC60B2"/>
    <w:rsid w:val="00AD4CD8"/>
    <w:rsid w:val="00AE0293"/>
    <w:rsid w:val="00AE5285"/>
    <w:rsid w:val="00B003A3"/>
    <w:rsid w:val="00B0326B"/>
    <w:rsid w:val="00B03A6F"/>
    <w:rsid w:val="00B04F6C"/>
    <w:rsid w:val="00B07BFD"/>
    <w:rsid w:val="00B16113"/>
    <w:rsid w:val="00B17142"/>
    <w:rsid w:val="00B2053D"/>
    <w:rsid w:val="00B22ABE"/>
    <w:rsid w:val="00B25513"/>
    <w:rsid w:val="00B47D83"/>
    <w:rsid w:val="00B555E3"/>
    <w:rsid w:val="00B561B9"/>
    <w:rsid w:val="00B5756C"/>
    <w:rsid w:val="00B625C3"/>
    <w:rsid w:val="00B63736"/>
    <w:rsid w:val="00B63F4C"/>
    <w:rsid w:val="00B64185"/>
    <w:rsid w:val="00B65DE2"/>
    <w:rsid w:val="00B724B4"/>
    <w:rsid w:val="00B72796"/>
    <w:rsid w:val="00B74D42"/>
    <w:rsid w:val="00B7635C"/>
    <w:rsid w:val="00B81FC7"/>
    <w:rsid w:val="00B87018"/>
    <w:rsid w:val="00B91F60"/>
    <w:rsid w:val="00B94687"/>
    <w:rsid w:val="00BA00B1"/>
    <w:rsid w:val="00BA4119"/>
    <w:rsid w:val="00BA5B20"/>
    <w:rsid w:val="00BA6B7C"/>
    <w:rsid w:val="00BB06A3"/>
    <w:rsid w:val="00BB2D71"/>
    <w:rsid w:val="00BC0CA9"/>
    <w:rsid w:val="00BC3189"/>
    <w:rsid w:val="00BC73DF"/>
    <w:rsid w:val="00BD2D79"/>
    <w:rsid w:val="00BD50D4"/>
    <w:rsid w:val="00BE1574"/>
    <w:rsid w:val="00BE32EF"/>
    <w:rsid w:val="00BE378D"/>
    <w:rsid w:val="00BE711F"/>
    <w:rsid w:val="00BF2620"/>
    <w:rsid w:val="00BF2C8D"/>
    <w:rsid w:val="00BF3209"/>
    <w:rsid w:val="00BF4729"/>
    <w:rsid w:val="00BF785A"/>
    <w:rsid w:val="00C0163D"/>
    <w:rsid w:val="00C01B68"/>
    <w:rsid w:val="00C15BC6"/>
    <w:rsid w:val="00C16091"/>
    <w:rsid w:val="00C2003E"/>
    <w:rsid w:val="00C20056"/>
    <w:rsid w:val="00C20359"/>
    <w:rsid w:val="00C2647E"/>
    <w:rsid w:val="00C352D5"/>
    <w:rsid w:val="00C443F7"/>
    <w:rsid w:val="00C5070B"/>
    <w:rsid w:val="00C546B9"/>
    <w:rsid w:val="00C5773E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92C4F"/>
    <w:rsid w:val="00CA3597"/>
    <w:rsid w:val="00CA3C06"/>
    <w:rsid w:val="00CA7EB5"/>
    <w:rsid w:val="00CB2612"/>
    <w:rsid w:val="00CB5C47"/>
    <w:rsid w:val="00CB7F7B"/>
    <w:rsid w:val="00CC0811"/>
    <w:rsid w:val="00CD11E9"/>
    <w:rsid w:val="00CD2A5F"/>
    <w:rsid w:val="00CD3709"/>
    <w:rsid w:val="00CD4FF0"/>
    <w:rsid w:val="00CD508D"/>
    <w:rsid w:val="00CD7298"/>
    <w:rsid w:val="00CE1185"/>
    <w:rsid w:val="00CE302F"/>
    <w:rsid w:val="00CE52E5"/>
    <w:rsid w:val="00CF2F21"/>
    <w:rsid w:val="00CF7AD8"/>
    <w:rsid w:val="00D05C7A"/>
    <w:rsid w:val="00D0774A"/>
    <w:rsid w:val="00D12F6B"/>
    <w:rsid w:val="00D152B6"/>
    <w:rsid w:val="00D16B99"/>
    <w:rsid w:val="00D22F0D"/>
    <w:rsid w:val="00D242E9"/>
    <w:rsid w:val="00D35782"/>
    <w:rsid w:val="00D402C6"/>
    <w:rsid w:val="00D6613E"/>
    <w:rsid w:val="00D672DD"/>
    <w:rsid w:val="00D67425"/>
    <w:rsid w:val="00D80F63"/>
    <w:rsid w:val="00D81151"/>
    <w:rsid w:val="00D834B0"/>
    <w:rsid w:val="00D83BFF"/>
    <w:rsid w:val="00D85786"/>
    <w:rsid w:val="00DA2B92"/>
    <w:rsid w:val="00DA3065"/>
    <w:rsid w:val="00DA6C9F"/>
    <w:rsid w:val="00DB0735"/>
    <w:rsid w:val="00DB6683"/>
    <w:rsid w:val="00DB67BB"/>
    <w:rsid w:val="00DB6DEB"/>
    <w:rsid w:val="00DB6F9A"/>
    <w:rsid w:val="00DC0420"/>
    <w:rsid w:val="00DC212F"/>
    <w:rsid w:val="00DC25D4"/>
    <w:rsid w:val="00DC3E13"/>
    <w:rsid w:val="00DC44D6"/>
    <w:rsid w:val="00DC54FA"/>
    <w:rsid w:val="00DD02A7"/>
    <w:rsid w:val="00DD431A"/>
    <w:rsid w:val="00DD4377"/>
    <w:rsid w:val="00DD5603"/>
    <w:rsid w:val="00DE0386"/>
    <w:rsid w:val="00DE10F0"/>
    <w:rsid w:val="00DF0011"/>
    <w:rsid w:val="00DF0FEA"/>
    <w:rsid w:val="00DF34E9"/>
    <w:rsid w:val="00DF3672"/>
    <w:rsid w:val="00DF4E1B"/>
    <w:rsid w:val="00E007D7"/>
    <w:rsid w:val="00E03325"/>
    <w:rsid w:val="00E04D11"/>
    <w:rsid w:val="00E063F8"/>
    <w:rsid w:val="00E06DF2"/>
    <w:rsid w:val="00E07A4A"/>
    <w:rsid w:val="00E10DC1"/>
    <w:rsid w:val="00E11953"/>
    <w:rsid w:val="00E12681"/>
    <w:rsid w:val="00E17F3D"/>
    <w:rsid w:val="00E23082"/>
    <w:rsid w:val="00E23765"/>
    <w:rsid w:val="00E30664"/>
    <w:rsid w:val="00E30FC0"/>
    <w:rsid w:val="00E33EC5"/>
    <w:rsid w:val="00E4271D"/>
    <w:rsid w:val="00E4300A"/>
    <w:rsid w:val="00E44DBA"/>
    <w:rsid w:val="00E455CB"/>
    <w:rsid w:val="00E45CB8"/>
    <w:rsid w:val="00E563E1"/>
    <w:rsid w:val="00E56E44"/>
    <w:rsid w:val="00E6216F"/>
    <w:rsid w:val="00E63843"/>
    <w:rsid w:val="00E63ACC"/>
    <w:rsid w:val="00E6659A"/>
    <w:rsid w:val="00E67668"/>
    <w:rsid w:val="00E72BCE"/>
    <w:rsid w:val="00E8381C"/>
    <w:rsid w:val="00E85A3C"/>
    <w:rsid w:val="00E86C0D"/>
    <w:rsid w:val="00E9341F"/>
    <w:rsid w:val="00E939CA"/>
    <w:rsid w:val="00E951F6"/>
    <w:rsid w:val="00EA2CE4"/>
    <w:rsid w:val="00EB4890"/>
    <w:rsid w:val="00EB4F18"/>
    <w:rsid w:val="00EB5844"/>
    <w:rsid w:val="00EB5FF4"/>
    <w:rsid w:val="00EC0DF9"/>
    <w:rsid w:val="00EC1B05"/>
    <w:rsid w:val="00EC212F"/>
    <w:rsid w:val="00EC4E19"/>
    <w:rsid w:val="00ED044D"/>
    <w:rsid w:val="00EE1138"/>
    <w:rsid w:val="00EE2419"/>
    <w:rsid w:val="00EE6D7A"/>
    <w:rsid w:val="00EE7369"/>
    <w:rsid w:val="00EE7CBF"/>
    <w:rsid w:val="00EF0DED"/>
    <w:rsid w:val="00EF143B"/>
    <w:rsid w:val="00EF1AF1"/>
    <w:rsid w:val="00EF5795"/>
    <w:rsid w:val="00F004C0"/>
    <w:rsid w:val="00F04FC6"/>
    <w:rsid w:val="00F06437"/>
    <w:rsid w:val="00F06970"/>
    <w:rsid w:val="00F06A05"/>
    <w:rsid w:val="00F071C9"/>
    <w:rsid w:val="00F22A12"/>
    <w:rsid w:val="00F232FF"/>
    <w:rsid w:val="00F25228"/>
    <w:rsid w:val="00F255F6"/>
    <w:rsid w:val="00F26CD1"/>
    <w:rsid w:val="00F34FB0"/>
    <w:rsid w:val="00F402E6"/>
    <w:rsid w:val="00F41273"/>
    <w:rsid w:val="00F50D3F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311F"/>
    <w:rsid w:val="00F84BF9"/>
    <w:rsid w:val="00F84FA8"/>
    <w:rsid w:val="00F85750"/>
    <w:rsid w:val="00F871D8"/>
    <w:rsid w:val="00F94395"/>
    <w:rsid w:val="00F94D33"/>
    <w:rsid w:val="00FA6696"/>
    <w:rsid w:val="00FA7D35"/>
    <w:rsid w:val="00FA7E5D"/>
    <w:rsid w:val="00FB06C0"/>
    <w:rsid w:val="00FC0655"/>
    <w:rsid w:val="00FC134D"/>
    <w:rsid w:val="00FC2783"/>
    <w:rsid w:val="00FD0A56"/>
    <w:rsid w:val="00FD0EF8"/>
    <w:rsid w:val="00FD5381"/>
    <w:rsid w:val="00FE02F7"/>
    <w:rsid w:val="00FE3975"/>
    <w:rsid w:val="00FE691C"/>
    <w:rsid w:val="00FF0780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9</cp:revision>
  <cp:lastPrinted>2017-06-23T11:34:00Z</cp:lastPrinted>
  <dcterms:created xsi:type="dcterms:W3CDTF">2022-04-04T13:52:00Z</dcterms:created>
  <dcterms:modified xsi:type="dcterms:W3CDTF">2022-04-05T08:20:00Z</dcterms:modified>
</cp:coreProperties>
</file>