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4E2AAF8B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CB067FC" w14:textId="798946D1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="00A74BBB" w:rsidRPr="00A343C9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0691ED1E" w14:textId="54559D5D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A74BBB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3DEE9B39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CC142C">
        <w:rPr>
          <w:rFonts w:cs="Calibri"/>
          <w:sz w:val="24"/>
          <w:szCs w:val="24"/>
        </w:rPr>
        <w:t>14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0650A6">
        <w:rPr>
          <w:rFonts w:cs="Calibri"/>
          <w:sz w:val="24"/>
          <w:szCs w:val="24"/>
        </w:rPr>
        <w:t>4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723FA19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508D7364" w14:textId="050BBDF0" w:rsidR="000650A6" w:rsidRPr="000650A6" w:rsidRDefault="000650A6" w:rsidP="000650A6">
      <w:pPr>
        <w:pStyle w:val="Nagwek1"/>
        <w:jc w:val="center"/>
        <w:rPr>
          <w:b/>
          <w:bCs/>
          <w:color w:val="000000" w:themeColor="text1"/>
        </w:rPr>
      </w:pPr>
      <w:r w:rsidRPr="000650A6">
        <w:rPr>
          <w:b/>
          <w:bCs/>
          <w:color w:val="000000" w:themeColor="text1"/>
        </w:rPr>
        <w:t xml:space="preserve">Branża odzysku materiałowego surowców kluczowa dla środowiska. </w:t>
      </w:r>
      <w:r>
        <w:rPr>
          <w:b/>
          <w:bCs/>
          <w:color w:val="000000" w:themeColor="text1"/>
        </w:rPr>
        <w:t>Eksperci o p</w:t>
      </w:r>
      <w:r w:rsidRPr="000650A6">
        <w:rPr>
          <w:b/>
          <w:bCs/>
          <w:color w:val="000000" w:themeColor="text1"/>
        </w:rPr>
        <w:t>rzyszłoś</w:t>
      </w:r>
      <w:r>
        <w:rPr>
          <w:b/>
          <w:bCs/>
          <w:color w:val="000000" w:themeColor="text1"/>
        </w:rPr>
        <w:t>ci</w:t>
      </w:r>
      <w:r w:rsidRPr="000650A6">
        <w:rPr>
          <w:b/>
          <w:bCs/>
          <w:color w:val="000000" w:themeColor="text1"/>
        </w:rPr>
        <w:t xml:space="preserve"> sektora</w:t>
      </w:r>
    </w:p>
    <w:p w14:paraId="2FDBB068" w14:textId="478FCC2A" w:rsidR="000650A6" w:rsidRDefault="000650A6" w:rsidP="00CC7D43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0650A6">
        <w:rPr>
          <w:rFonts w:asciiTheme="majorHAnsi" w:hAnsiTheme="majorHAnsi" w:cs="Calibri"/>
          <w:b/>
          <w:bCs/>
          <w:sz w:val="24"/>
          <w:szCs w:val="24"/>
        </w:rPr>
        <w:t>Polska Agencja Rozwoju Przedsiębiorczości zaprasza na spotkanie online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 w ramach „Branżowych czwartków”</w:t>
      </w:r>
      <w:r w:rsidRPr="000650A6">
        <w:rPr>
          <w:rFonts w:asciiTheme="majorHAnsi" w:hAnsiTheme="majorHAnsi" w:cs="Calibri"/>
          <w:b/>
          <w:bCs/>
          <w:sz w:val="24"/>
          <w:szCs w:val="24"/>
        </w:rPr>
        <w:t xml:space="preserve"> dotyczące sytuacji branży odzysku materiałowego surowców. Wydarzenie odbędzie się 28 kwietnia o godz. 10:00. Poruszone zostaną m.in. tematy wyzwań związanych z zatrudnieniem pracowników, współpracy edukacji i biznesu oraz wdrażania zasad Europejskiego Zielonego Ładu</w:t>
      </w:r>
      <w:r w:rsidR="001532F2">
        <w:rPr>
          <w:rFonts w:asciiTheme="majorHAnsi" w:hAnsiTheme="majorHAnsi" w:cs="Calibri"/>
          <w:b/>
          <w:bCs/>
          <w:sz w:val="24"/>
          <w:szCs w:val="24"/>
        </w:rPr>
        <w:t xml:space="preserve"> i GOZ</w:t>
      </w:r>
      <w:r w:rsidRPr="000650A6">
        <w:rPr>
          <w:rFonts w:asciiTheme="majorHAnsi" w:hAnsiTheme="majorHAnsi" w:cs="Calibri"/>
          <w:b/>
          <w:bCs/>
          <w:sz w:val="24"/>
          <w:szCs w:val="24"/>
        </w:rPr>
        <w:t>.</w:t>
      </w:r>
    </w:p>
    <w:p w14:paraId="2A29F64B" w14:textId="106F966D" w:rsidR="00A74BBB" w:rsidRPr="00A74BBB" w:rsidRDefault="00A74BBB" w:rsidP="000650A6">
      <w:pPr>
        <w:spacing w:before="120" w:after="120" w:line="276" w:lineRule="auto"/>
        <w:rPr>
          <w:sz w:val="24"/>
          <w:szCs w:val="24"/>
        </w:rPr>
      </w:pPr>
      <w:r w:rsidRPr="00A74BBB">
        <w:rPr>
          <w:sz w:val="24"/>
          <w:szCs w:val="24"/>
        </w:rPr>
        <w:t>Branżowy Bilans Kapitału Ludzkiego II (BBKL II) to projekt Polskiej Agencji Rozwoju Przedsiębiorczości, w którym realizowane są badania w 10 branżach: gospodarka wodno-ściekowa i rekultywacja, chemia, żywność wysokiej jakości, handel, komunikacja marketingowa, nowoczesne usługi biznesowe, usługi rozwojowe, odzysk materiałowy surowców, przemysł lotniczo-kosmiczny, telekomunikacja i cyberbezpieczeństwo. Celem BBKL II jest dostarczenie wiedzy na temat obecnego i przyszłego zapotrzebowania na kompetencje.</w:t>
      </w:r>
    </w:p>
    <w:p w14:paraId="051F44AF" w14:textId="5B0FC269" w:rsidR="000650A6" w:rsidRPr="000650A6" w:rsidRDefault="000650A6" w:rsidP="00200B8D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Branża odzysku materiałowego surowców ma bardzo duże znaczenie dla środowiska oraz zdrowia lu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dz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i i zwierząt. </w:t>
      </w:r>
      <w:r w:rsidR="00200B8D">
        <w:rPr>
          <w:rFonts w:cstheme="minorHAnsi"/>
          <w:color w:val="000000"/>
          <w:sz w:val="24"/>
          <w:szCs w:val="24"/>
          <w:shd w:val="clear" w:color="auto" w:fill="FFFFFF"/>
        </w:rPr>
        <w:t>Na sektor składa się</w:t>
      </w:r>
      <w:r w:rsidR="00200B8D">
        <w:rPr>
          <w:sz w:val="24"/>
          <w:szCs w:val="24"/>
        </w:rPr>
        <w:t xml:space="preserve"> złożona grupa podmiotów, które odpowiadają za przetwarzanie wielu różnych rodzajów odpadów. Należą do niej sortownie, kompostownie, biogazownie, spalarnie, a także zakłady recyklingu (huty szkła i metali żelaznych, papiernie, instalacje przetwarzające tworzywa sztuczne).</w:t>
      </w:r>
    </w:p>
    <w:p w14:paraId="164F3F54" w14:textId="1C661812" w:rsidR="000650A6" w:rsidRPr="000650A6" w:rsidRDefault="000650A6" w:rsidP="000650A6">
      <w:pPr>
        <w:pStyle w:val="Nagwek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650A6">
        <w:rPr>
          <w:b/>
          <w:bCs/>
          <w:color w:val="000000" w:themeColor="text1"/>
          <w:sz w:val="28"/>
          <w:szCs w:val="28"/>
          <w:shd w:val="clear" w:color="auto" w:fill="FFFFFF"/>
        </w:rPr>
        <w:t>Zapotrzebowanie na pracowników</w:t>
      </w:r>
    </w:p>
    <w:p w14:paraId="3C808C19" w14:textId="7CB6C24C" w:rsidR="000650A6" w:rsidRDefault="000650A6" w:rsidP="000650A6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 badań wynika, że n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a stanowiskach kierowniczych szczególn</w:t>
      </w:r>
      <w:r w:rsidR="00A74BBB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e istotne</w:t>
      </w:r>
      <w:r w:rsidR="00A74BB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według pracodawców</w:t>
      </w:r>
      <w:r w:rsidR="00A74BBB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są kompetencje społeczne, umożliwiające współpracę z zespołem, zlecanie </w:t>
      </w:r>
      <w:r w:rsidR="00E72771">
        <w:rPr>
          <w:rFonts w:cstheme="minorHAnsi"/>
          <w:color w:val="000000"/>
          <w:sz w:val="24"/>
          <w:szCs w:val="24"/>
          <w:shd w:val="clear" w:color="auto" w:fill="FFFFFF"/>
        </w:rPr>
        <w:t>oraz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nadzorowanie zadań. Bardzo ważne są także kompetencje odnoszące się do znajomości funkcjonowania zakładu. Na stanowiskach specjalistycznych </w:t>
      </w:r>
      <w:r w:rsidR="00CC142C">
        <w:rPr>
          <w:rFonts w:cstheme="minorHAnsi"/>
          <w:color w:val="000000"/>
          <w:sz w:val="24"/>
          <w:szCs w:val="24"/>
          <w:shd w:val="clear" w:color="auto" w:fill="FFFFFF"/>
        </w:rPr>
        <w:t xml:space="preserve">najbardziej liczą się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umiejętności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, umożliwiające sprawne wykonywanie zadań zawodowych – specyficzne dla poszczególnych ról zawodowych. Grupę stanowisk specjalistycznych cechuje też największa liczba kompetencji trudnych do pozyskania.</w:t>
      </w:r>
    </w:p>
    <w:p w14:paraId="2DC4D9FB" w14:textId="54F33D8B" w:rsidR="0096641E" w:rsidRPr="000650A6" w:rsidRDefault="009E1693" w:rsidP="000650A6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E1693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Z kolei n</w:t>
      </w:r>
      <w:r w:rsidR="0096641E" w:rsidRPr="009E1693">
        <w:rPr>
          <w:rFonts w:cstheme="minorHAnsi"/>
          <w:color w:val="000000"/>
          <w:sz w:val="24"/>
          <w:szCs w:val="24"/>
          <w:shd w:val="clear" w:color="auto" w:fill="FFFFFF"/>
        </w:rPr>
        <w:t>a stanowiskach niespecjalistycznych szczególnie ważne są kompetencje społeczne</w:t>
      </w:r>
      <w:r w:rsidR="0096641E" w:rsidRPr="00AD6B55">
        <w:rPr>
          <w:b/>
          <w:bCs/>
          <w:sz w:val="24"/>
          <w:szCs w:val="24"/>
        </w:rPr>
        <w:t xml:space="preserve"> </w:t>
      </w:r>
      <w:r w:rsidR="0096641E" w:rsidRPr="009E1693">
        <w:rPr>
          <w:rFonts w:cstheme="minorHAnsi"/>
          <w:color w:val="000000"/>
          <w:sz w:val="24"/>
          <w:szCs w:val="24"/>
          <w:shd w:val="clear" w:color="auto" w:fill="FFFFFF"/>
        </w:rPr>
        <w:t>wskazujące na stosunek do pracy, jak odpowiedzialność czy skrupulatność, a także kompetencje specjalistyczne umożliwiające wykonywanie obowiązków wynikających z danych ról</w:t>
      </w:r>
      <w:r w:rsidRPr="009E1693">
        <w:rPr>
          <w:rFonts w:cstheme="minorHAnsi"/>
          <w:color w:val="000000"/>
          <w:sz w:val="24"/>
          <w:szCs w:val="24"/>
          <w:shd w:val="clear" w:color="auto" w:fill="FFFFFF"/>
        </w:rPr>
        <w:t xml:space="preserve"> zawodowych. </w:t>
      </w:r>
    </w:p>
    <w:p w14:paraId="4402C88B" w14:textId="61202606" w:rsidR="000650A6" w:rsidRPr="000650A6" w:rsidRDefault="000650A6" w:rsidP="000650A6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Blisko co piąta firma z branży odzysku</w:t>
      </w:r>
      <w:r w:rsidR="00A74BBB">
        <w:rPr>
          <w:rFonts w:cstheme="minorHAnsi"/>
          <w:color w:val="000000"/>
          <w:sz w:val="24"/>
          <w:szCs w:val="24"/>
          <w:shd w:val="clear" w:color="auto" w:fill="FFFFFF"/>
        </w:rPr>
        <w:t xml:space="preserve"> materiałów surowcowych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szukała pracowników w okresie od lipca 2020 r. do lipca 2021 r. Spośród nich 40% mierzyło się z trudnościami rekrutacyjnymi. Według niemal połowy pracodawców, którzy doświadczyli problemów </w:t>
      </w:r>
      <w:r w:rsidR="00C37D34">
        <w:rPr>
          <w:rFonts w:cstheme="minorHAnsi"/>
          <w:color w:val="000000"/>
          <w:sz w:val="24"/>
          <w:szCs w:val="24"/>
          <w:shd w:val="clear" w:color="auto" w:fill="FFFFFF"/>
        </w:rPr>
        <w:t>w pozyskiwaniu pracowników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, najczęstszą ich przyczyną było małe zainteresowanie ofertą pracy. </w:t>
      </w:r>
    </w:p>
    <w:p w14:paraId="21CD353E" w14:textId="793608A9" w:rsidR="000650A6" w:rsidRPr="000650A6" w:rsidRDefault="000650A6" w:rsidP="000650A6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W perspektywie 12 miesięcy 8% firm planuje zwiększenie zatrudnienia, zaś w ciągu 2 lat</w:t>
      </w:r>
      <w:r w:rsidR="00A74BBB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18% firm. Jest to jeden z wyższych wskaźników prognozy zatrudn</w:t>
      </w:r>
      <w:bookmarkStart w:id="1" w:name="_GoBack"/>
      <w:bookmarkEnd w:id="1"/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ienia zaobserwowany w badaniach branżowych w ramach BBKL II – powiedział</w:t>
      </w:r>
      <w:r w:rsidR="004516B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516BF">
        <w:rPr>
          <w:rFonts w:cstheme="minorHAnsi"/>
          <w:color w:val="000000"/>
          <w:sz w:val="24"/>
          <w:szCs w:val="24"/>
          <w:shd w:val="clear" w:color="auto" w:fill="FFFFFF"/>
        </w:rPr>
        <w:t>Adriana Skorupska</w:t>
      </w:r>
      <w:r w:rsidR="004516BF"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r w:rsidR="00E72771">
        <w:rPr>
          <w:rFonts w:cstheme="minorHAnsi"/>
          <w:color w:val="000000"/>
          <w:sz w:val="24"/>
          <w:szCs w:val="24"/>
          <w:shd w:val="clear" w:color="auto" w:fill="FFFFFF"/>
        </w:rPr>
        <w:t xml:space="preserve">Departamentu Analiz i Strategii, 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PARP</w:t>
      </w:r>
      <w:r w:rsidR="00E7277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04A77A1" w14:textId="59BCA92F" w:rsidR="000650A6" w:rsidRPr="000650A6" w:rsidRDefault="000650A6" w:rsidP="000650A6">
      <w:pPr>
        <w:pStyle w:val="Nagwek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650A6">
        <w:rPr>
          <w:b/>
          <w:bCs/>
          <w:color w:val="000000" w:themeColor="text1"/>
          <w:sz w:val="28"/>
          <w:szCs w:val="28"/>
          <w:shd w:val="clear" w:color="auto" w:fill="FFFFFF"/>
        </w:rPr>
        <w:t>Jak swoją kadrę oceniają przedsiębiorcy?</w:t>
      </w:r>
    </w:p>
    <w:p w14:paraId="439A564E" w14:textId="09EBF3B0" w:rsidR="000650A6" w:rsidRPr="000650A6" w:rsidRDefault="000650A6" w:rsidP="000650A6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Zdaniem niemal wszystkich pracodawców (95%) umiejętności pracowników w ich firmach są zadowalające, przy czym 61% pracodawców przyznaje, że są one w pełni zadowalające, </w:t>
      </w:r>
      <w:r w:rsidR="00A74BBB">
        <w:rPr>
          <w:rFonts w:cstheme="minorHAnsi"/>
          <w:color w:val="000000"/>
          <w:sz w:val="24"/>
          <w:szCs w:val="24"/>
          <w:shd w:val="clear" w:color="auto" w:fill="FFFFFF"/>
        </w:rPr>
        <w:t>co oznacza</w:t>
      </w:r>
      <w:r w:rsidR="00C37D34" w:rsidRPr="000650A6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 że nie ma potrzeby ich doskonalenia. Dla 34% przedsiębiorców umiejętności ich pracowników są zadowalające, choć w pewnych obszarach wymagają rozwoju. 2/3 pracodawców w ciągu 12 miesięcy poprzedzających badanie rozwijało kompetencje zatrudnionych przez siebie osób w jakiejkolwiek formie.</w:t>
      </w:r>
    </w:p>
    <w:p w14:paraId="48E5A3D8" w14:textId="3E2F5941" w:rsidR="000650A6" w:rsidRPr="000650A6" w:rsidRDefault="000650A6" w:rsidP="000650A6">
      <w:pPr>
        <w:pStyle w:val="Nagwek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650A6">
        <w:rPr>
          <w:b/>
          <w:bCs/>
          <w:color w:val="000000" w:themeColor="text1"/>
          <w:sz w:val="28"/>
          <w:szCs w:val="28"/>
          <w:shd w:val="clear" w:color="auto" w:fill="FFFFFF"/>
        </w:rPr>
        <w:t>Przyszłość branży</w:t>
      </w:r>
    </w:p>
    <w:p w14:paraId="1B179FEB" w14:textId="1CBA0F1C" w:rsidR="005F41F4" w:rsidRPr="005F41F4" w:rsidRDefault="000650A6" w:rsidP="000650A6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Pracodawcy w ciągu najbliższych 2 lat planują podwyższyć średnią marżę sprzedaży (25% pracodawców), zwiększyć nakłady na innowacyjność w firmie (21%)</w:t>
      </w:r>
      <w:r w:rsidR="00C37D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oraz zainwestować lub zwiększyć nakłady inwestycyjne w nowe technologie przetwarzania odpadów, nowoczesne maszyny i oprogramowanie (13%). Eksperci zapowiadają ró</w:t>
      </w:r>
      <w:r w:rsidR="00C37D34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Pr="000650A6">
        <w:rPr>
          <w:rFonts w:cstheme="minorHAnsi"/>
          <w:color w:val="000000"/>
          <w:sz w:val="24"/>
          <w:szCs w:val="24"/>
          <w:shd w:val="clear" w:color="auto" w:fill="FFFFFF"/>
        </w:rPr>
        <w:t>nież wzrost znaczenia takich stanowisk jak: specjalista ds. ochrony środowiska, prawnik oraz analityk danych. Aby stopniowo osiągać coraz wyższe poziomy recyklingu potrzebni będą również eksperci, którzy potrafią dopasować maszyny do zmieniającej się morfologii odpadów, sugerować modernizacje i usprawnieni</w:t>
      </w:r>
      <w:r w:rsidR="00B04F8F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45EAA06" w14:textId="6E85C66A" w:rsidR="005F41F4" w:rsidRPr="005F41F4" w:rsidRDefault="00C37D34" w:rsidP="00CC7D43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Szczegółowe w</w:t>
      </w:r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 xml:space="preserve">nioski z raportu zostaną przedstawione na </w:t>
      </w:r>
      <w:proofErr w:type="spellStart"/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>webinarze</w:t>
      </w:r>
      <w:proofErr w:type="spellEnd"/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 xml:space="preserve"> z cyklu "Branżowy Bilans Kapitału Ludzkiego", który odbędzie się 2</w:t>
      </w:r>
      <w:r w:rsidR="000650A6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 xml:space="preserve"> kwietnia 2022 r. </w:t>
      </w:r>
      <w:r w:rsidR="000650A6">
        <w:rPr>
          <w:rFonts w:cstheme="minorHAnsi"/>
          <w:color w:val="000000"/>
          <w:sz w:val="24"/>
          <w:szCs w:val="24"/>
          <w:shd w:val="clear" w:color="auto" w:fill="FFFFFF"/>
        </w:rPr>
        <w:t xml:space="preserve">o godz. 10:00. </w:t>
      </w:r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>Więcej informacji na</w:t>
      </w:r>
      <w:hyperlink r:id="rId13" w:history="1">
        <w:r w:rsidR="005F41F4" w:rsidRPr="005B5EA8">
          <w:rPr>
            <w:rStyle w:val="Hipercze"/>
            <w:rFonts w:cstheme="minorHAnsi"/>
            <w:sz w:val="24"/>
            <w:szCs w:val="24"/>
            <w:shd w:val="clear" w:color="auto" w:fill="FFFFFF"/>
          </w:rPr>
          <w:t xml:space="preserve"> stronie PARP</w:t>
        </w:r>
      </w:hyperlink>
      <w:r w:rsidR="005F41F4" w:rsidRPr="005F41F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EAD9619" w14:textId="1408F97A" w:rsidR="005F41F4" w:rsidRPr="005F41F4" w:rsidRDefault="00A74BBB" w:rsidP="005F41F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42ED967" wp14:editId="4B36E3AA">
            <wp:simplePos x="0" y="0"/>
            <wp:positionH relativeFrom="column">
              <wp:posOffset>-320040</wp:posOffset>
            </wp:positionH>
            <wp:positionV relativeFrom="paragraph">
              <wp:posOffset>250190</wp:posOffset>
            </wp:positionV>
            <wp:extent cx="2371725" cy="510540"/>
            <wp:effectExtent l="0" t="0" r="9525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KL_II-rg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B817F" w14:textId="30179702" w:rsidR="004643C0" w:rsidRDefault="00A74BBB" w:rsidP="00A0053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3C1F38B" wp14:editId="796EC287">
            <wp:simplePos x="0" y="0"/>
            <wp:positionH relativeFrom="column">
              <wp:posOffset>-310515</wp:posOffset>
            </wp:positionH>
            <wp:positionV relativeFrom="paragraph">
              <wp:posOffset>649220</wp:posOffset>
            </wp:positionV>
            <wp:extent cx="6713694" cy="507115"/>
            <wp:effectExtent l="0" t="0" r="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08177" cy="52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E4C6F" w14:textId="2C4D2A40" w:rsidR="00A74BBB" w:rsidRPr="0095591D" w:rsidRDefault="00A74BBB" w:rsidP="00A0053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A74BBB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8A1A" w14:textId="77777777" w:rsidR="00F07236" w:rsidRDefault="00F07236">
      <w:pPr>
        <w:spacing w:after="0" w:line="240" w:lineRule="auto"/>
      </w:pPr>
      <w:r>
        <w:separator/>
      </w:r>
    </w:p>
  </w:endnote>
  <w:endnote w:type="continuationSeparator" w:id="0">
    <w:p w14:paraId="3B2C59D5" w14:textId="77777777" w:rsidR="00F07236" w:rsidRDefault="00F0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37F6" w14:textId="77777777" w:rsidR="00F07236" w:rsidRDefault="00F07236">
      <w:pPr>
        <w:spacing w:after="0" w:line="240" w:lineRule="auto"/>
      </w:pPr>
      <w:r>
        <w:separator/>
      </w:r>
    </w:p>
  </w:footnote>
  <w:footnote w:type="continuationSeparator" w:id="0">
    <w:p w14:paraId="1941F9DC" w14:textId="77777777" w:rsidR="00F07236" w:rsidRDefault="00F0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06C96"/>
    <w:rsid w:val="00010F87"/>
    <w:rsid w:val="0001128F"/>
    <w:rsid w:val="00014547"/>
    <w:rsid w:val="000650A6"/>
    <w:rsid w:val="00065C21"/>
    <w:rsid w:val="00075434"/>
    <w:rsid w:val="00081C97"/>
    <w:rsid w:val="00086540"/>
    <w:rsid w:val="00096144"/>
    <w:rsid w:val="000B2F81"/>
    <w:rsid w:val="000C172A"/>
    <w:rsid w:val="000C347A"/>
    <w:rsid w:val="000D0EEA"/>
    <w:rsid w:val="000F0C42"/>
    <w:rsid w:val="00101CB5"/>
    <w:rsid w:val="0010620A"/>
    <w:rsid w:val="001136A2"/>
    <w:rsid w:val="0012487A"/>
    <w:rsid w:val="001532F2"/>
    <w:rsid w:val="00155BAB"/>
    <w:rsid w:val="00162C34"/>
    <w:rsid w:val="0016526B"/>
    <w:rsid w:val="0019044D"/>
    <w:rsid w:val="001C15E0"/>
    <w:rsid w:val="001C3206"/>
    <w:rsid w:val="001F5834"/>
    <w:rsid w:val="00200B8D"/>
    <w:rsid w:val="00201D97"/>
    <w:rsid w:val="002212A1"/>
    <w:rsid w:val="0023061E"/>
    <w:rsid w:val="002325E3"/>
    <w:rsid w:val="002331C4"/>
    <w:rsid w:val="00255EA1"/>
    <w:rsid w:val="00255F13"/>
    <w:rsid w:val="00291E8B"/>
    <w:rsid w:val="0029503E"/>
    <w:rsid w:val="002A39B3"/>
    <w:rsid w:val="002A58A1"/>
    <w:rsid w:val="002C50BD"/>
    <w:rsid w:val="002F5BD2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D0E6B"/>
    <w:rsid w:val="003F221E"/>
    <w:rsid w:val="00414CDC"/>
    <w:rsid w:val="00421D8E"/>
    <w:rsid w:val="00437FD1"/>
    <w:rsid w:val="004516BF"/>
    <w:rsid w:val="00451ABB"/>
    <w:rsid w:val="004643C0"/>
    <w:rsid w:val="00484CE7"/>
    <w:rsid w:val="004850BD"/>
    <w:rsid w:val="004F4A11"/>
    <w:rsid w:val="00500BD1"/>
    <w:rsid w:val="00505D1C"/>
    <w:rsid w:val="00523F9C"/>
    <w:rsid w:val="005347AC"/>
    <w:rsid w:val="00542244"/>
    <w:rsid w:val="00544A66"/>
    <w:rsid w:val="00547683"/>
    <w:rsid w:val="00561CCE"/>
    <w:rsid w:val="00565807"/>
    <w:rsid w:val="00566E50"/>
    <w:rsid w:val="00571B2A"/>
    <w:rsid w:val="005A10C8"/>
    <w:rsid w:val="005B5EA8"/>
    <w:rsid w:val="005B6E58"/>
    <w:rsid w:val="005D07D8"/>
    <w:rsid w:val="005D1AED"/>
    <w:rsid w:val="005F1E4D"/>
    <w:rsid w:val="005F41F4"/>
    <w:rsid w:val="00601D56"/>
    <w:rsid w:val="0060342B"/>
    <w:rsid w:val="00627AE2"/>
    <w:rsid w:val="00631E77"/>
    <w:rsid w:val="00654582"/>
    <w:rsid w:val="006764EB"/>
    <w:rsid w:val="006806BA"/>
    <w:rsid w:val="006927ED"/>
    <w:rsid w:val="006C5EE8"/>
    <w:rsid w:val="006D7547"/>
    <w:rsid w:val="006F41FE"/>
    <w:rsid w:val="006F5DD3"/>
    <w:rsid w:val="00736FD9"/>
    <w:rsid w:val="0078172C"/>
    <w:rsid w:val="00793D05"/>
    <w:rsid w:val="0079750E"/>
    <w:rsid w:val="007A4FC3"/>
    <w:rsid w:val="007D7EB1"/>
    <w:rsid w:val="007E435E"/>
    <w:rsid w:val="008238DF"/>
    <w:rsid w:val="00870DF3"/>
    <w:rsid w:val="00871E09"/>
    <w:rsid w:val="008A3370"/>
    <w:rsid w:val="008A4AF3"/>
    <w:rsid w:val="008B7C27"/>
    <w:rsid w:val="008C125D"/>
    <w:rsid w:val="008C289F"/>
    <w:rsid w:val="008C3396"/>
    <w:rsid w:val="008C5978"/>
    <w:rsid w:val="008D0D4B"/>
    <w:rsid w:val="008F174A"/>
    <w:rsid w:val="008F6A46"/>
    <w:rsid w:val="00907FAF"/>
    <w:rsid w:val="0091262D"/>
    <w:rsid w:val="00915325"/>
    <w:rsid w:val="00925945"/>
    <w:rsid w:val="00934D33"/>
    <w:rsid w:val="0094767C"/>
    <w:rsid w:val="00947DD2"/>
    <w:rsid w:val="0095591D"/>
    <w:rsid w:val="0096419A"/>
    <w:rsid w:val="0096641E"/>
    <w:rsid w:val="0097748F"/>
    <w:rsid w:val="00984E32"/>
    <w:rsid w:val="00987A6C"/>
    <w:rsid w:val="00990716"/>
    <w:rsid w:val="00994E82"/>
    <w:rsid w:val="009968B5"/>
    <w:rsid w:val="009A233D"/>
    <w:rsid w:val="009E1693"/>
    <w:rsid w:val="009E5B6C"/>
    <w:rsid w:val="009F1027"/>
    <w:rsid w:val="00A00530"/>
    <w:rsid w:val="00A03989"/>
    <w:rsid w:val="00A235C7"/>
    <w:rsid w:val="00A56A2D"/>
    <w:rsid w:val="00A62B86"/>
    <w:rsid w:val="00A72962"/>
    <w:rsid w:val="00A74BBB"/>
    <w:rsid w:val="00A80513"/>
    <w:rsid w:val="00AB1BAF"/>
    <w:rsid w:val="00AC65CF"/>
    <w:rsid w:val="00B04B1C"/>
    <w:rsid w:val="00B04F8F"/>
    <w:rsid w:val="00B50B4D"/>
    <w:rsid w:val="00B717D1"/>
    <w:rsid w:val="00B77154"/>
    <w:rsid w:val="00B81044"/>
    <w:rsid w:val="00BF2864"/>
    <w:rsid w:val="00C0279C"/>
    <w:rsid w:val="00C07E28"/>
    <w:rsid w:val="00C37D34"/>
    <w:rsid w:val="00C5226B"/>
    <w:rsid w:val="00C864D3"/>
    <w:rsid w:val="00C97ECF"/>
    <w:rsid w:val="00CA0AB8"/>
    <w:rsid w:val="00CC142C"/>
    <w:rsid w:val="00CC7D43"/>
    <w:rsid w:val="00D0763E"/>
    <w:rsid w:val="00D12941"/>
    <w:rsid w:val="00D2502D"/>
    <w:rsid w:val="00D45B46"/>
    <w:rsid w:val="00D54D95"/>
    <w:rsid w:val="00D60851"/>
    <w:rsid w:val="00D612C4"/>
    <w:rsid w:val="00D80723"/>
    <w:rsid w:val="00D96232"/>
    <w:rsid w:val="00DA1BDD"/>
    <w:rsid w:val="00DA7D79"/>
    <w:rsid w:val="00DD0238"/>
    <w:rsid w:val="00DD75B0"/>
    <w:rsid w:val="00DE50EF"/>
    <w:rsid w:val="00E1790B"/>
    <w:rsid w:val="00E25978"/>
    <w:rsid w:val="00E33B09"/>
    <w:rsid w:val="00E50DA2"/>
    <w:rsid w:val="00E72771"/>
    <w:rsid w:val="00E95212"/>
    <w:rsid w:val="00EC1390"/>
    <w:rsid w:val="00EC5AF8"/>
    <w:rsid w:val="00F07236"/>
    <w:rsid w:val="00F21983"/>
    <w:rsid w:val="00F37FE3"/>
    <w:rsid w:val="00F606FE"/>
    <w:rsid w:val="00F6355D"/>
    <w:rsid w:val="00F76A54"/>
    <w:rsid w:val="00F80351"/>
    <w:rsid w:val="00F8342D"/>
    <w:rsid w:val="00F90157"/>
    <w:rsid w:val="00F96772"/>
    <w:rsid w:val="00FA55B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rp.gov.pl/component/parpevents/?view=details&amp;id=2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A2E7-A364-4F37-95E9-183C5F20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Branża odzysku materiałowego surowców kluczowa dla środowiska. Eksperci o przyszłości sektora</vt:lpstr>
    </vt:vector>
  </TitlesOfParts>
  <Manager/>
  <Company/>
  <LinksUpToDate>false</LinksUpToDate>
  <CharactersWithSpaces>4479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Branża odzysku materiałowego surowców kluczowa dla środowiska. Eksperci o przyszłości sektora</dc:title>
  <dc:subject>Branża odzysku materiałowego surowców kluczowa dla środowiska. Eksperci o przyszłości sektora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2022-04-13T11:27:00Z</dcterms:created>
  <dcterms:modified xsi:type="dcterms:W3CDTF">2022-04-13T11:27:00Z</dcterms:modified>
  <cp:category/>
</cp:coreProperties>
</file>