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9DDA" w14:textId="77777777" w:rsidR="00D14FE1" w:rsidRPr="00AC442C" w:rsidRDefault="00D14FE1" w:rsidP="00D14FE1">
      <w:pPr>
        <w:rPr>
          <w:rFonts w:asciiTheme="majorHAnsi" w:hAnsiTheme="majorHAnsi" w:cstheme="majorHAnsi"/>
          <w:b/>
          <w:bCs/>
          <w:color w:val="212B35"/>
          <w:shd w:val="clear" w:color="auto" w:fill="FFFFFF"/>
        </w:rPr>
      </w:pPr>
      <w:r w:rsidRPr="00AC442C">
        <w:rPr>
          <w:rFonts w:asciiTheme="majorHAnsi" w:hAnsiTheme="majorHAnsi" w:cstheme="majorHAnsi"/>
          <w:noProof/>
          <w:lang w:eastAsia="pl-PL"/>
        </w:rPr>
        <w:drawing>
          <wp:inline distT="0" distB="0" distL="0" distR="0" wp14:anchorId="3CD07F95" wp14:editId="25BB473B">
            <wp:extent cx="1676400" cy="709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a:stretch>
                      <a:fillRect/>
                    </a:stretch>
                  </pic:blipFill>
                  <pic:spPr bwMode="auto">
                    <a:xfrm>
                      <a:off x="0" y="0"/>
                      <a:ext cx="1681491" cy="711715"/>
                    </a:xfrm>
                    <a:prstGeom prst="rect">
                      <a:avLst/>
                    </a:prstGeom>
                  </pic:spPr>
                </pic:pic>
              </a:graphicData>
            </a:graphic>
          </wp:inline>
        </w:drawing>
      </w:r>
    </w:p>
    <w:p w14:paraId="08F3A484" w14:textId="77777777" w:rsidR="00D14FE1" w:rsidRPr="00AC442C" w:rsidRDefault="00D14FE1" w:rsidP="00D14FE1">
      <w:pPr>
        <w:rPr>
          <w:rFonts w:asciiTheme="majorHAnsi" w:hAnsiTheme="majorHAnsi" w:cstheme="majorHAnsi"/>
          <w:color w:val="212B35"/>
          <w:shd w:val="clear" w:color="auto" w:fill="FFFFFF"/>
        </w:rPr>
      </w:pPr>
      <w:r w:rsidRPr="00AC442C">
        <w:rPr>
          <w:rFonts w:asciiTheme="majorHAnsi" w:hAnsiTheme="majorHAnsi" w:cstheme="majorHAnsi"/>
          <w:color w:val="212B35"/>
          <w:shd w:val="clear" w:color="auto" w:fill="FFFFFF"/>
        </w:rPr>
        <w:t>Informacja prasowa</w:t>
      </w:r>
    </w:p>
    <w:p w14:paraId="05FB1A39" w14:textId="2A4B75B9" w:rsidR="00D14FE1" w:rsidRPr="00AC442C" w:rsidRDefault="00D14FE1" w:rsidP="00D14FE1">
      <w:pPr>
        <w:jc w:val="right"/>
        <w:rPr>
          <w:rFonts w:asciiTheme="majorHAnsi" w:hAnsiTheme="majorHAnsi" w:cstheme="majorHAnsi"/>
          <w:color w:val="212B35"/>
          <w:shd w:val="clear" w:color="auto" w:fill="FFFFFF"/>
        </w:rPr>
      </w:pPr>
      <w:r w:rsidRPr="00AC442C">
        <w:rPr>
          <w:rFonts w:asciiTheme="majorHAnsi" w:hAnsiTheme="majorHAnsi" w:cstheme="majorHAnsi"/>
          <w:color w:val="212B35"/>
          <w:shd w:val="clear" w:color="auto" w:fill="FFFFFF"/>
        </w:rPr>
        <w:t xml:space="preserve">Warszawa, </w:t>
      </w:r>
      <w:r w:rsidR="00704034">
        <w:rPr>
          <w:rFonts w:asciiTheme="majorHAnsi" w:hAnsiTheme="majorHAnsi" w:cstheme="majorHAnsi"/>
          <w:color w:val="212B35"/>
          <w:shd w:val="clear" w:color="auto" w:fill="FFFFFF"/>
        </w:rPr>
        <w:t xml:space="preserve">20 kwietnia 2022 r. </w:t>
      </w:r>
      <w:r w:rsidRPr="00AC442C">
        <w:rPr>
          <w:rFonts w:asciiTheme="majorHAnsi" w:hAnsiTheme="majorHAnsi" w:cstheme="majorHAnsi"/>
          <w:color w:val="212B35"/>
          <w:shd w:val="clear" w:color="auto" w:fill="FFFFFF"/>
        </w:rPr>
        <w:t xml:space="preserve"> </w:t>
      </w:r>
    </w:p>
    <w:p w14:paraId="0D29AE03" w14:textId="77777777" w:rsidR="00D14FE1" w:rsidRPr="00AC442C" w:rsidRDefault="00D14FE1" w:rsidP="00D14FE1">
      <w:pPr>
        <w:rPr>
          <w:rFonts w:asciiTheme="majorHAnsi" w:hAnsiTheme="majorHAnsi" w:cstheme="majorHAnsi"/>
          <w:b/>
          <w:bCs/>
          <w:color w:val="212B35"/>
          <w:shd w:val="clear" w:color="auto" w:fill="FFFFFF"/>
        </w:rPr>
      </w:pPr>
    </w:p>
    <w:p w14:paraId="1FEBB299" w14:textId="39F98D2E" w:rsidR="009646F0" w:rsidRPr="00AC442C" w:rsidRDefault="009646F0" w:rsidP="00D14FE1">
      <w:pPr>
        <w:rPr>
          <w:rFonts w:asciiTheme="majorHAnsi" w:hAnsiTheme="majorHAnsi" w:cstheme="majorHAnsi"/>
          <w:b/>
          <w:bCs/>
          <w:color w:val="212B35"/>
          <w:sz w:val="36"/>
          <w:szCs w:val="36"/>
          <w:shd w:val="clear" w:color="auto" w:fill="FFFFFF"/>
        </w:rPr>
      </w:pPr>
      <w:r>
        <w:rPr>
          <w:rFonts w:asciiTheme="majorHAnsi" w:hAnsiTheme="majorHAnsi" w:cstheme="majorHAnsi"/>
          <w:b/>
          <w:bCs/>
          <w:color w:val="212B35"/>
          <w:sz w:val="36"/>
          <w:szCs w:val="36"/>
          <w:shd w:val="clear" w:color="auto" w:fill="FFFFFF"/>
        </w:rPr>
        <w:t xml:space="preserve">Dodatkowe miliardy dla gospodarki? Eksperci: </w:t>
      </w:r>
      <w:r w:rsidR="00927502">
        <w:rPr>
          <w:rFonts w:asciiTheme="majorHAnsi" w:hAnsiTheme="majorHAnsi" w:cstheme="majorHAnsi"/>
          <w:b/>
          <w:bCs/>
          <w:color w:val="212B35"/>
          <w:sz w:val="36"/>
          <w:szCs w:val="36"/>
          <w:shd w:val="clear" w:color="auto" w:fill="FFFFFF"/>
        </w:rPr>
        <w:t>aktywność fizyczna przynosi oszczędności</w:t>
      </w:r>
    </w:p>
    <w:p w14:paraId="52B995F2" w14:textId="18E2FEBD" w:rsidR="00D14FE1" w:rsidRPr="00AC442C" w:rsidRDefault="00A365BB" w:rsidP="00D14FE1">
      <w:pPr>
        <w:jc w:val="both"/>
        <w:rPr>
          <w:rFonts w:asciiTheme="majorHAnsi" w:hAnsiTheme="majorHAnsi" w:cstheme="majorHAnsi"/>
          <w:b/>
          <w:bCs/>
          <w:color w:val="212B35"/>
          <w:shd w:val="clear" w:color="auto" w:fill="FFFFFF"/>
        </w:rPr>
      </w:pPr>
      <w:r>
        <w:rPr>
          <w:rFonts w:asciiTheme="majorHAnsi" w:hAnsiTheme="majorHAnsi" w:cstheme="majorHAnsi"/>
          <w:b/>
          <w:bCs/>
          <w:color w:val="212B35"/>
          <w:shd w:val="clear" w:color="auto" w:fill="FFFFFF"/>
        </w:rPr>
        <w:t>Już kilka lat temu k</w:t>
      </w:r>
      <w:r w:rsidR="00D14FE1" w:rsidRPr="00AC442C">
        <w:rPr>
          <w:rFonts w:asciiTheme="majorHAnsi" w:hAnsiTheme="majorHAnsi" w:cstheme="majorHAnsi"/>
          <w:b/>
          <w:bCs/>
          <w:color w:val="212B35"/>
          <w:shd w:val="clear" w:color="auto" w:fill="FFFFFF"/>
        </w:rPr>
        <w:t xml:space="preserve">oszt niskiej aktywności fizycznej społeczeństwa wynosił w Polsce około 2 mld euro rocznie. Jeśli zaktualizujemy </w:t>
      </w:r>
      <w:r w:rsidR="00C61F45">
        <w:rPr>
          <w:rFonts w:asciiTheme="majorHAnsi" w:hAnsiTheme="majorHAnsi" w:cstheme="majorHAnsi"/>
          <w:b/>
          <w:bCs/>
          <w:color w:val="212B35"/>
          <w:shd w:val="clear" w:color="auto" w:fill="FFFFFF"/>
        </w:rPr>
        <w:t xml:space="preserve">te </w:t>
      </w:r>
      <w:r w:rsidR="00C61F45" w:rsidRPr="00AC442C">
        <w:rPr>
          <w:rFonts w:asciiTheme="majorHAnsi" w:hAnsiTheme="majorHAnsi" w:cstheme="majorHAnsi"/>
          <w:b/>
          <w:bCs/>
          <w:color w:val="212B35"/>
          <w:shd w:val="clear" w:color="auto" w:fill="FFFFFF"/>
        </w:rPr>
        <w:t>wyliczenia</w:t>
      </w:r>
      <w:r w:rsidR="00C61F45">
        <w:rPr>
          <w:rFonts w:asciiTheme="majorHAnsi" w:hAnsiTheme="majorHAnsi" w:cstheme="majorHAnsi"/>
          <w:b/>
          <w:bCs/>
          <w:color w:val="212B35"/>
          <w:shd w:val="clear" w:color="auto" w:fill="FFFFFF"/>
        </w:rPr>
        <w:t xml:space="preserve"> i uwzględnimy </w:t>
      </w:r>
      <w:r w:rsidR="00D14FE1" w:rsidRPr="00AC442C">
        <w:rPr>
          <w:rFonts w:asciiTheme="majorHAnsi" w:hAnsiTheme="majorHAnsi" w:cstheme="majorHAnsi"/>
          <w:b/>
          <w:bCs/>
          <w:color w:val="212B35"/>
          <w:shd w:val="clear" w:color="auto" w:fill="FFFFFF"/>
        </w:rPr>
        <w:t xml:space="preserve">wynikające z pandemii negatywne zmiany </w:t>
      </w:r>
      <w:r>
        <w:rPr>
          <w:rFonts w:asciiTheme="majorHAnsi" w:hAnsiTheme="majorHAnsi" w:cstheme="majorHAnsi"/>
          <w:b/>
          <w:bCs/>
          <w:color w:val="212B35"/>
          <w:shd w:val="clear" w:color="auto" w:fill="FFFFFF"/>
        </w:rPr>
        <w:t xml:space="preserve">w </w:t>
      </w:r>
      <w:r w:rsidR="00D14FE1" w:rsidRPr="00AC442C">
        <w:rPr>
          <w:rFonts w:asciiTheme="majorHAnsi" w:hAnsiTheme="majorHAnsi" w:cstheme="majorHAnsi"/>
          <w:b/>
          <w:bCs/>
          <w:color w:val="212B35"/>
          <w:shd w:val="clear" w:color="auto" w:fill="FFFFFF"/>
        </w:rPr>
        <w:t xml:space="preserve">stylu życia </w:t>
      </w:r>
      <w:r w:rsidR="00C61F45">
        <w:rPr>
          <w:rFonts w:asciiTheme="majorHAnsi" w:hAnsiTheme="majorHAnsi" w:cstheme="majorHAnsi"/>
          <w:b/>
          <w:bCs/>
          <w:color w:val="212B35"/>
          <w:shd w:val="clear" w:color="auto" w:fill="FFFFFF"/>
        </w:rPr>
        <w:t>oraz</w:t>
      </w:r>
      <w:r w:rsidR="00C61F45" w:rsidRPr="00AC442C">
        <w:rPr>
          <w:rFonts w:asciiTheme="majorHAnsi" w:hAnsiTheme="majorHAnsi" w:cstheme="majorHAnsi"/>
          <w:b/>
          <w:bCs/>
          <w:color w:val="212B35"/>
          <w:shd w:val="clear" w:color="auto" w:fill="FFFFFF"/>
        </w:rPr>
        <w:t xml:space="preserve"> </w:t>
      </w:r>
      <w:r w:rsidR="00D14FE1" w:rsidRPr="00AC442C">
        <w:rPr>
          <w:rFonts w:asciiTheme="majorHAnsi" w:hAnsiTheme="majorHAnsi" w:cstheme="majorHAnsi"/>
          <w:b/>
          <w:bCs/>
          <w:color w:val="212B35"/>
          <w:shd w:val="clear" w:color="auto" w:fill="FFFFFF"/>
        </w:rPr>
        <w:t xml:space="preserve">powiększający się dług zdrowotny, </w:t>
      </w:r>
      <w:r>
        <w:rPr>
          <w:rFonts w:asciiTheme="majorHAnsi" w:hAnsiTheme="majorHAnsi" w:cstheme="majorHAnsi"/>
          <w:b/>
          <w:bCs/>
          <w:color w:val="212B35"/>
          <w:shd w:val="clear" w:color="auto" w:fill="FFFFFF"/>
        </w:rPr>
        <w:t>cena bezruchu</w:t>
      </w:r>
      <w:r w:rsidR="00927502">
        <w:rPr>
          <w:rFonts w:asciiTheme="majorHAnsi" w:hAnsiTheme="majorHAnsi" w:cstheme="majorHAnsi"/>
          <w:b/>
          <w:bCs/>
          <w:color w:val="212B35"/>
          <w:shd w:val="clear" w:color="auto" w:fill="FFFFFF"/>
        </w:rPr>
        <w:t xml:space="preserve"> </w:t>
      </w:r>
      <w:r w:rsidR="00C61F45">
        <w:rPr>
          <w:rFonts w:asciiTheme="majorHAnsi" w:hAnsiTheme="majorHAnsi" w:cstheme="majorHAnsi"/>
          <w:b/>
          <w:bCs/>
          <w:color w:val="212B35"/>
          <w:shd w:val="clear" w:color="auto" w:fill="FFFFFF"/>
        </w:rPr>
        <w:t xml:space="preserve">okaże się </w:t>
      </w:r>
      <w:r w:rsidR="00D14FE1" w:rsidRPr="00AC442C">
        <w:rPr>
          <w:rFonts w:asciiTheme="majorHAnsi" w:hAnsiTheme="majorHAnsi" w:cstheme="majorHAnsi"/>
          <w:b/>
          <w:bCs/>
          <w:color w:val="212B35"/>
          <w:shd w:val="clear" w:color="auto" w:fill="FFFFFF"/>
        </w:rPr>
        <w:t>jeszcze bardziej dotkliw</w:t>
      </w:r>
      <w:r>
        <w:rPr>
          <w:rFonts w:asciiTheme="majorHAnsi" w:hAnsiTheme="majorHAnsi" w:cstheme="majorHAnsi"/>
          <w:b/>
          <w:bCs/>
          <w:color w:val="212B35"/>
          <w:shd w:val="clear" w:color="auto" w:fill="FFFFFF"/>
        </w:rPr>
        <w:t>a</w:t>
      </w:r>
      <w:r w:rsidR="00D14FE1" w:rsidRPr="00AC442C">
        <w:rPr>
          <w:rFonts w:asciiTheme="majorHAnsi" w:hAnsiTheme="majorHAnsi" w:cstheme="majorHAnsi"/>
          <w:b/>
          <w:bCs/>
          <w:color w:val="212B35"/>
          <w:shd w:val="clear" w:color="auto" w:fill="FFFFFF"/>
        </w:rPr>
        <w:t xml:space="preserve"> dla </w:t>
      </w:r>
      <w:r w:rsidR="00C61F45">
        <w:rPr>
          <w:rFonts w:asciiTheme="majorHAnsi" w:hAnsiTheme="majorHAnsi" w:cstheme="majorHAnsi"/>
          <w:b/>
          <w:bCs/>
          <w:color w:val="212B35"/>
          <w:shd w:val="clear" w:color="auto" w:fill="FFFFFF"/>
        </w:rPr>
        <w:t>naszego kraju</w:t>
      </w:r>
      <w:r w:rsidR="00D14FE1" w:rsidRPr="00AC442C">
        <w:rPr>
          <w:rFonts w:asciiTheme="majorHAnsi" w:hAnsiTheme="majorHAnsi" w:cstheme="majorHAnsi"/>
          <w:b/>
          <w:bCs/>
          <w:color w:val="212B35"/>
          <w:shd w:val="clear" w:color="auto" w:fill="FFFFFF"/>
        </w:rPr>
        <w:t xml:space="preserve">, w tym dla systemu ochrony zdrowia </w:t>
      </w:r>
      <w:r w:rsidR="00C61F45">
        <w:rPr>
          <w:rFonts w:asciiTheme="majorHAnsi" w:hAnsiTheme="majorHAnsi" w:cstheme="majorHAnsi"/>
          <w:b/>
          <w:bCs/>
          <w:color w:val="212B35"/>
          <w:shd w:val="clear" w:color="auto" w:fill="FFFFFF"/>
        </w:rPr>
        <w:t>i</w:t>
      </w:r>
      <w:r w:rsidR="00C61F45" w:rsidRPr="00AC442C">
        <w:rPr>
          <w:rFonts w:asciiTheme="majorHAnsi" w:hAnsiTheme="majorHAnsi" w:cstheme="majorHAnsi"/>
          <w:b/>
          <w:bCs/>
          <w:color w:val="212B35"/>
          <w:shd w:val="clear" w:color="auto" w:fill="FFFFFF"/>
        </w:rPr>
        <w:t xml:space="preserve"> </w:t>
      </w:r>
      <w:r w:rsidR="00D14FE1" w:rsidRPr="00AC442C">
        <w:rPr>
          <w:rFonts w:asciiTheme="majorHAnsi" w:hAnsiTheme="majorHAnsi" w:cstheme="majorHAnsi"/>
          <w:b/>
          <w:bCs/>
          <w:color w:val="212B35"/>
          <w:shd w:val="clear" w:color="auto" w:fill="FFFFFF"/>
        </w:rPr>
        <w:t xml:space="preserve">rynku pracy. Zdaniem ekspertów, </w:t>
      </w:r>
      <w:r>
        <w:rPr>
          <w:rFonts w:asciiTheme="majorHAnsi" w:hAnsiTheme="majorHAnsi" w:cstheme="majorHAnsi"/>
          <w:b/>
          <w:bCs/>
          <w:color w:val="212B35"/>
          <w:shd w:val="clear" w:color="auto" w:fill="FFFFFF"/>
        </w:rPr>
        <w:t xml:space="preserve">konieczne są </w:t>
      </w:r>
      <w:r w:rsidR="00D14FE1" w:rsidRPr="00AC442C">
        <w:rPr>
          <w:rFonts w:asciiTheme="majorHAnsi" w:hAnsiTheme="majorHAnsi" w:cstheme="majorHAnsi"/>
          <w:b/>
          <w:bCs/>
          <w:color w:val="212B35"/>
          <w:shd w:val="clear" w:color="auto" w:fill="FFFFFF"/>
        </w:rPr>
        <w:t xml:space="preserve">działania profilaktyczne, które zmobilizują Polaków do ruchu, bo jak wskazują wyniki badania </w:t>
      </w:r>
      <w:proofErr w:type="spellStart"/>
      <w:r w:rsidR="00D14FE1" w:rsidRPr="00AC442C">
        <w:rPr>
          <w:rFonts w:asciiTheme="majorHAnsi" w:hAnsiTheme="majorHAnsi" w:cstheme="majorHAnsi"/>
          <w:b/>
          <w:bCs/>
          <w:color w:val="212B35"/>
          <w:shd w:val="clear" w:color="auto" w:fill="FFFFFF"/>
        </w:rPr>
        <w:t>MultiSport</w:t>
      </w:r>
      <w:proofErr w:type="spellEnd"/>
      <w:r w:rsidR="00D14FE1" w:rsidRPr="00AC442C">
        <w:rPr>
          <w:rFonts w:asciiTheme="majorHAnsi" w:hAnsiTheme="majorHAnsi" w:cstheme="majorHAnsi"/>
          <w:b/>
          <w:bCs/>
          <w:color w:val="212B35"/>
          <w:shd w:val="clear" w:color="auto" w:fill="FFFFFF"/>
        </w:rPr>
        <w:t xml:space="preserve"> Index 2022, aż 59 proc. </w:t>
      </w:r>
      <w:r w:rsidR="00C61F45">
        <w:rPr>
          <w:rFonts w:asciiTheme="majorHAnsi" w:hAnsiTheme="majorHAnsi" w:cstheme="majorHAnsi"/>
          <w:b/>
          <w:bCs/>
          <w:color w:val="212B35"/>
          <w:shd w:val="clear" w:color="auto" w:fill="FFFFFF"/>
        </w:rPr>
        <w:t>osób</w:t>
      </w:r>
      <w:r w:rsidR="00C61F45" w:rsidRPr="00AC442C">
        <w:rPr>
          <w:rFonts w:asciiTheme="majorHAnsi" w:hAnsiTheme="majorHAnsi" w:cstheme="majorHAnsi"/>
          <w:b/>
          <w:bCs/>
          <w:color w:val="212B35"/>
          <w:shd w:val="clear" w:color="auto" w:fill="FFFFFF"/>
        </w:rPr>
        <w:t xml:space="preserve"> </w:t>
      </w:r>
      <w:r w:rsidR="00D14FE1" w:rsidRPr="00AC442C">
        <w:rPr>
          <w:rFonts w:asciiTheme="majorHAnsi" w:hAnsiTheme="majorHAnsi" w:cstheme="majorHAnsi"/>
          <w:b/>
          <w:bCs/>
          <w:color w:val="212B35"/>
          <w:shd w:val="clear" w:color="auto" w:fill="FFFFFF"/>
        </w:rPr>
        <w:t xml:space="preserve">w wieku produkcyjnym wciąż nie wypełnia podstawowych zaleceń Światowej Organizacji Zdrowia (WHO) w zakresie aktywności fizycznej. </w:t>
      </w:r>
    </w:p>
    <w:p w14:paraId="34BA4EA4" w14:textId="575360F7" w:rsidR="00D14FE1" w:rsidRDefault="00612A44" w:rsidP="00D14FE1">
      <w:pPr>
        <w:jc w:val="both"/>
        <w:rPr>
          <w:rFonts w:asciiTheme="majorHAnsi" w:hAnsiTheme="majorHAnsi" w:cstheme="majorHAnsi"/>
        </w:rPr>
      </w:pPr>
      <w:r w:rsidRPr="00AC442C">
        <w:rPr>
          <w:rFonts w:asciiTheme="majorHAnsi" w:hAnsiTheme="majorHAnsi" w:cstheme="majorHAnsi"/>
        </w:rPr>
        <w:t>–</w:t>
      </w:r>
      <w:r w:rsidR="00D14FE1" w:rsidRPr="00AC442C">
        <w:rPr>
          <w:rFonts w:asciiTheme="majorHAnsi" w:hAnsiTheme="majorHAnsi" w:cstheme="majorHAnsi"/>
        </w:rPr>
        <w:t xml:space="preserve"> </w:t>
      </w:r>
      <w:r w:rsidR="00D14FE1" w:rsidRPr="00AC442C">
        <w:rPr>
          <w:rFonts w:asciiTheme="majorHAnsi" w:hAnsiTheme="majorHAnsi" w:cstheme="majorHAnsi"/>
          <w:i/>
          <w:iCs/>
        </w:rPr>
        <w:t>Nie ma wątpliwości, że związane z pandemią niekorzystne zmiany stylu życia i pracy, utrudniony dostęp do obiektów sportowych, a także ograniczony dostęp do specjalistów, przełożą się na wzrost zachorowań na choroby cywilizacyjne i zwiększoną śmiertelność polskiej populacji. Można zaryzykować stwierdzenie, że szkody zdrowotne wywołane przez zmniejszon</w:t>
      </w:r>
      <w:r w:rsidR="00006A5A">
        <w:rPr>
          <w:rFonts w:asciiTheme="majorHAnsi" w:hAnsiTheme="majorHAnsi" w:cstheme="majorHAnsi"/>
          <w:i/>
          <w:iCs/>
        </w:rPr>
        <w:t>ą</w:t>
      </w:r>
      <w:r w:rsidR="00D14FE1" w:rsidRPr="00AC442C">
        <w:rPr>
          <w:rFonts w:asciiTheme="majorHAnsi" w:hAnsiTheme="majorHAnsi" w:cstheme="majorHAnsi"/>
          <w:i/>
          <w:iCs/>
        </w:rPr>
        <w:t xml:space="preserve"> aktywność ruchową w czasie pandemii mogą być długoterminowo większe niż </w:t>
      </w:r>
      <w:r w:rsidR="00D14FE1">
        <w:rPr>
          <w:rFonts w:asciiTheme="majorHAnsi" w:hAnsiTheme="majorHAnsi" w:cstheme="majorHAnsi"/>
          <w:i/>
          <w:iCs/>
        </w:rPr>
        <w:t xml:space="preserve">chorobowość i </w:t>
      </w:r>
      <w:r w:rsidR="00D14FE1" w:rsidRPr="00AC442C">
        <w:rPr>
          <w:rFonts w:asciiTheme="majorHAnsi" w:hAnsiTheme="majorHAnsi" w:cstheme="majorHAnsi"/>
          <w:i/>
          <w:iCs/>
        </w:rPr>
        <w:t xml:space="preserve"> śmiertelność  związana bezpośrednio z COVID-19</w:t>
      </w:r>
      <w:r w:rsidR="00D14FE1" w:rsidRPr="00AC442C">
        <w:rPr>
          <w:rFonts w:asciiTheme="majorHAnsi" w:hAnsiTheme="majorHAnsi" w:cstheme="majorHAnsi"/>
        </w:rPr>
        <w:t xml:space="preserve"> – wskazuje dr hab. n. med. Ernest Kuchar, specjalista medycyny sportowej i chorób zakaźnych</w:t>
      </w:r>
      <w:r w:rsidR="00006A5A">
        <w:rPr>
          <w:rFonts w:asciiTheme="majorHAnsi" w:hAnsiTheme="majorHAnsi" w:cstheme="majorHAnsi"/>
        </w:rPr>
        <w:t xml:space="preserve"> z </w:t>
      </w:r>
      <w:r w:rsidR="00D14FE1" w:rsidRPr="00AC442C">
        <w:rPr>
          <w:rFonts w:asciiTheme="majorHAnsi" w:hAnsiTheme="majorHAnsi" w:cstheme="majorHAnsi"/>
        </w:rPr>
        <w:t>Warszawski</w:t>
      </w:r>
      <w:r w:rsidR="00006A5A">
        <w:rPr>
          <w:rFonts w:asciiTheme="majorHAnsi" w:hAnsiTheme="majorHAnsi" w:cstheme="majorHAnsi"/>
        </w:rPr>
        <w:t xml:space="preserve">ego </w:t>
      </w:r>
      <w:r w:rsidR="00D14FE1" w:rsidRPr="00AC442C">
        <w:rPr>
          <w:rFonts w:asciiTheme="majorHAnsi" w:hAnsiTheme="majorHAnsi" w:cstheme="majorHAnsi"/>
        </w:rPr>
        <w:t>Uniwersytet</w:t>
      </w:r>
      <w:r w:rsidR="00006A5A">
        <w:rPr>
          <w:rFonts w:asciiTheme="majorHAnsi" w:hAnsiTheme="majorHAnsi" w:cstheme="majorHAnsi"/>
        </w:rPr>
        <w:t xml:space="preserve">u </w:t>
      </w:r>
      <w:r w:rsidR="00D14FE1" w:rsidRPr="00AC442C">
        <w:rPr>
          <w:rFonts w:asciiTheme="majorHAnsi" w:hAnsiTheme="majorHAnsi" w:cstheme="majorHAnsi"/>
        </w:rPr>
        <w:t>Medyczn</w:t>
      </w:r>
      <w:r w:rsidR="00006A5A">
        <w:rPr>
          <w:rFonts w:asciiTheme="majorHAnsi" w:hAnsiTheme="majorHAnsi" w:cstheme="majorHAnsi"/>
        </w:rPr>
        <w:t>ego.</w:t>
      </w:r>
    </w:p>
    <w:p w14:paraId="5DBB916D" w14:textId="34BBC86F" w:rsidR="00A14ABF" w:rsidRDefault="00D14FE1" w:rsidP="00D14FE1">
      <w:pPr>
        <w:jc w:val="both"/>
        <w:rPr>
          <w:rFonts w:asciiTheme="majorHAnsi" w:hAnsiTheme="majorHAnsi" w:cstheme="majorHAnsi"/>
        </w:rPr>
      </w:pPr>
      <w:r w:rsidRPr="00AC442C">
        <w:rPr>
          <w:rFonts w:asciiTheme="majorHAnsi" w:hAnsiTheme="majorHAnsi" w:cstheme="majorHAnsi"/>
        </w:rPr>
        <w:t xml:space="preserve">W czasie pierwszego lockdownu, aż 43 proc. aktywnych fizycznie Polaków ograniczyło </w:t>
      </w:r>
      <w:r w:rsidR="006560A9">
        <w:rPr>
          <w:rFonts w:asciiTheme="majorHAnsi" w:hAnsiTheme="majorHAnsi" w:cstheme="majorHAnsi"/>
        </w:rPr>
        <w:t>aktywność fizyczną</w:t>
      </w:r>
      <w:r w:rsidRPr="00AC442C">
        <w:rPr>
          <w:rFonts w:asciiTheme="majorHAnsi" w:hAnsiTheme="majorHAnsi" w:cstheme="majorHAnsi"/>
        </w:rPr>
        <w:t xml:space="preserve">, głównie z powodu </w:t>
      </w:r>
      <w:r w:rsidR="006560A9">
        <w:rPr>
          <w:rFonts w:asciiTheme="majorHAnsi" w:hAnsiTheme="majorHAnsi" w:cstheme="majorHAnsi"/>
        </w:rPr>
        <w:t xml:space="preserve">ograniczeń w działaniu </w:t>
      </w:r>
      <w:r w:rsidRPr="00AC442C">
        <w:rPr>
          <w:rFonts w:asciiTheme="majorHAnsi" w:hAnsiTheme="majorHAnsi" w:cstheme="majorHAnsi"/>
        </w:rPr>
        <w:t>obiektów sportowych</w:t>
      </w:r>
      <w:r w:rsidRPr="00AC442C">
        <w:rPr>
          <w:rStyle w:val="Odwoanieprzypisudolnego"/>
          <w:rFonts w:asciiTheme="majorHAnsi" w:hAnsiTheme="majorHAnsi" w:cstheme="majorHAnsi"/>
        </w:rPr>
        <w:footnoteReference w:id="1"/>
      </w:r>
      <w:r w:rsidRPr="00AC442C">
        <w:rPr>
          <w:rFonts w:asciiTheme="majorHAnsi" w:hAnsiTheme="majorHAnsi" w:cstheme="majorHAnsi"/>
        </w:rPr>
        <w:t xml:space="preserve">. Dziś poziom aktywności społeczeństwa powrócił do wartości sprzed pandemii - najnowsze badania </w:t>
      </w:r>
      <w:proofErr w:type="spellStart"/>
      <w:r w:rsidRPr="00AC442C">
        <w:rPr>
          <w:rFonts w:asciiTheme="majorHAnsi" w:hAnsiTheme="majorHAnsi" w:cstheme="majorHAnsi"/>
        </w:rPr>
        <w:t>Mul</w:t>
      </w:r>
      <w:r w:rsidR="00EE5FFA">
        <w:rPr>
          <w:rFonts w:asciiTheme="majorHAnsi" w:hAnsiTheme="majorHAnsi" w:cstheme="majorHAnsi"/>
        </w:rPr>
        <w:t>t</w:t>
      </w:r>
      <w:r w:rsidRPr="00AC442C">
        <w:rPr>
          <w:rFonts w:asciiTheme="majorHAnsi" w:hAnsiTheme="majorHAnsi" w:cstheme="majorHAnsi"/>
        </w:rPr>
        <w:t>iSport</w:t>
      </w:r>
      <w:proofErr w:type="spellEnd"/>
      <w:r w:rsidRPr="00AC442C">
        <w:rPr>
          <w:rFonts w:asciiTheme="majorHAnsi" w:hAnsiTheme="majorHAnsi" w:cstheme="majorHAnsi"/>
        </w:rPr>
        <w:t xml:space="preserve"> Index 2022 wskazuje, że 65 proc. dorosłych Polaków ćwiczy przynajmniej raz w miesiącu. Wciąż jednak jest to </w:t>
      </w:r>
      <w:r w:rsidR="006560A9">
        <w:rPr>
          <w:rFonts w:asciiTheme="majorHAnsi" w:hAnsiTheme="majorHAnsi" w:cstheme="majorHAnsi"/>
        </w:rPr>
        <w:t xml:space="preserve">wynik poniżej oczekiwań, ponieważ </w:t>
      </w:r>
      <w:r w:rsidR="00945733">
        <w:rPr>
          <w:rFonts w:asciiTheme="majorHAnsi" w:hAnsiTheme="majorHAnsi" w:cstheme="majorHAnsi"/>
        </w:rPr>
        <w:t xml:space="preserve">tylko </w:t>
      </w:r>
      <w:r w:rsidRPr="00AC442C">
        <w:rPr>
          <w:rFonts w:asciiTheme="majorHAnsi" w:hAnsiTheme="majorHAnsi" w:cstheme="majorHAnsi"/>
        </w:rPr>
        <w:t xml:space="preserve">41 proc. z </w:t>
      </w:r>
      <w:r w:rsidR="00945733">
        <w:rPr>
          <w:rFonts w:asciiTheme="majorHAnsi" w:hAnsiTheme="majorHAnsi" w:cstheme="majorHAnsi"/>
        </w:rPr>
        <w:t>tych osób</w:t>
      </w:r>
      <w:r w:rsidRPr="00AC442C">
        <w:rPr>
          <w:rFonts w:asciiTheme="majorHAnsi" w:hAnsiTheme="majorHAnsi" w:cstheme="majorHAnsi"/>
        </w:rPr>
        <w:t xml:space="preserve"> </w:t>
      </w:r>
      <w:r w:rsidR="00FF60A2">
        <w:rPr>
          <w:rFonts w:asciiTheme="majorHAnsi" w:hAnsiTheme="majorHAnsi" w:cstheme="majorHAnsi"/>
        </w:rPr>
        <w:t xml:space="preserve">deklaruje, że </w:t>
      </w:r>
      <w:r w:rsidRPr="00AC442C">
        <w:rPr>
          <w:rFonts w:asciiTheme="majorHAnsi" w:hAnsiTheme="majorHAnsi" w:cstheme="majorHAnsi"/>
        </w:rPr>
        <w:t>wypełnia rekomendacje WHO, która zaleca co najmniej 150 umiarkowanego lub 75 intensywnego wysiłku fizycznego w ciągu tygodnia. Niewystarczający poziom aktywności w połączeniu z obciążeniami, których doświadczaliśmy w czasie pandemii</w:t>
      </w:r>
      <w:r w:rsidR="006560A9">
        <w:rPr>
          <w:rFonts w:asciiTheme="majorHAnsi" w:hAnsiTheme="majorHAnsi" w:cstheme="majorHAnsi"/>
        </w:rPr>
        <w:t>,</w:t>
      </w:r>
      <w:r w:rsidRPr="00AC442C">
        <w:rPr>
          <w:rFonts w:asciiTheme="majorHAnsi" w:hAnsiTheme="majorHAnsi" w:cstheme="majorHAnsi"/>
        </w:rPr>
        <w:t xml:space="preserve"> już dziś daje ujemny bilans </w:t>
      </w:r>
      <w:r w:rsidRPr="00974CE2">
        <w:rPr>
          <w:rFonts w:asciiTheme="majorHAnsi" w:hAnsiTheme="majorHAnsi" w:cstheme="majorHAnsi"/>
        </w:rPr>
        <w:t xml:space="preserve">zdrowotny. </w:t>
      </w:r>
    </w:p>
    <w:p w14:paraId="454994B6" w14:textId="27F237CE" w:rsidR="00B85FD9" w:rsidRPr="00AC442C" w:rsidRDefault="008213D3" w:rsidP="00B85FD9">
      <w:pPr>
        <w:jc w:val="both"/>
        <w:rPr>
          <w:rFonts w:asciiTheme="majorHAnsi" w:hAnsiTheme="majorHAnsi" w:cstheme="majorHAnsi"/>
          <w:shd w:val="clear" w:color="auto" w:fill="FFFFFF"/>
        </w:rPr>
      </w:pPr>
      <w:r w:rsidRPr="00AC442C">
        <w:rPr>
          <w:rFonts w:asciiTheme="majorHAnsi" w:hAnsiTheme="majorHAnsi" w:cstheme="majorHAnsi"/>
        </w:rPr>
        <w:t xml:space="preserve">– </w:t>
      </w:r>
      <w:r w:rsidR="00B85FD9" w:rsidRPr="00DE73A1">
        <w:rPr>
          <w:rFonts w:asciiTheme="majorHAnsi" w:hAnsiTheme="majorHAnsi" w:cstheme="majorHAnsi"/>
          <w:i/>
          <w:iCs/>
        </w:rPr>
        <w:t xml:space="preserve">Badania wskazują, że po dwóch latach pandemii Polacy są nie tylko w nienajlepszej kondycji fizycznej, ale także </w:t>
      </w:r>
      <w:r w:rsidR="00FF60A2">
        <w:rPr>
          <w:rFonts w:asciiTheme="majorHAnsi" w:hAnsiTheme="majorHAnsi" w:cstheme="majorHAnsi"/>
          <w:i/>
          <w:iCs/>
        </w:rPr>
        <w:t>psychicznej</w:t>
      </w:r>
      <w:r w:rsidR="00B85FD9" w:rsidRPr="00DE73A1">
        <w:rPr>
          <w:rFonts w:asciiTheme="majorHAnsi" w:hAnsiTheme="majorHAnsi" w:cstheme="majorHAnsi"/>
          <w:i/>
          <w:iCs/>
        </w:rPr>
        <w:t>. Pamiętajmy, że z</w:t>
      </w:r>
      <w:r w:rsidR="00EE5FFA">
        <w:rPr>
          <w:rFonts w:asciiTheme="majorHAnsi" w:hAnsiTheme="majorHAnsi" w:cstheme="majorHAnsi"/>
          <w:i/>
          <w:iCs/>
        </w:rPr>
        <w:t xml:space="preserve"> </w:t>
      </w:r>
      <w:r w:rsidR="00B85FD9" w:rsidRPr="00DE73A1">
        <w:rPr>
          <w:rFonts w:asciiTheme="majorHAnsi" w:hAnsiTheme="majorHAnsi" w:cstheme="majorHAnsi"/>
          <w:i/>
          <w:iCs/>
        </w:rPr>
        <w:t>chorobami</w:t>
      </w:r>
      <w:r w:rsidR="005E0EDB" w:rsidRPr="00DE73A1">
        <w:rPr>
          <w:rFonts w:asciiTheme="majorHAnsi" w:hAnsiTheme="majorHAnsi" w:cstheme="majorHAnsi"/>
          <w:i/>
          <w:iCs/>
        </w:rPr>
        <w:t xml:space="preserve"> cywilizacyjnymi, które są powiązane bezpośrednio ze stylem życia</w:t>
      </w:r>
      <w:r w:rsidR="00171E2C" w:rsidRPr="00DE73A1">
        <w:rPr>
          <w:rFonts w:asciiTheme="majorHAnsi" w:hAnsiTheme="majorHAnsi" w:cstheme="majorHAnsi"/>
          <w:i/>
          <w:iCs/>
        </w:rPr>
        <w:t>, w tym z poziomem aktywności fizycznej</w:t>
      </w:r>
      <w:r w:rsidR="005E0EDB" w:rsidRPr="00DE73A1">
        <w:rPr>
          <w:rFonts w:asciiTheme="majorHAnsi" w:hAnsiTheme="majorHAnsi" w:cstheme="majorHAnsi"/>
          <w:i/>
          <w:iCs/>
        </w:rPr>
        <w:t xml:space="preserve">, </w:t>
      </w:r>
      <w:r w:rsidR="00171E2C" w:rsidRPr="00DE73A1">
        <w:rPr>
          <w:rFonts w:asciiTheme="majorHAnsi" w:hAnsiTheme="majorHAnsi" w:cstheme="majorHAnsi"/>
          <w:i/>
          <w:iCs/>
        </w:rPr>
        <w:t>mamy problem od lat. Na długo przed pandemią</w:t>
      </w:r>
      <w:r w:rsidR="00EE5FFA">
        <w:rPr>
          <w:rFonts w:asciiTheme="majorHAnsi" w:hAnsiTheme="majorHAnsi" w:cstheme="majorHAnsi"/>
          <w:i/>
          <w:iCs/>
        </w:rPr>
        <w:t>,</w:t>
      </w:r>
      <w:r w:rsidR="00171E2C" w:rsidRPr="00DE73A1">
        <w:rPr>
          <w:rFonts w:asciiTheme="majorHAnsi" w:hAnsiTheme="majorHAnsi" w:cstheme="majorHAnsi"/>
          <w:i/>
          <w:iCs/>
        </w:rPr>
        <w:t xml:space="preserve"> czyli w latach 2017-2018</w:t>
      </w:r>
      <w:r w:rsidR="00EE5FFA">
        <w:rPr>
          <w:rFonts w:asciiTheme="majorHAnsi" w:hAnsiTheme="majorHAnsi" w:cstheme="majorHAnsi"/>
          <w:i/>
          <w:iCs/>
        </w:rPr>
        <w:t>,</w:t>
      </w:r>
      <w:r w:rsidR="00171E2C" w:rsidRPr="00DE73A1">
        <w:rPr>
          <w:rFonts w:asciiTheme="majorHAnsi" w:hAnsiTheme="majorHAnsi" w:cstheme="majorHAnsi"/>
          <w:i/>
          <w:iCs/>
        </w:rPr>
        <w:t xml:space="preserve"> około 60 proc. Polaków zmagało się z nadwagą czy otyłością, ponad 30 proc.</w:t>
      </w:r>
      <w:r w:rsidR="00B770F6" w:rsidRPr="00DE73A1">
        <w:rPr>
          <w:rFonts w:asciiTheme="majorHAnsi" w:hAnsiTheme="majorHAnsi" w:cstheme="majorHAnsi"/>
          <w:i/>
          <w:iCs/>
        </w:rPr>
        <w:t>,</w:t>
      </w:r>
      <w:r w:rsidR="00171E2C" w:rsidRPr="00DE73A1">
        <w:rPr>
          <w:rFonts w:asciiTheme="majorHAnsi" w:hAnsiTheme="majorHAnsi" w:cstheme="majorHAnsi"/>
          <w:i/>
          <w:iCs/>
        </w:rPr>
        <w:t xml:space="preserve"> czyli blisko 10 mln z nas miało nadciśnienie, a </w:t>
      </w:r>
      <w:r w:rsidR="00B770F6" w:rsidRPr="00DE73A1">
        <w:rPr>
          <w:rFonts w:asciiTheme="majorHAnsi" w:hAnsiTheme="majorHAnsi" w:cstheme="majorHAnsi"/>
          <w:i/>
          <w:iCs/>
        </w:rPr>
        <w:t xml:space="preserve">kolejne 3 miliony cukrzycę. </w:t>
      </w:r>
      <w:r w:rsidR="00B85FD9" w:rsidRPr="00DE73A1">
        <w:rPr>
          <w:rFonts w:asciiTheme="majorHAnsi" w:hAnsiTheme="majorHAnsi" w:cstheme="majorHAnsi"/>
          <w:i/>
          <w:iCs/>
        </w:rPr>
        <w:t>Schorzenia, których nabawiliśmy się w czasie pandemii, będą</w:t>
      </w:r>
      <w:r w:rsidR="0041605B" w:rsidRPr="00DE73A1">
        <w:rPr>
          <w:rFonts w:asciiTheme="majorHAnsi" w:hAnsiTheme="majorHAnsi" w:cstheme="majorHAnsi"/>
          <w:i/>
          <w:iCs/>
        </w:rPr>
        <w:t xml:space="preserve"> </w:t>
      </w:r>
      <w:r w:rsidR="0041605B">
        <w:rPr>
          <w:rFonts w:asciiTheme="majorHAnsi" w:hAnsiTheme="majorHAnsi" w:cstheme="majorHAnsi"/>
          <w:i/>
          <w:iCs/>
        </w:rPr>
        <w:t xml:space="preserve">tylko </w:t>
      </w:r>
      <w:r w:rsidR="0041605B" w:rsidRPr="00DE73A1">
        <w:rPr>
          <w:rFonts w:asciiTheme="majorHAnsi" w:hAnsiTheme="majorHAnsi" w:cstheme="majorHAnsi"/>
          <w:i/>
          <w:iCs/>
        </w:rPr>
        <w:t>powiększać skalę długu zdrowotnego Polaków, który konsekwentnie zaciągamy od lat</w:t>
      </w:r>
      <w:r w:rsidR="0041605B" w:rsidRPr="00DE73A1" w:rsidDel="0041605B">
        <w:rPr>
          <w:rFonts w:asciiTheme="majorHAnsi" w:hAnsiTheme="majorHAnsi" w:cstheme="majorHAnsi"/>
          <w:i/>
          <w:iCs/>
        </w:rPr>
        <w:t xml:space="preserve"> </w:t>
      </w:r>
      <w:r w:rsidR="00EE5FFA">
        <w:rPr>
          <w:rFonts w:asciiTheme="majorHAnsi" w:hAnsiTheme="majorHAnsi" w:cstheme="majorHAnsi"/>
          <w:shd w:val="clear" w:color="auto" w:fill="FFFFFF"/>
        </w:rPr>
        <w:t>–</w:t>
      </w:r>
      <w:r w:rsidR="00B85FD9">
        <w:rPr>
          <w:rFonts w:asciiTheme="majorHAnsi" w:hAnsiTheme="majorHAnsi" w:cstheme="majorHAnsi"/>
          <w:shd w:val="clear" w:color="auto" w:fill="FFFFFF"/>
        </w:rPr>
        <w:t xml:space="preserve"> </w:t>
      </w:r>
      <w:r w:rsidR="00EE5FFA">
        <w:rPr>
          <w:rFonts w:asciiTheme="majorHAnsi" w:hAnsiTheme="majorHAnsi" w:cstheme="majorHAnsi"/>
          <w:shd w:val="clear" w:color="auto" w:fill="FFFFFF"/>
        </w:rPr>
        <w:t xml:space="preserve">mówi </w:t>
      </w:r>
      <w:bookmarkStart w:id="0" w:name="_Hlk100664942"/>
      <w:r w:rsidR="00B85FD9" w:rsidRPr="00AC442C">
        <w:rPr>
          <w:rFonts w:asciiTheme="majorHAnsi" w:hAnsiTheme="majorHAnsi" w:cstheme="majorHAnsi"/>
          <w:shd w:val="clear" w:color="auto" w:fill="FFFFFF"/>
        </w:rPr>
        <w:t>dr Małgorzata Gałązka-Sobotka, Dyrektor Instytutu Zarządzania w Ochronie Zdrowia Uczelni Łazarskiego.</w:t>
      </w:r>
    </w:p>
    <w:bookmarkEnd w:id="0"/>
    <w:p w14:paraId="6A67A85E" w14:textId="039B74DE" w:rsidR="00D14FE1" w:rsidRPr="00974CE2" w:rsidRDefault="0041605B" w:rsidP="00D14FE1">
      <w:pPr>
        <w:jc w:val="both"/>
        <w:rPr>
          <w:rFonts w:asciiTheme="majorHAnsi" w:hAnsiTheme="majorHAnsi" w:cstheme="majorHAnsi"/>
          <w:shd w:val="clear" w:color="auto" w:fill="FFFFFF"/>
        </w:rPr>
      </w:pPr>
      <w:r>
        <w:rPr>
          <w:rFonts w:asciiTheme="majorHAnsi" w:hAnsiTheme="majorHAnsi" w:cstheme="majorHAnsi"/>
          <w:shd w:val="clear" w:color="auto" w:fill="FFFFFF"/>
        </w:rPr>
        <w:lastRenderedPageBreak/>
        <w:t xml:space="preserve">Zgodnie z wynikami badania </w:t>
      </w:r>
      <w:proofErr w:type="spellStart"/>
      <w:r>
        <w:rPr>
          <w:rFonts w:asciiTheme="majorHAnsi" w:hAnsiTheme="majorHAnsi" w:cstheme="majorHAnsi"/>
          <w:shd w:val="clear" w:color="auto" w:fill="FFFFFF"/>
        </w:rPr>
        <w:t>MultiSport</w:t>
      </w:r>
      <w:proofErr w:type="spellEnd"/>
      <w:r>
        <w:rPr>
          <w:rFonts w:asciiTheme="majorHAnsi" w:hAnsiTheme="majorHAnsi" w:cstheme="majorHAnsi"/>
          <w:shd w:val="clear" w:color="auto" w:fill="FFFFFF"/>
        </w:rPr>
        <w:t xml:space="preserve"> Index 2022, </w:t>
      </w:r>
      <w:r w:rsidR="0001052C">
        <w:rPr>
          <w:rFonts w:asciiTheme="majorHAnsi" w:hAnsiTheme="majorHAnsi" w:cstheme="majorHAnsi"/>
          <w:shd w:val="clear" w:color="auto" w:fill="FFFFFF"/>
        </w:rPr>
        <w:t>o</w:t>
      </w:r>
      <w:r w:rsidR="00B85FD9">
        <w:rPr>
          <w:rFonts w:asciiTheme="majorHAnsi" w:hAnsiTheme="majorHAnsi" w:cstheme="majorHAnsi"/>
          <w:shd w:val="clear" w:color="auto" w:fill="FFFFFF"/>
        </w:rPr>
        <w:t xml:space="preserve">becnie </w:t>
      </w:r>
      <w:r w:rsidR="00D14FE1" w:rsidRPr="00974CE2">
        <w:rPr>
          <w:rFonts w:asciiTheme="majorHAnsi" w:hAnsiTheme="majorHAnsi" w:cstheme="majorHAnsi"/>
          <w:shd w:val="clear" w:color="auto" w:fill="FFFFFF"/>
        </w:rPr>
        <w:t xml:space="preserve">33 proc. dorosłych mieszkańców Polski przyznaje, że pandemia miała negatywny wpływ na ich zdrowie fizyczne, a 40 proc. deklaruje, że nadszarpnęła także ich zdrowie psychiczne. </w:t>
      </w:r>
      <w:r w:rsidR="009D7EC0">
        <w:rPr>
          <w:rFonts w:asciiTheme="majorHAnsi" w:hAnsiTheme="majorHAnsi" w:cstheme="majorHAnsi"/>
          <w:shd w:val="clear" w:color="auto" w:fill="FFFFFF"/>
        </w:rPr>
        <w:t>S</w:t>
      </w:r>
      <w:r w:rsidR="00D14FE1" w:rsidRPr="00974CE2">
        <w:rPr>
          <w:rFonts w:asciiTheme="majorHAnsi" w:hAnsiTheme="majorHAnsi" w:cstheme="majorHAnsi"/>
          <w:shd w:val="clear" w:color="auto" w:fill="FFFFFF"/>
        </w:rPr>
        <w:t xml:space="preserve">kalę występowania problemów zdrowotnych </w:t>
      </w:r>
      <w:r w:rsidR="009D7EC0">
        <w:rPr>
          <w:rFonts w:asciiTheme="majorHAnsi" w:hAnsiTheme="majorHAnsi" w:cstheme="majorHAnsi"/>
          <w:shd w:val="clear" w:color="auto" w:fill="FFFFFF"/>
        </w:rPr>
        <w:t xml:space="preserve">niezaprzeczalnie </w:t>
      </w:r>
      <w:r w:rsidR="00D14FE1" w:rsidRPr="00974CE2">
        <w:rPr>
          <w:rFonts w:asciiTheme="majorHAnsi" w:hAnsiTheme="majorHAnsi" w:cstheme="majorHAnsi"/>
          <w:shd w:val="clear" w:color="auto" w:fill="FFFFFF"/>
        </w:rPr>
        <w:t xml:space="preserve">powiększa siedzący tryb życia – 72 proc. osób, które spędzają w pozycji siedzącej 7-8 godzin dziennie przyznaje, że częściej niż przed wybuchem pandemii odczuwa dolegliwości związane ze zdrowiem psychicznym, a 52 proc. ze zdrowiem fizycznym. </w:t>
      </w:r>
      <w:r w:rsidR="00D14FE1">
        <w:rPr>
          <w:rFonts w:asciiTheme="majorHAnsi" w:hAnsiTheme="majorHAnsi" w:cstheme="majorHAnsi"/>
          <w:shd w:val="clear" w:color="auto" w:fill="FFFFFF"/>
        </w:rPr>
        <w:t>Wię</w:t>
      </w:r>
      <w:r w:rsidR="009D7EC0">
        <w:rPr>
          <w:rFonts w:asciiTheme="majorHAnsi" w:hAnsiTheme="majorHAnsi" w:cstheme="majorHAnsi"/>
          <w:shd w:val="clear" w:color="auto" w:fill="FFFFFF"/>
        </w:rPr>
        <w:t>cej</w:t>
      </w:r>
      <w:r w:rsidR="00D14FE1">
        <w:rPr>
          <w:rFonts w:asciiTheme="majorHAnsi" w:hAnsiTheme="majorHAnsi" w:cstheme="majorHAnsi"/>
          <w:shd w:val="clear" w:color="auto" w:fill="FFFFFF"/>
        </w:rPr>
        <w:t xml:space="preserve"> dolegliwości zdrowotnych</w:t>
      </w:r>
      <w:r w:rsidR="006560A9">
        <w:rPr>
          <w:rFonts w:asciiTheme="majorHAnsi" w:hAnsiTheme="majorHAnsi" w:cstheme="majorHAnsi"/>
          <w:shd w:val="clear" w:color="auto" w:fill="FFFFFF"/>
        </w:rPr>
        <w:t xml:space="preserve"> </w:t>
      </w:r>
      <w:r w:rsidR="00D14FE1">
        <w:rPr>
          <w:rFonts w:asciiTheme="majorHAnsi" w:hAnsiTheme="majorHAnsi" w:cstheme="majorHAnsi"/>
          <w:shd w:val="clear" w:color="auto" w:fill="FFFFFF"/>
        </w:rPr>
        <w:t xml:space="preserve">to </w:t>
      </w:r>
      <w:r w:rsidR="009D7EC0">
        <w:rPr>
          <w:rFonts w:asciiTheme="majorHAnsi" w:hAnsiTheme="majorHAnsi" w:cstheme="majorHAnsi"/>
          <w:shd w:val="clear" w:color="auto" w:fill="FFFFFF"/>
        </w:rPr>
        <w:t xml:space="preserve">z kolei </w:t>
      </w:r>
      <w:r w:rsidR="00D14FE1">
        <w:rPr>
          <w:rFonts w:asciiTheme="majorHAnsi" w:hAnsiTheme="majorHAnsi" w:cstheme="majorHAnsi"/>
          <w:shd w:val="clear" w:color="auto" w:fill="FFFFFF"/>
        </w:rPr>
        <w:t xml:space="preserve">większe koszty. </w:t>
      </w:r>
    </w:p>
    <w:p w14:paraId="25B3003B" w14:textId="77777777" w:rsidR="00D14FE1" w:rsidRPr="00974CE2" w:rsidRDefault="00D14FE1" w:rsidP="00D14FE1">
      <w:pPr>
        <w:jc w:val="both"/>
        <w:rPr>
          <w:rFonts w:asciiTheme="majorHAnsi" w:hAnsiTheme="majorHAnsi" w:cstheme="majorHAnsi"/>
          <w:b/>
          <w:bCs/>
        </w:rPr>
      </w:pPr>
      <w:r w:rsidRPr="00974CE2">
        <w:rPr>
          <w:rFonts w:asciiTheme="majorHAnsi" w:hAnsiTheme="majorHAnsi" w:cstheme="majorHAnsi"/>
          <w:b/>
          <w:bCs/>
          <w:shd w:val="clear" w:color="auto" w:fill="FFFFFF"/>
        </w:rPr>
        <w:t>Ile kosztuje nas brak aktywności fizycznej?</w:t>
      </w:r>
    </w:p>
    <w:p w14:paraId="5F1CA85B" w14:textId="7DDF1E4B" w:rsidR="00D14FE1" w:rsidRPr="00AC442C" w:rsidRDefault="008213D3" w:rsidP="00D14FE1">
      <w:pPr>
        <w:jc w:val="both"/>
        <w:rPr>
          <w:rFonts w:asciiTheme="majorHAnsi" w:hAnsiTheme="majorHAnsi" w:cstheme="majorHAnsi"/>
          <w:shd w:val="clear" w:color="auto" w:fill="FFFFFF"/>
        </w:rPr>
      </w:pPr>
      <w:r w:rsidRPr="00AC442C">
        <w:rPr>
          <w:rFonts w:asciiTheme="majorHAnsi" w:hAnsiTheme="majorHAnsi" w:cstheme="majorHAnsi"/>
          <w:shd w:val="clear" w:color="auto" w:fill="FFFFFF"/>
        </w:rPr>
        <w:t xml:space="preserve">– </w:t>
      </w:r>
      <w:r w:rsidR="00D14FE1" w:rsidRPr="00974CE2">
        <w:rPr>
          <w:rFonts w:asciiTheme="majorHAnsi" w:hAnsiTheme="majorHAnsi" w:cstheme="majorHAnsi"/>
          <w:i/>
          <w:iCs/>
          <w:shd w:val="clear" w:color="auto" w:fill="FFFFFF"/>
        </w:rPr>
        <w:t xml:space="preserve">Już kilka lat temu koszty hipokinezji, czyli niskiej aktywności fizycznej, wśród mieszkańców </w:t>
      </w:r>
      <w:r w:rsidR="00D14FE1" w:rsidRPr="00AC442C">
        <w:rPr>
          <w:rFonts w:asciiTheme="majorHAnsi" w:hAnsiTheme="majorHAnsi" w:cstheme="majorHAnsi"/>
          <w:i/>
          <w:iCs/>
          <w:shd w:val="clear" w:color="auto" w:fill="FFFFFF"/>
        </w:rPr>
        <w:t>naszego kraju szacowano na około 2 mld euro rocznie, co stanowiło równowartość 8,4 proc. krajowych wydatków na ochronę zdrowia. Tymczasem, jeśli połowa osób nieaktywnych fizycznie zaczęłaby się ruszać, to w Polsce można byłoby zaoszczędzić ok</w:t>
      </w:r>
      <w:r w:rsidR="006560A9">
        <w:rPr>
          <w:rFonts w:asciiTheme="majorHAnsi" w:hAnsiTheme="majorHAnsi" w:cstheme="majorHAnsi"/>
          <w:i/>
          <w:iCs/>
          <w:shd w:val="clear" w:color="auto" w:fill="FFFFFF"/>
        </w:rPr>
        <w:t xml:space="preserve">oło pół miliarda złotych </w:t>
      </w:r>
      <w:r w:rsidR="00D14FE1" w:rsidRPr="00AC442C">
        <w:rPr>
          <w:rFonts w:asciiTheme="majorHAnsi" w:hAnsiTheme="majorHAnsi" w:cstheme="majorHAnsi"/>
          <w:i/>
          <w:iCs/>
          <w:shd w:val="clear" w:color="auto" w:fill="FFFFFF"/>
        </w:rPr>
        <w:t>na samej ochronie zdrowia. To dopiero początek oszczędności, bo pod uwagę należy wziąć również</w:t>
      </w:r>
      <w:r w:rsidR="00D14FE1" w:rsidRPr="00AC442C">
        <w:rPr>
          <w:rFonts w:asciiTheme="majorHAnsi" w:hAnsiTheme="majorHAnsi" w:cstheme="majorHAnsi"/>
          <w:shd w:val="clear" w:color="auto" w:fill="FFFFFF"/>
        </w:rPr>
        <w:t xml:space="preserve"> </w:t>
      </w:r>
      <w:r w:rsidR="00D14FE1" w:rsidRPr="00AC442C">
        <w:rPr>
          <w:rFonts w:asciiTheme="majorHAnsi" w:hAnsiTheme="majorHAnsi" w:cstheme="majorHAnsi"/>
          <w:i/>
          <w:iCs/>
          <w:shd w:val="clear" w:color="auto" w:fill="FFFFFF"/>
        </w:rPr>
        <w:t>inne</w:t>
      </w:r>
      <w:r w:rsidR="00D14FE1" w:rsidRPr="00AC442C">
        <w:rPr>
          <w:rFonts w:asciiTheme="majorHAnsi" w:hAnsiTheme="majorHAnsi" w:cstheme="majorHAnsi"/>
          <w:shd w:val="clear" w:color="auto" w:fill="FFFFFF"/>
        </w:rPr>
        <w:t xml:space="preserve"> </w:t>
      </w:r>
      <w:r w:rsidR="00D14FE1" w:rsidRPr="00AC442C">
        <w:rPr>
          <w:rFonts w:asciiTheme="majorHAnsi" w:hAnsiTheme="majorHAnsi" w:cstheme="majorHAnsi"/>
          <w:i/>
          <w:iCs/>
          <w:shd w:val="clear" w:color="auto" w:fill="FFFFFF"/>
        </w:rPr>
        <w:t>koszty wynikające z bezruchu,</w:t>
      </w:r>
      <w:r w:rsidR="0041605B">
        <w:rPr>
          <w:rFonts w:asciiTheme="majorHAnsi" w:hAnsiTheme="majorHAnsi" w:cstheme="majorHAnsi"/>
          <w:i/>
          <w:iCs/>
          <w:shd w:val="clear" w:color="auto" w:fill="FFFFFF"/>
        </w:rPr>
        <w:t xml:space="preserve"> które można zredukować,</w:t>
      </w:r>
      <w:r w:rsidR="0041605B" w:rsidRPr="00AC442C">
        <w:rPr>
          <w:rFonts w:asciiTheme="majorHAnsi" w:hAnsiTheme="majorHAnsi" w:cstheme="majorHAnsi"/>
          <w:i/>
          <w:iCs/>
          <w:shd w:val="clear" w:color="auto" w:fill="FFFFFF"/>
        </w:rPr>
        <w:t xml:space="preserve"> </w:t>
      </w:r>
      <w:r w:rsidR="00D14FE1" w:rsidRPr="00AC442C">
        <w:rPr>
          <w:rFonts w:asciiTheme="majorHAnsi" w:hAnsiTheme="majorHAnsi" w:cstheme="majorHAnsi"/>
          <w:i/>
          <w:iCs/>
          <w:shd w:val="clear" w:color="auto" w:fill="FFFFFF"/>
        </w:rPr>
        <w:t xml:space="preserve"> takie jak np. absencja chorobowa</w:t>
      </w:r>
      <w:r w:rsidR="00D14FE1" w:rsidRPr="00AC442C">
        <w:rPr>
          <w:rFonts w:asciiTheme="majorHAnsi" w:hAnsiTheme="majorHAnsi" w:cstheme="majorHAnsi"/>
          <w:shd w:val="clear" w:color="auto" w:fill="FFFFFF"/>
        </w:rPr>
        <w:t xml:space="preserve"> – </w:t>
      </w:r>
      <w:r w:rsidR="00FB119A">
        <w:rPr>
          <w:rFonts w:asciiTheme="majorHAnsi" w:hAnsiTheme="majorHAnsi" w:cstheme="majorHAnsi"/>
          <w:shd w:val="clear" w:color="auto" w:fill="FFFFFF"/>
        </w:rPr>
        <w:t>wyjaśnia</w:t>
      </w:r>
      <w:r w:rsidR="00D14FE1" w:rsidRPr="00AC442C">
        <w:rPr>
          <w:rFonts w:asciiTheme="majorHAnsi" w:hAnsiTheme="majorHAnsi" w:cstheme="majorHAnsi"/>
          <w:shd w:val="clear" w:color="auto" w:fill="FFFFFF"/>
        </w:rPr>
        <w:t xml:space="preserve"> dr Małgorzata Gałązka-Sobotka</w:t>
      </w:r>
      <w:r w:rsidR="00FB119A">
        <w:rPr>
          <w:rFonts w:asciiTheme="majorHAnsi" w:hAnsiTheme="majorHAnsi" w:cstheme="majorHAnsi"/>
          <w:shd w:val="clear" w:color="auto" w:fill="FFFFFF"/>
        </w:rPr>
        <w:t>.</w:t>
      </w:r>
    </w:p>
    <w:p w14:paraId="69738B7D" w14:textId="77777777" w:rsidR="00D14FE1" w:rsidRDefault="00D14FE1" w:rsidP="00D14FE1">
      <w:pPr>
        <w:jc w:val="both"/>
        <w:rPr>
          <w:rFonts w:asciiTheme="majorHAnsi" w:hAnsiTheme="majorHAnsi" w:cstheme="majorHAnsi"/>
        </w:rPr>
      </w:pPr>
      <w:r w:rsidRPr="00AC442C">
        <w:rPr>
          <w:rFonts w:asciiTheme="majorHAnsi" w:hAnsiTheme="majorHAnsi" w:cstheme="majorHAnsi"/>
        </w:rPr>
        <w:t xml:space="preserve">Instytut Badań Strukturalnych oszacował, że już 10-procentowy wzrost odsetka Polaków, którzy wypełniają podstawowe zalecenia WHO w zakresie aktywności fizycznej, może przełożyć się na poprawę wskaźników zatrudnienia – wzrost liczby osób pracujących oraz około 2-procentowy spadek liczby absencji pracowniczych. W efekcie może to przynieść niebagatelne oszczędności dla gospodarki, wynoszące około 1 mld zł. </w:t>
      </w:r>
    </w:p>
    <w:p w14:paraId="10BB31D9" w14:textId="77777777" w:rsidR="00D14FE1" w:rsidRPr="009067FC" w:rsidRDefault="00D14FE1" w:rsidP="00D14FE1">
      <w:pPr>
        <w:jc w:val="both"/>
        <w:rPr>
          <w:rFonts w:asciiTheme="majorHAnsi" w:hAnsiTheme="majorHAnsi" w:cstheme="majorHAnsi"/>
          <w:b/>
          <w:bCs/>
        </w:rPr>
      </w:pPr>
      <w:r w:rsidRPr="009067FC">
        <w:rPr>
          <w:rFonts w:asciiTheme="majorHAnsi" w:hAnsiTheme="majorHAnsi" w:cstheme="majorHAnsi"/>
          <w:b/>
          <w:bCs/>
        </w:rPr>
        <w:t>Pracodawcy już dawno dostrzegli korzyści</w:t>
      </w:r>
      <w:r>
        <w:rPr>
          <w:rFonts w:asciiTheme="majorHAnsi" w:hAnsiTheme="majorHAnsi" w:cstheme="majorHAnsi"/>
          <w:b/>
          <w:bCs/>
        </w:rPr>
        <w:t xml:space="preserve"> i przeszli do działania</w:t>
      </w:r>
    </w:p>
    <w:p w14:paraId="787419D6" w14:textId="0454B00D" w:rsidR="00D14FE1" w:rsidRPr="00483D4F" w:rsidRDefault="00D14FE1" w:rsidP="00D14FE1">
      <w:pPr>
        <w:jc w:val="both"/>
        <w:rPr>
          <w:rFonts w:asciiTheme="majorHAnsi" w:hAnsiTheme="majorHAnsi" w:cstheme="majorHAnsi"/>
        </w:rPr>
      </w:pPr>
      <w:r>
        <w:rPr>
          <w:rFonts w:asciiTheme="majorHAnsi" w:hAnsiTheme="majorHAnsi" w:cstheme="majorHAnsi"/>
        </w:rPr>
        <w:t xml:space="preserve">Pracodawcy od lat inwestują w aktywność fizyczną swoich pracowników. Liczne badania i </w:t>
      </w:r>
      <w:r w:rsidR="00171E2C">
        <w:rPr>
          <w:rFonts w:asciiTheme="majorHAnsi" w:hAnsiTheme="majorHAnsi" w:cstheme="majorHAnsi"/>
        </w:rPr>
        <w:t>opinie ekspertów, a także doświadczenia firm</w:t>
      </w:r>
      <w:r>
        <w:rPr>
          <w:rFonts w:asciiTheme="majorHAnsi" w:hAnsiTheme="majorHAnsi" w:cstheme="majorHAnsi"/>
        </w:rPr>
        <w:t xml:space="preserve"> </w:t>
      </w:r>
      <w:r w:rsidRPr="00AC442C">
        <w:rPr>
          <w:rFonts w:asciiTheme="majorHAnsi" w:hAnsiTheme="majorHAnsi" w:cstheme="majorHAnsi"/>
        </w:rPr>
        <w:t>wskazują, że programy wspierające zdrowie</w:t>
      </w:r>
      <w:r>
        <w:rPr>
          <w:rFonts w:asciiTheme="majorHAnsi" w:hAnsiTheme="majorHAnsi" w:cstheme="majorHAnsi"/>
        </w:rPr>
        <w:t xml:space="preserve">, </w:t>
      </w:r>
      <w:r w:rsidRPr="00AC442C">
        <w:rPr>
          <w:rFonts w:asciiTheme="majorHAnsi" w:hAnsiTheme="majorHAnsi" w:cstheme="majorHAnsi"/>
        </w:rPr>
        <w:t>w tym obejmujące aktywność fizyczną</w:t>
      </w:r>
      <w:r>
        <w:rPr>
          <w:rFonts w:asciiTheme="majorHAnsi" w:hAnsiTheme="majorHAnsi" w:cstheme="majorHAnsi"/>
        </w:rPr>
        <w:t>,</w:t>
      </w:r>
      <w:r w:rsidR="00EE5FFA">
        <w:rPr>
          <w:rFonts w:asciiTheme="majorHAnsi" w:hAnsiTheme="majorHAnsi" w:cstheme="majorHAnsi"/>
        </w:rPr>
        <w:t xml:space="preserve"> </w:t>
      </w:r>
      <w:r w:rsidRPr="00AC442C">
        <w:rPr>
          <w:rFonts w:asciiTheme="majorHAnsi" w:hAnsiTheme="majorHAnsi" w:cstheme="majorHAnsi"/>
        </w:rPr>
        <w:t xml:space="preserve">mogą </w:t>
      </w:r>
      <w:r w:rsidR="004A6F89">
        <w:rPr>
          <w:rFonts w:asciiTheme="majorHAnsi" w:hAnsiTheme="majorHAnsi" w:cstheme="majorHAnsi"/>
        </w:rPr>
        <w:t xml:space="preserve">zwiększać produktywność i zaangażowanie pracowników, a nawet wpływać na </w:t>
      </w:r>
      <w:r w:rsidRPr="00AC442C">
        <w:rPr>
          <w:rFonts w:asciiTheme="majorHAnsi" w:hAnsiTheme="majorHAnsi" w:cstheme="majorHAnsi"/>
        </w:rPr>
        <w:t>popraw</w:t>
      </w:r>
      <w:r w:rsidR="004A6F89">
        <w:rPr>
          <w:rFonts w:asciiTheme="majorHAnsi" w:hAnsiTheme="majorHAnsi" w:cstheme="majorHAnsi"/>
        </w:rPr>
        <w:t>ę</w:t>
      </w:r>
      <w:r w:rsidRPr="00AC442C">
        <w:rPr>
          <w:rFonts w:asciiTheme="majorHAnsi" w:hAnsiTheme="majorHAnsi" w:cstheme="majorHAnsi"/>
        </w:rPr>
        <w:t xml:space="preserve"> długoterminow</w:t>
      </w:r>
      <w:r w:rsidR="004A6F89">
        <w:rPr>
          <w:rFonts w:asciiTheme="majorHAnsi" w:hAnsiTheme="majorHAnsi" w:cstheme="majorHAnsi"/>
        </w:rPr>
        <w:t>ych</w:t>
      </w:r>
      <w:r w:rsidRPr="00AC442C">
        <w:rPr>
          <w:rFonts w:asciiTheme="majorHAnsi" w:hAnsiTheme="majorHAnsi" w:cstheme="majorHAnsi"/>
        </w:rPr>
        <w:t xml:space="preserve"> wynik</w:t>
      </w:r>
      <w:r w:rsidR="004A6F89">
        <w:rPr>
          <w:rFonts w:asciiTheme="majorHAnsi" w:hAnsiTheme="majorHAnsi" w:cstheme="majorHAnsi"/>
        </w:rPr>
        <w:t>ów</w:t>
      </w:r>
      <w:r w:rsidRPr="00AC442C">
        <w:rPr>
          <w:rFonts w:asciiTheme="majorHAnsi" w:hAnsiTheme="majorHAnsi" w:cstheme="majorHAnsi"/>
        </w:rPr>
        <w:t xml:space="preserve"> firmy. Mogą także </w:t>
      </w:r>
      <w:r w:rsidR="0001052C">
        <w:rPr>
          <w:rFonts w:asciiTheme="majorHAnsi" w:hAnsiTheme="majorHAnsi" w:cstheme="majorHAnsi"/>
        </w:rPr>
        <w:t>obniżyć rotację wśród pracowników</w:t>
      </w:r>
      <w:r w:rsidR="006B0433">
        <w:rPr>
          <w:rFonts w:asciiTheme="majorHAnsi" w:hAnsiTheme="majorHAnsi" w:cstheme="majorHAnsi"/>
        </w:rPr>
        <w:t xml:space="preserve"> </w:t>
      </w:r>
      <w:r w:rsidR="004A6F89">
        <w:rPr>
          <w:rFonts w:asciiTheme="majorHAnsi" w:hAnsiTheme="majorHAnsi" w:cstheme="majorHAnsi"/>
        </w:rPr>
        <w:t xml:space="preserve">oraz - </w:t>
      </w:r>
      <w:r>
        <w:rPr>
          <w:rFonts w:asciiTheme="majorHAnsi" w:hAnsiTheme="majorHAnsi" w:cstheme="majorHAnsi"/>
        </w:rPr>
        <w:t>zgodnie z wyliczeniami IBS</w:t>
      </w:r>
      <w:r w:rsidR="004A6F89">
        <w:rPr>
          <w:rFonts w:asciiTheme="majorHAnsi" w:hAnsiTheme="majorHAnsi" w:cstheme="majorHAnsi"/>
        </w:rPr>
        <w:t xml:space="preserve"> -</w:t>
      </w:r>
      <w:r>
        <w:rPr>
          <w:rFonts w:asciiTheme="majorHAnsi" w:hAnsiTheme="majorHAnsi" w:cstheme="majorHAnsi"/>
        </w:rPr>
        <w:t xml:space="preserve"> </w:t>
      </w:r>
      <w:r w:rsidRPr="00AC442C">
        <w:rPr>
          <w:rFonts w:asciiTheme="majorHAnsi" w:hAnsiTheme="majorHAnsi" w:cstheme="majorHAnsi"/>
        </w:rPr>
        <w:t>zmniejszyć absencję chorobową</w:t>
      </w:r>
      <w:r>
        <w:rPr>
          <w:rFonts w:asciiTheme="majorHAnsi" w:hAnsiTheme="majorHAnsi" w:cstheme="majorHAnsi"/>
        </w:rPr>
        <w:t xml:space="preserve">. </w:t>
      </w:r>
      <w:r w:rsidR="000E1546">
        <w:rPr>
          <w:rFonts w:asciiTheme="majorHAnsi" w:hAnsiTheme="majorHAnsi" w:cstheme="majorHAnsi"/>
        </w:rPr>
        <w:t xml:space="preserve">W badaniu </w:t>
      </w:r>
      <w:r w:rsidR="009A1ED2">
        <w:rPr>
          <w:rFonts w:asciiTheme="majorHAnsi" w:hAnsiTheme="majorHAnsi" w:cstheme="majorHAnsi"/>
        </w:rPr>
        <w:t xml:space="preserve">Związku Przedsiębiorców i Pracodawców </w:t>
      </w:r>
      <w:r w:rsidR="0041605B">
        <w:rPr>
          <w:rFonts w:asciiTheme="majorHAnsi" w:hAnsiTheme="majorHAnsi" w:cstheme="majorHAnsi"/>
        </w:rPr>
        <w:t>„</w:t>
      </w:r>
      <w:r w:rsidRPr="00AC442C">
        <w:rPr>
          <w:rFonts w:asciiTheme="majorHAnsi" w:hAnsiTheme="majorHAnsi" w:cstheme="majorHAnsi"/>
        </w:rPr>
        <w:t>Kapitał Zdrowia</w:t>
      </w:r>
      <w:r w:rsidR="0041605B">
        <w:rPr>
          <w:rFonts w:asciiTheme="majorHAnsi" w:hAnsiTheme="majorHAnsi" w:cstheme="majorHAnsi"/>
        </w:rPr>
        <w:t xml:space="preserve">” </w:t>
      </w:r>
      <w:r w:rsidR="00EE5FFA">
        <w:rPr>
          <w:rFonts w:asciiTheme="majorHAnsi" w:hAnsiTheme="majorHAnsi" w:cstheme="majorHAnsi"/>
        </w:rPr>
        <w:t>z 2020 roku</w:t>
      </w:r>
      <w:r w:rsidR="000E1546">
        <w:rPr>
          <w:rFonts w:asciiTheme="majorHAnsi" w:hAnsiTheme="majorHAnsi" w:cstheme="majorHAnsi"/>
        </w:rPr>
        <w:t xml:space="preserve">, </w:t>
      </w:r>
      <w:r w:rsidRPr="00AC442C">
        <w:rPr>
          <w:rFonts w:asciiTheme="majorHAnsi" w:hAnsiTheme="majorHAnsi" w:cstheme="majorHAnsi"/>
        </w:rPr>
        <w:t>aż 82</w:t>
      </w:r>
      <w:r w:rsidR="000E1546">
        <w:rPr>
          <w:rFonts w:asciiTheme="majorHAnsi" w:hAnsiTheme="majorHAnsi" w:cstheme="majorHAnsi"/>
        </w:rPr>
        <w:t xml:space="preserve"> proc.</w:t>
      </w:r>
      <w:r w:rsidRPr="00AC442C">
        <w:rPr>
          <w:rFonts w:asciiTheme="majorHAnsi" w:hAnsiTheme="majorHAnsi" w:cstheme="majorHAnsi"/>
        </w:rPr>
        <w:t xml:space="preserve"> firm przyznało, że w czasie pandemii zwiększyło wydatki na zdrowie pracowników, </w:t>
      </w:r>
      <w:r w:rsidR="00483D4F">
        <w:rPr>
          <w:rFonts w:asciiTheme="majorHAnsi" w:hAnsiTheme="majorHAnsi" w:cstheme="majorHAnsi"/>
        </w:rPr>
        <w:t xml:space="preserve">z kolei </w:t>
      </w:r>
      <w:r w:rsidRPr="00AC442C">
        <w:rPr>
          <w:rFonts w:asciiTheme="majorHAnsi" w:hAnsiTheme="majorHAnsi" w:cstheme="majorHAnsi"/>
        </w:rPr>
        <w:t>41</w:t>
      </w:r>
      <w:r w:rsidR="000E1546">
        <w:rPr>
          <w:rFonts w:asciiTheme="majorHAnsi" w:hAnsiTheme="majorHAnsi" w:cstheme="majorHAnsi"/>
        </w:rPr>
        <w:t xml:space="preserve"> proc. </w:t>
      </w:r>
      <w:r w:rsidRPr="00AC442C">
        <w:rPr>
          <w:rFonts w:asciiTheme="majorHAnsi" w:hAnsiTheme="majorHAnsi" w:cstheme="majorHAnsi"/>
        </w:rPr>
        <w:t xml:space="preserve">decydentów w firmach w Polsce </w:t>
      </w:r>
      <w:r w:rsidR="000E1546">
        <w:rPr>
          <w:rFonts w:asciiTheme="majorHAnsi" w:hAnsiTheme="majorHAnsi" w:cstheme="majorHAnsi"/>
        </w:rPr>
        <w:t>stwierdziło</w:t>
      </w:r>
      <w:r w:rsidR="00483D4F">
        <w:rPr>
          <w:rFonts w:asciiTheme="majorHAnsi" w:hAnsiTheme="majorHAnsi" w:cstheme="majorHAnsi"/>
        </w:rPr>
        <w:t xml:space="preserve"> wówczas,</w:t>
      </w:r>
      <w:r w:rsidRPr="00AC442C">
        <w:rPr>
          <w:rFonts w:asciiTheme="majorHAnsi" w:hAnsiTheme="majorHAnsi" w:cstheme="majorHAnsi"/>
        </w:rPr>
        <w:t xml:space="preserve"> że w przyszłości promocja aktywności fizycznej będzie kluczowym działaniem</w:t>
      </w:r>
      <w:r w:rsidRPr="00483D4F">
        <w:rPr>
          <w:rFonts w:asciiTheme="majorHAnsi" w:hAnsiTheme="majorHAnsi" w:cstheme="majorHAnsi"/>
        </w:rPr>
        <w:t xml:space="preserve"> w tym zakresie.</w:t>
      </w:r>
    </w:p>
    <w:p w14:paraId="191015F0" w14:textId="334A8AC3" w:rsidR="00D14FE1" w:rsidRDefault="00D14FE1" w:rsidP="00D14FE1">
      <w:pPr>
        <w:jc w:val="both"/>
        <w:rPr>
          <w:rFonts w:asciiTheme="majorHAnsi" w:hAnsiTheme="majorHAnsi" w:cstheme="majorHAnsi"/>
        </w:rPr>
      </w:pPr>
      <w:r>
        <w:rPr>
          <w:rFonts w:asciiTheme="majorHAnsi" w:hAnsiTheme="majorHAnsi" w:cstheme="majorHAnsi"/>
        </w:rPr>
        <w:t xml:space="preserve">Podobnego zdania są </w:t>
      </w:r>
      <w:r w:rsidR="009C510E">
        <w:rPr>
          <w:rFonts w:asciiTheme="majorHAnsi" w:hAnsiTheme="majorHAnsi" w:cstheme="majorHAnsi"/>
        </w:rPr>
        <w:t>sami zatrudnieni</w:t>
      </w:r>
      <w:r>
        <w:rPr>
          <w:rFonts w:asciiTheme="majorHAnsi" w:hAnsiTheme="majorHAnsi" w:cstheme="majorHAnsi"/>
        </w:rPr>
        <w:t xml:space="preserve">. Według badania </w:t>
      </w:r>
      <w:proofErr w:type="spellStart"/>
      <w:r>
        <w:rPr>
          <w:rFonts w:asciiTheme="majorHAnsi" w:hAnsiTheme="majorHAnsi" w:cstheme="majorHAnsi"/>
        </w:rPr>
        <w:t>MultiSport</w:t>
      </w:r>
      <w:proofErr w:type="spellEnd"/>
      <w:r>
        <w:rPr>
          <w:rFonts w:asciiTheme="majorHAnsi" w:hAnsiTheme="majorHAnsi" w:cstheme="majorHAnsi"/>
        </w:rPr>
        <w:t xml:space="preserve"> Index 2022 obecnie aż 92 proc. pracujących Polaków uznaje aktywność fizyczną za istotny element profilaktyki</w:t>
      </w:r>
      <w:r w:rsidR="00192F52">
        <w:rPr>
          <w:rFonts w:asciiTheme="majorHAnsi" w:hAnsiTheme="majorHAnsi" w:cstheme="majorHAnsi"/>
        </w:rPr>
        <w:t xml:space="preserve"> zdrowotnej</w:t>
      </w:r>
      <w:r>
        <w:rPr>
          <w:rFonts w:asciiTheme="majorHAnsi" w:hAnsiTheme="majorHAnsi" w:cstheme="majorHAnsi"/>
        </w:rPr>
        <w:t xml:space="preserve">, z kolei </w:t>
      </w:r>
      <w:r w:rsidR="00483D4F">
        <w:rPr>
          <w:rFonts w:asciiTheme="majorHAnsi" w:hAnsiTheme="majorHAnsi" w:cstheme="majorHAnsi"/>
        </w:rPr>
        <w:t xml:space="preserve"> </w:t>
      </w:r>
      <w:r w:rsidRPr="000A1771">
        <w:rPr>
          <w:rFonts w:asciiTheme="majorHAnsi" w:eastAsia="Times New Roman" w:hAnsiTheme="majorHAnsi" w:cstheme="majorHAnsi"/>
        </w:rPr>
        <w:t xml:space="preserve">88 proc. </w:t>
      </w:r>
      <w:r>
        <w:rPr>
          <w:rFonts w:asciiTheme="majorHAnsi" w:eastAsia="Times New Roman" w:hAnsiTheme="majorHAnsi" w:cstheme="majorHAnsi"/>
        </w:rPr>
        <w:t xml:space="preserve">podkreśla </w:t>
      </w:r>
      <w:r w:rsidRPr="000A1771">
        <w:rPr>
          <w:rFonts w:asciiTheme="majorHAnsi" w:eastAsia="Times New Roman" w:hAnsiTheme="majorHAnsi" w:cstheme="majorHAnsi"/>
        </w:rPr>
        <w:t xml:space="preserve">pozytywny wpływ </w:t>
      </w:r>
      <w:r>
        <w:rPr>
          <w:rFonts w:asciiTheme="majorHAnsi" w:eastAsia="Times New Roman" w:hAnsiTheme="majorHAnsi" w:cstheme="majorHAnsi"/>
        </w:rPr>
        <w:t xml:space="preserve">ruchu </w:t>
      </w:r>
      <w:r w:rsidRPr="000A1771">
        <w:rPr>
          <w:rFonts w:asciiTheme="majorHAnsi" w:eastAsia="Times New Roman" w:hAnsiTheme="majorHAnsi" w:cstheme="majorHAnsi"/>
        </w:rPr>
        <w:t>na poprawę</w:t>
      </w:r>
      <w:r>
        <w:rPr>
          <w:rFonts w:asciiTheme="majorHAnsi" w:eastAsia="Times New Roman" w:hAnsiTheme="majorHAnsi" w:cstheme="majorHAnsi"/>
        </w:rPr>
        <w:t xml:space="preserve"> lub utrzymanie dobrej kondycji psychicznej. </w:t>
      </w:r>
      <w:r w:rsidR="005A1201">
        <w:rPr>
          <w:rFonts w:asciiTheme="majorHAnsi" w:eastAsia="Times New Roman" w:hAnsiTheme="majorHAnsi" w:cstheme="majorHAnsi"/>
        </w:rPr>
        <w:t xml:space="preserve">Skalę wyzwań związanych ze </w:t>
      </w:r>
      <w:r>
        <w:rPr>
          <w:rFonts w:asciiTheme="majorHAnsi" w:hAnsiTheme="majorHAnsi" w:cstheme="majorHAnsi"/>
        </w:rPr>
        <w:t>zdrowie</w:t>
      </w:r>
      <w:r w:rsidR="005A1201">
        <w:rPr>
          <w:rFonts w:asciiTheme="majorHAnsi" w:hAnsiTheme="majorHAnsi" w:cstheme="majorHAnsi"/>
        </w:rPr>
        <w:t>m</w:t>
      </w:r>
      <w:r>
        <w:rPr>
          <w:rFonts w:asciiTheme="majorHAnsi" w:hAnsiTheme="majorHAnsi" w:cstheme="majorHAnsi"/>
        </w:rPr>
        <w:t xml:space="preserve"> mentaln</w:t>
      </w:r>
      <w:r w:rsidR="005A1201">
        <w:rPr>
          <w:rFonts w:asciiTheme="majorHAnsi" w:hAnsiTheme="majorHAnsi" w:cstheme="majorHAnsi"/>
        </w:rPr>
        <w:t>ym</w:t>
      </w:r>
      <w:r>
        <w:rPr>
          <w:rFonts w:asciiTheme="majorHAnsi" w:hAnsiTheme="majorHAnsi" w:cstheme="majorHAnsi"/>
        </w:rPr>
        <w:t xml:space="preserve"> </w:t>
      </w:r>
      <w:r w:rsidRPr="00974CE2">
        <w:rPr>
          <w:rFonts w:asciiTheme="majorHAnsi" w:hAnsiTheme="majorHAnsi" w:cstheme="majorHAnsi"/>
        </w:rPr>
        <w:t>pracowników</w:t>
      </w:r>
      <w:r w:rsidR="005A1201">
        <w:rPr>
          <w:rFonts w:asciiTheme="majorHAnsi" w:hAnsiTheme="majorHAnsi" w:cstheme="majorHAnsi"/>
        </w:rPr>
        <w:t xml:space="preserve"> </w:t>
      </w:r>
      <w:r w:rsidR="00192F52">
        <w:rPr>
          <w:rFonts w:asciiTheme="majorHAnsi" w:hAnsiTheme="majorHAnsi" w:cstheme="majorHAnsi"/>
        </w:rPr>
        <w:t xml:space="preserve">obrazują </w:t>
      </w:r>
      <w:r w:rsidR="005A1201">
        <w:rPr>
          <w:rFonts w:asciiTheme="majorHAnsi" w:hAnsiTheme="majorHAnsi" w:cstheme="majorHAnsi"/>
        </w:rPr>
        <w:t xml:space="preserve">m.in. </w:t>
      </w:r>
      <w:r w:rsidR="00192F52">
        <w:rPr>
          <w:rFonts w:asciiTheme="majorHAnsi" w:hAnsiTheme="majorHAnsi" w:cstheme="majorHAnsi"/>
        </w:rPr>
        <w:t xml:space="preserve">dane o absencji chorobowej </w:t>
      </w:r>
      <w:r w:rsidR="005A1201">
        <w:rPr>
          <w:rFonts w:asciiTheme="majorHAnsi" w:hAnsiTheme="majorHAnsi" w:cstheme="majorHAnsi"/>
        </w:rPr>
        <w:t xml:space="preserve">w 2021 roku, kiedy </w:t>
      </w:r>
      <w:r w:rsidR="0001052C">
        <w:rPr>
          <w:rFonts w:asciiTheme="majorHAnsi" w:hAnsiTheme="majorHAnsi" w:cstheme="majorHAnsi"/>
        </w:rPr>
        <w:t xml:space="preserve">zaburzenia psychiczne i zaburzenia zachowania były powodem </w:t>
      </w:r>
      <w:r w:rsidRPr="00974CE2">
        <w:rPr>
          <w:rFonts w:asciiTheme="majorHAnsi" w:hAnsiTheme="majorHAnsi" w:cstheme="majorHAnsi"/>
        </w:rPr>
        <w:t xml:space="preserve">ponad 25 milionów dni </w:t>
      </w:r>
      <w:r>
        <w:rPr>
          <w:rFonts w:asciiTheme="majorHAnsi" w:hAnsiTheme="majorHAnsi" w:cstheme="majorHAnsi"/>
        </w:rPr>
        <w:t xml:space="preserve">nieobecności w pracy.  </w:t>
      </w:r>
    </w:p>
    <w:p w14:paraId="192660F2" w14:textId="77777777" w:rsidR="00D14FE1" w:rsidRPr="00150EA4" w:rsidRDefault="00D14FE1" w:rsidP="00D14FE1">
      <w:pPr>
        <w:jc w:val="both"/>
        <w:rPr>
          <w:rFonts w:asciiTheme="majorHAnsi" w:hAnsiTheme="majorHAnsi" w:cstheme="majorHAnsi"/>
          <w:b/>
          <w:bCs/>
          <w:shd w:val="clear" w:color="auto" w:fill="FFFFFF"/>
        </w:rPr>
      </w:pPr>
      <w:r>
        <w:rPr>
          <w:rFonts w:asciiTheme="majorHAnsi" w:eastAsia="Times New Roman" w:hAnsiTheme="majorHAnsi" w:cstheme="majorHAnsi"/>
          <w:b/>
          <w:bCs/>
        </w:rPr>
        <w:t>Pracodawcy mają wpływ na aktywność fizyczną Polaków</w:t>
      </w:r>
    </w:p>
    <w:p w14:paraId="7061E5B3" w14:textId="7AF40F59" w:rsidR="00D14FE1" w:rsidRDefault="00483D4F" w:rsidP="00D14FE1">
      <w:pPr>
        <w:jc w:val="both"/>
        <w:rPr>
          <w:rFonts w:asciiTheme="majorHAnsi" w:hAnsiTheme="majorHAnsi" w:cstheme="majorHAnsi"/>
        </w:rPr>
      </w:pPr>
      <w:r>
        <w:rPr>
          <w:rFonts w:asciiTheme="majorHAnsi" w:hAnsiTheme="majorHAnsi" w:cstheme="majorHAnsi"/>
        </w:rPr>
        <w:t>Prozdrowotne d</w:t>
      </w:r>
      <w:r w:rsidR="00D14FE1">
        <w:rPr>
          <w:rFonts w:asciiTheme="majorHAnsi" w:hAnsiTheme="majorHAnsi" w:cstheme="majorHAnsi"/>
        </w:rPr>
        <w:t xml:space="preserve">ziałania podejmowanie przez pracodawców przekładają się na poziom aktywności fizycznej pracowników, a co za tym idzie także na zdrowie zespołów i oszczędności firmy. Jak wskazują wyniki badania </w:t>
      </w:r>
      <w:proofErr w:type="spellStart"/>
      <w:r w:rsidR="00D14FE1">
        <w:rPr>
          <w:rFonts w:asciiTheme="majorHAnsi" w:hAnsiTheme="majorHAnsi" w:cstheme="majorHAnsi"/>
        </w:rPr>
        <w:t>MultiSport</w:t>
      </w:r>
      <w:proofErr w:type="spellEnd"/>
      <w:r w:rsidR="00D14FE1">
        <w:rPr>
          <w:rFonts w:asciiTheme="majorHAnsi" w:hAnsiTheme="majorHAnsi" w:cstheme="majorHAnsi"/>
        </w:rPr>
        <w:t xml:space="preserve"> Index </w:t>
      </w:r>
      <w:r w:rsidR="00E06131">
        <w:rPr>
          <w:rFonts w:asciiTheme="majorHAnsi" w:hAnsiTheme="majorHAnsi" w:cstheme="majorHAnsi"/>
        </w:rPr>
        <w:t xml:space="preserve">2022, </w:t>
      </w:r>
      <w:r w:rsidR="00D14FE1">
        <w:rPr>
          <w:rFonts w:asciiTheme="majorHAnsi" w:hAnsiTheme="majorHAnsi" w:cstheme="majorHAnsi"/>
        </w:rPr>
        <w:t xml:space="preserve">w przedsiębiorstwach, które oferują w ramach świadczeń pozapłacowych karty sportowe, poziom aktywności fizycznej pracowników korzystających z tego benefitu wynosi </w:t>
      </w:r>
      <w:r w:rsidR="00D14FE1" w:rsidRPr="00974CE2">
        <w:rPr>
          <w:rFonts w:asciiTheme="majorHAnsi" w:hAnsiTheme="majorHAnsi" w:cstheme="majorHAnsi"/>
        </w:rPr>
        <w:t>aż 79</w:t>
      </w:r>
      <w:r w:rsidR="00D14FE1">
        <w:rPr>
          <w:rFonts w:asciiTheme="majorHAnsi" w:hAnsiTheme="majorHAnsi" w:cstheme="majorHAnsi"/>
        </w:rPr>
        <w:t xml:space="preserve"> proc. – czyli jest o 14 p</w:t>
      </w:r>
      <w:r w:rsidR="00E06131">
        <w:rPr>
          <w:rFonts w:asciiTheme="majorHAnsi" w:hAnsiTheme="majorHAnsi" w:cstheme="majorHAnsi"/>
        </w:rPr>
        <w:t>unktów procentowych</w:t>
      </w:r>
      <w:r w:rsidR="00D14FE1">
        <w:rPr>
          <w:rFonts w:asciiTheme="majorHAnsi" w:hAnsiTheme="majorHAnsi" w:cstheme="majorHAnsi"/>
        </w:rPr>
        <w:t xml:space="preserve"> wyższy od ogólnopolskiej średniej</w:t>
      </w:r>
      <w:r w:rsidR="001C30A0">
        <w:rPr>
          <w:rFonts w:asciiTheme="majorHAnsi" w:hAnsiTheme="majorHAnsi" w:cstheme="majorHAnsi"/>
        </w:rPr>
        <w:t xml:space="preserve"> (65 proc.)</w:t>
      </w:r>
      <w:r w:rsidR="00D14FE1">
        <w:rPr>
          <w:rFonts w:asciiTheme="majorHAnsi" w:hAnsiTheme="majorHAnsi" w:cstheme="majorHAnsi"/>
        </w:rPr>
        <w:t xml:space="preserve">. W przypadku kart </w:t>
      </w:r>
      <w:proofErr w:type="spellStart"/>
      <w:r w:rsidR="00D14FE1">
        <w:rPr>
          <w:rFonts w:asciiTheme="majorHAnsi" w:hAnsiTheme="majorHAnsi" w:cstheme="majorHAnsi"/>
        </w:rPr>
        <w:t>MultiSport</w:t>
      </w:r>
      <w:proofErr w:type="spellEnd"/>
      <w:r w:rsidR="00D14FE1">
        <w:rPr>
          <w:rFonts w:asciiTheme="majorHAnsi" w:hAnsiTheme="majorHAnsi" w:cstheme="majorHAnsi"/>
        </w:rPr>
        <w:t xml:space="preserve">, które od blisko 20 lat funkcjonują na </w:t>
      </w:r>
      <w:r w:rsidR="005A1201">
        <w:rPr>
          <w:rFonts w:asciiTheme="majorHAnsi" w:hAnsiTheme="majorHAnsi" w:cstheme="majorHAnsi"/>
        </w:rPr>
        <w:t xml:space="preserve">polskim </w:t>
      </w:r>
      <w:r w:rsidR="00D14FE1">
        <w:rPr>
          <w:rFonts w:asciiTheme="majorHAnsi" w:hAnsiTheme="majorHAnsi" w:cstheme="majorHAnsi"/>
        </w:rPr>
        <w:t>rynku, poziom aktywności użytkowników jest jeszcze wyższy i oscyluje wokół 99 proc.</w:t>
      </w:r>
      <w:r w:rsidR="005362FF">
        <w:rPr>
          <w:rFonts w:asciiTheme="majorHAnsi" w:hAnsiTheme="majorHAnsi" w:cstheme="majorHAnsi"/>
        </w:rPr>
        <w:t xml:space="preserve"> (</w:t>
      </w:r>
      <w:r w:rsidR="00D14FE1" w:rsidRPr="00974CE2">
        <w:rPr>
          <w:rFonts w:asciiTheme="majorHAnsi" w:hAnsiTheme="majorHAnsi" w:cstheme="majorHAnsi"/>
        </w:rPr>
        <w:t xml:space="preserve">34 </w:t>
      </w:r>
      <w:proofErr w:type="spellStart"/>
      <w:r w:rsidR="00D14FE1" w:rsidRPr="00974CE2">
        <w:rPr>
          <w:rFonts w:asciiTheme="majorHAnsi" w:hAnsiTheme="majorHAnsi" w:cstheme="majorHAnsi"/>
        </w:rPr>
        <w:t>p</w:t>
      </w:r>
      <w:r w:rsidR="005A1201">
        <w:rPr>
          <w:rFonts w:asciiTheme="majorHAnsi" w:hAnsiTheme="majorHAnsi" w:cstheme="majorHAnsi"/>
        </w:rPr>
        <w:t>.p</w:t>
      </w:r>
      <w:proofErr w:type="spellEnd"/>
      <w:r w:rsidR="005A1201">
        <w:rPr>
          <w:rFonts w:asciiTheme="majorHAnsi" w:hAnsiTheme="majorHAnsi" w:cstheme="majorHAnsi"/>
        </w:rPr>
        <w:t xml:space="preserve">. </w:t>
      </w:r>
      <w:r w:rsidR="005362FF">
        <w:rPr>
          <w:rFonts w:asciiTheme="majorHAnsi" w:hAnsiTheme="majorHAnsi" w:cstheme="majorHAnsi"/>
        </w:rPr>
        <w:t xml:space="preserve">wyżej niż </w:t>
      </w:r>
      <w:r w:rsidR="00D14FE1" w:rsidRPr="00974CE2">
        <w:rPr>
          <w:rFonts w:asciiTheme="majorHAnsi" w:hAnsiTheme="majorHAnsi" w:cstheme="majorHAnsi"/>
        </w:rPr>
        <w:t>ogół społeczeństwa</w:t>
      </w:r>
      <w:r w:rsidR="005362FF">
        <w:rPr>
          <w:rFonts w:asciiTheme="majorHAnsi" w:hAnsiTheme="majorHAnsi" w:cstheme="majorHAnsi"/>
        </w:rPr>
        <w:t>)</w:t>
      </w:r>
      <w:r w:rsidR="00D14FE1" w:rsidRPr="00974CE2">
        <w:rPr>
          <w:rFonts w:asciiTheme="majorHAnsi" w:hAnsiTheme="majorHAnsi" w:cstheme="majorHAnsi"/>
        </w:rPr>
        <w:t xml:space="preserve">. </w:t>
      </w:r>
    </w:p>
    <w:p w14:paraId="76B5F04C" w14:textId="55FE8E48" w:rsidR="00D14FE1" w:rsidRDefault="00483D4F" w:rsidP="00D14FE1">
      <w:pPr>
        <w:jc w:val="both"/>
        <w:rPr>
          <w:rFonts w:asciiTheme="majorHAnsi" w:hAnsiTheme="majorHAnsi" w:cstheme="majorHAnsi"/>
        </w:rPr>
      </w:pPr>
      <w:r w:rsidRPr="00974CE2">
        <w:rPr>
          <w:rFonts w:asciiTheme="majorHAnsi" w:hAnsiTheme="majorHAnsi" w:cstheme="majorHAnsi"/>
        </w:rPr>
        <w:lastRenderedPageBreak/>
        <w:t xml:space="preserve">– </w:t>
      </w:r>
      <w:r w:rsidR="00D14FE1" w:rsidRPr="00987D3A">
        <w:rPr>
          <w:rFonts w:asciiTheme="majorHAnsi" w:hAnsiTheme="majorHAnsi" w:cstheme="majorHAnsi"/>
          <w:i/>
          <w:iCs/>
        </w:rPr>
        <w:t>Pracodawcy</w:t>
      </w:r>
      <w:r w:rsidR="009A1ED2">
        <w:rPr>
          <w:rFonts w:asciiTheme="majorHAnsi" w:hAnsiTheme="majorHAnsi" w:cstheme="majorHAnsi"/>
          <w:i/>
          <w:iCs/>
        </w:rPr>
        <w:t>,</w:t>
      </w:r>
      <w:r w:rsidR="00D14FE1" w:rsidRPr="00987D3A">
        <w:rPr>
          <w:rFonts w:asciiTheme="majorHAnsi" w:hAnsiTheme="majorHAnsi" w:cstheme="majorHAnsi"/>
          <w:i/>
          <w:iCs/>
        </w:rPr>
        <w:t xml:space="preserve"> oferując świadczenia pozapłacowe z zakresu sportu i rekreacji</w:t>
      </w:r>
      <w:r>
        <w:rPr>
          <w:rFonts w:asciiTheme="majorHAnsi" w:hAnsiTheme="majorHAnsi" w:cstheme="majorHAnsi"/>
          <w:i/>
          <w:iCs/>
        </w:rPr>
        <w:t>,</w:t>
      </w:r>
      <w:r w:rsidR="00D14FE1" w:rsidRPr="00987D3A">
        <w:rPr>
          <w:rFonts w:asciiTheme="majorHAnsi" w:hAnsiTheme="majorHAnsi" w:cstheme="majorHAnsi"/>
          <w:i/>
          <w:iCs/>
        </w:rPr>
        <w:t xml:space="preserve"> przełamują wciąż obecną w naszym społeczeństwie barierę dostępności sportu</w:t>
      </w:r>
      <w:r w:rsidR="00BC1F25">
        <w:rPr>
          <w:rFonts w:asciiTheme="majorHAnsi" w:hAnsiTheme="majorHAnsi" w:cstheme="majorHAnsi"/>
          <w:i/>
          <w:iCs/>
        </w:rPr>
        <w:t xml:space="preserve"> oraz wspierają regularne podejmowanie </w:t>
      </w:r>
      <w:r w:rsidR="00D14FE1" w:rsidRPr="00987D3A">
        <w:rPr>
          <w:rFonts w:asciiTheme="majorHAnsi" w:hAnsiTheme="majorHAnsi" w:cstheme="majorHAnsi"/>
          <w:i/>
          <w:iCs/>
        </w:rPr>
        <w:t xml:space="preserve">aktywności fizycznej. </w:t>
      </w:r>
      <w:r w:rsidR="00C606B3">
        <w:rPr>
          <w:rFonts w:asciiTheme="majorHAnsi" w:hAnsiTheme="majorHAnsi" w:cstheme="majorHAnsi"/>
          <w:i/>
          <w:iCs/>
        </w:rPr>
        <w:t xml:space="preserve">Zauważają to także pracownicy </w:t>
      </w:r>
      <w:r w:rsidR="008C02C5">
        <w:rPr>
          <w:rFonts w:asciiTheme="majorHAnsi" w:hAnsiTheme="majorHAnsi" w:cstheme="majorHAnsi"/>
          <w:i/>
          <w:iCs/>
        </w:rPr>
        <w:t>-</w:t>
      </w:r>
      <w:r w:rsidR="00C606B3">
        <w:rPr>
          <w:rFonts w:asciiTheme="majorHAnsi" w:hAnsiTheme="majorHAnsi" w:cstheme="majorHAnsi"/>
          <w:i/>
          <w:iCs/>
        </w:rPr>
        <w:t xml:space="preserve"> według danych z raportu </w:t>
      </w:r>
      <w:proofErr w:type="spellStart"/>
      <w:r w:rsidR="00C606B3">
        <w:rPr>
          <w:rFonts w:asciiTheme="majorHAnsi" w:hAnsiTheme="majorHAnsi" w:cstheme="majorHAnsi"/>
          <w:i/>
          <w:iCs/>
        </w:rPr>
        <w:t>MultiSport</w:t>
      </w:r>
      <w:proofErr w:type="spellEnd"/>
      <w:r w:rsidR="00C606B3">
        <w:rPr>
          <w:rFonts w:asciiTheme="majorHAnsi" w:hAnsiTheme="majorHAnsi" w:cstheme="majorHAnsi"/>
          <w:i/>
          <w:iCs/>
        </w:rPr>
        <w:t xml:space="preserve"> Index</w:t>
      </w:r>
      <w:r w:rsidR="00BC1F25">
        <w:rPr>
          <w:rFonts w:asciiTheme="majorHAnsi" w:hAnsiTheme="majorHAnsi" w:cstheme="majorHAnsi"/>
          <w:i/>
          <w:iCs/>
        </w:rPr>
        <w:t xml:space="preserve"> 2022</w:t>
      </w:r>
      <w:r w:rsidR="00C606B3">
        <w:rPr>
          <w:rFonts w:asciiTheme="majorHAnsi" w:hAnsiTheme="majorHAnsi" w:cstheme="majorHAnsi"/>
          <w:i/>
          <w:iCs/>
        </w:rPr>
        <w:t xml:space="preserve">, co </w:t>
      </w:r>
      <w:r w:rsidR="008C02C5">
        <w:rPr>
          <w:rFonts w:asciiTheme="majorHAnsi" w:hAnsiTheme="majorHAnsi" w:cstheme="majorHAnsi"/>
          <w:i/>
          <w:iCs/>
        </w:rPr>
        <w:t>czwarty</w:t>
      </w:r>
      <w:r w:rsidR="00C606B3">
        <w:rPr>
          <w:rFonts w:asciiTheme="majorHAnsi" w:hAnsiTheme="majorHAnsi" w:cstheme="majorHAnsi"/>
          <w:i/>
          <w:iCs/>
        </w:rPr>
        <w:t xml:space="preserve"> Polak jest zdania, że to właśnie pracodawcy mają obecnie największy wpływ na popularyzację aktywności fizycznej – </w:t>
      </w:r>
      <w:r w:rsidR="00C606B3">
        <w:rPr>
          <w:rFonts w:asciiTheme="majorHAnsi" w:hAnsiTheme="majorHAnsi" w:cstheme="majorHAnsi"/>
        </w:rPr>
        <w:t xml:space="preserve">mówi </w:t>
      </w:r>
      <w:r w:rsidR="00C606B3" w:rsidRPr="00974CE2">
        <w:rPr>
          <w:rFonts w:asciiTheme="majorHAnsi" w:hAnsiTheme="majorHAnsi" w:cstheme="majorHAnsi"/>
        </w:rPr>
        <w:t>Emilia Rogalewicz, członek Zarządu Benefit Systems</w:t>
      </w:r>
      <w:r w:rsidR="00C606B3">
        <w:rPr>
          <w:rFonts w:asciiTheme="majorHAnsi" w:hAnsiTheme="majorHAnsi" w:cstheme="majorHAnsi"/>
        </w:rPr>
        <w:t xml:space="preserve">. </w:t>
      </w:r>
      <w:r w:rsidR="008C02C5" w:rsidRPr="00974CE2">
        <w:rPr>
          <w:rFonts w:asciiTheme="majorHAnsi" w:hAnsiTheme="majorHAnsi" w:cstheme="majorHAnsi"/>
        </w:rPr>
        <w:t xml:space="preserve">– </w:t>
      </w:r>
      <w:r w:rsidR="00D14FE1" w:rsidRPr="00987D3A">
        <w:rPr>
          <w:rFonts w:asciiTheme="majorHAnsi" w:hAnsiTheme="majorHAnsi" w:cstheme="majorHAnsi"/>
          <w:i/>
          <w:iCs/>
        </w:rPr>
        <w:t>Badania pokazały, że 73 proc.</w:t>
      </w:r>
      <w:r w:rsidR="000A7579" w:rsidRPr="00987D3A">
        <w:rPr>
          <w:rFonts w:asciiTheme="majorHAnsi" w:hAnsiTheme="majorHAnsi" w:cstheme="majorHAnsi"/>
          <w:i/>
          <w:iCs/>
        </w:rPr>
        <w:t xml:space="preserve"> użytkowników Programu </w:t>
      </w:r>
      <w:proofErr w:type="spellStart"/>
      <w:r w:rsidR="000A7579" w:rsidRPr="00987D3A">
        <w:rPr>
          <w:rFonts w:asciiTheme="majorHAnsi" w:hAnsiTheme="majorHAnsi" w:cstheme="majorHAnsi"/>
          <w:i/>
          <w:iCs/>
        </w:rPr>
        <w:t>MultiSport</w:t>
      </w:r>
      <w:proofErr w:type="spellEnd"/>
      <w:r w:rsidR="000A7579" w:rsidRPr="00987D3A">
        <w:rPr>
          <w:rFonts w:asciiTheme="majorHAnsi" w:hAnsiTheme="majorHAnsi" w:cstheme="majorHAnsi"/>
          <w:i/>
          <w:iCs/>
        </w:rPr>
        <w:t xml:space="preserve"> </w:t>
      </w:r>
      <w:r w:rsidR="00D14FE1" w:rsidRPr="00987D3A">
        <w:rPr>
          <w:rFonts w:asciiTheme="majorHAnsi" w:hAnsiTheme="majorHAnsi" w:cstheme="majorHAnsi"/>
          <w:i/>
          <w:iCs/>
        </w:rPr>
        <w:t>dzięki karcie ćwiczy częściej, a</w:t>
      </w:r>
      <w:r w:rsidR="00D14FE1" w:rsidRPr="00987D3A">
        <w:rPr>
          <w:i/>
          <w:iCs/>
        </w:rPr>
        <w:t xml:space="preserve"> </w:t>
      </w:r>
      <w:r w:rsidR="00D14FE1" w:rsidRPr="00987D3A">
        <w:rPr>
          <w:rFonts w:asciiTheme="majorHAnsi" w:hAnsiTheme="majorHAnsi" w:cstheme="majorHAnsi"/>
          <w:i/>
          <w:iCs/>
        </w:rPr>
        <w:t xml:space="preserve">60 proc. osób przed przystąpieniem do programu nie posiadało karnetu w klubie fitness. Dziś z programu korzysta  940 tys. użytkowników w Polsce. Co oznacza, że wraz z pracodawcami </w:t>
      </w:r>
      <w:r w:rsidR="00904AAF">
        <w:rPr>
          <w:rFonts w:asciiTheme="majorHAnsi" w:hAnsiTheme="majorHAnsi" w:cstheme="majorHAnsi"/>
          <w:i/>
          <w:iCs/>
        </w:rPr>
        <w:t>wspieramy zdrowie blisko miliona Polaków</w:t>
      </w:r>
      <w:r>
        <w:rPr>
          <w:rFonts w:asciiTheme="majorHAnsi" w:hAnsiTheme="majorHAnsi" w:cstheme="majorHAnsi"/>
          <w:i/>
          <w:iCs/>
        </w:rPr>
        <w:t xml:space="preserve"> </w:t>
      </w:r>
      <w:r w:rsidR="00D14FE1" w:rsidRPr="00974CE2">
        <w:rPr>
          <w:rFonts w:asciiTheme="majorHAnsi" w:hAnsiTheme="majorHAnsi" w:cstheme="majorHAnsi"/>
        </w:rPr>
        <w:t xml:space="preserve">– </w:t>
      </w:r>
      <w:r w:rsidR="00E06131">
        <w:rPr>
          <w:rFonts w:asciiTheme="majorHAnsi" w:hAnsiTheme="majorHAnsi" w:cstheme="majorHAnsi"/>
        </w:rPr>
        <w:t>podsumowuje</w:t>
      </w:r>
      <w:r w:rsidR="00D14FE1" w:rsidRPr="00974CE2">
        <w:rPr>
          <w:rFonts w:asciiTheme="majorHAnsi" w:hAnsiTheme="majorHAnsi" w:cstheme="majorHAnsi"/>
        </w:rPr>
        <w:t xml:space="preserve"> Emilia Rogalewicz</w:t>
      </w:r>
      <w:r w:rsidR="00D14FE1">
        <w:rPr>
          <w:rFonts w:asciiTheme="majorHAnsi" w:hAnsiTheme="majorHAnsi" w:cstheme="majorHAnsi"/>
        </w:rPr>
        <w:t xml:space="preserve">. </w:t>
      </w:r>
    </w:p>
    <w:p w14:paraId="70413628" w14:textId="46FB0CD1" w:rsidR="008C02C5" w:rsidRDefault="008C02C5" w:rsidP="00D14FE1">
      <w:pPr>
        <w:jc w:val="both"/>
        <w:rPr>
          <w:rFonts w:asciiTheme="majorHAnsi" w:hAnsiTheme="majorHAnsi" w:cstheme="majorHAnsi"/>
        </w:rPr>
      </w:pPr>
      <w:r>
        <w:rPr>
          <w:rFonts w:asciiTheme="majorHAnsi" w:hAnsiTheme="majorHAnsi" w:cstheme="majorHAnsi"/>
        </w:rPr>
        <w:t>***</w:t>
      </w:r>
    </w:p>
    <w:p w14:paraId="2C056C6B" w14:textId="5D2D4CB0" w:rsidR="00F83BC2" w:rsidRDefault="00F83BC2" w:rsidP="00F83BC2">
      <w:pPr>
        <w:jc w:val="center"/>
        <w:rPr>
          <w:rFonts w:cstheme="minorHAnsi"/>
          <w:b/>
          <w:bCs/>
          <w:sz w:val="24"/>
          <w:szCs w:val="24"/>
        </w:rPr>
      </w:pPr>
      <w:r w:rsidRPr="000608B0">
        <w:rPr>
          <w:rFonts w:cstheme="minorHAnsi"/>
          <w:b/>
          <w:bCs/>
          <w:sz w:val="24"/>
          <w:szCs w:val="24"/>
        </w:rPr>
        <w:t>Kontakt dla mediów</w:t>
      </w:r>
    </w:p>
    <w:p w14:paraId="5F1F6C9A" w14:textId="4E2C5CC0" w:rsidR="00F83BC2" w:rsidRDefault="00F83BC2" w:rsidP="00F83BC2">
      <w:pPr>
        <w:jc w:val="center"/>
        <w:rPr>
          <w:rFonts w:asciiTheme="majorHAnsi" w:hAnsiTheme="majorHAnsi" w:cstheme="majorHAnsi"/>
          <w:sz w:val="20"/>
          <w:szCs w:val="20"/>
        </w:rPr>
      </w:pPr>
    </w:p>
    <w:p w14:paraId="33EC1C97" w14:textId="7C1218B3" w:rsidR="00EE5FE2" w:rsidRPr="009C510E" w:rsidRDefault="009C510E" w:rsidP="009C510E">
      <w:pPr>
        <w:spacing w:line="240" w:lineRule="auto"/>
        <w:rPr>
          <w:rFonts w:asciiTheme="majorHAnsi" w:hAnsiTheme="majorHAnsi" w:cstheme="majorHAnsi"/>
          <w:b/>
          <w:bCs/>
          <w:sz w:val="20"/>
          <w:szCs w:val="20"/>
        </w:rPr>
      </w:pPr>
      <w:r w:rsidRPr="009C510E">
        <w:rPr>
          <w:b/>
          <w:bCs/>
          <w:noProof/>
          <w:sz w:val="20"/>
          <w:szCs w:val="20"/>
          <w:lang w:eastAsia="pl-PL"/>
        </w:rPr>
        <w:drawing>
          <wp:anchor distT="0" distB="0" distL="114300" distR="114300" simplePos="0" relativeHeight="251659264" behindDoc="1" locked="0" layoutInCell="1" allowOverlap="1" wp14:anchorId="6175709F" wp14:editId="6A05BF23">
            <wp:simplePos x="0" y="0"/>
            <wp:positionH relativeFrom="column">
              <wp:posOffset>116426</wp:posOffset>
            </wp:positionH>
            <wp:positionV relativeFrom="page">
              <wp:posOffset>4055331</wp:posOffset>
            </wp:positionV>
            <wp:extent cx="880110" cy="861060"/>
            <wp:effectExtent l="0" t="0" r="0" b="0"/>
            <wp:wrapThrough wrapText="bothSides">
              <wp:wrapPolygon edited="0">
                <wp:start x="0" y="0"/>
                <wp:lineTo x="0" y="21027"/>
                <wp:lineTo x="21039" y="21027"/>
                <wp:lineTo x="21039"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0000" t="12000" r="5624"/>
                    <a:stretch/>
                  </pic:blipFill>
                  <pic:spPr bwMode="auto">
                    <a:xfrm>
                      <a:off x="0" y="0"/>
                      <a:ext cx="880110"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5FE2" w:rsidRPr="009C510E">
        <w:rPr>
          <w:rFonts w:asciiTheme="majorHAnsi" w:hAnsiTheme="majorHAnsi" w:cstheme="majorHAnsi"/>
          <w:b/>
          <w:bCs/>
          <w:sz w:val="20"/>
          <w:szCs w:val="20"/>
        </w:rPr>
        <w:t>Agnieszka Bemowska - Niewiarowska</w:t>
      </w:r>
    </w:p>
    <w:p w14:paraId="0411A294" w14:textId="0EF22F6D" w:rsidR="00EE5FE2" w:rsidRPr="00EE5FE2" w:rsidRDefault="00EE5FE2" w:rsidP="009C510E">
      <w:pPr>
        <w:spacing w:line="240" w:lineRule="auto"/>
        <w:rPr>
          <w:rFonts w:asciiTheme="majorHAnsi" w:hAnsiTheme="majorHAnsi" w:cstheme="majorHAnsi"/>
          <w:sz w:val="20"/>
          <w:szCs w:val="20"/>
        </w:rPr>
      </w:pPr>
      <w:r w:rsidRPr="00010D71">
        <w:rPr>
          <w:rFonts w:asciiTheme="majorHAnsi" w:hAnsiTheme="majorHAnsi" w:cstheme="majorHAnsi"/>
          <w:sz w:val="20"/>
          <w:szCs w:val="20"/>
        </w:rPr>
        <w:t>Starszy Specjalista ds. PR w Benefit Systems</w:t>
      </w:r>
    </w:p>
    <w:p w14:paraId="57FA84A1" w14:textId="77777777" w:rsidR="009C510E" w:rsidRDefault="009C510E" w:rsidP="009C510E">
      <w:pPr>
        <w:spacing w:line="240" w:lineRule="auto"/>
        <w:ind w:left="1416"/>
        <w:rPr>
          <w:rStyle w:val="e-list-templateitemcolparmphone"/>
          <w:rFonts w:asciiTheme="majorHAnsi" w:hAnsiTheme="majorHAnsi" w:cstheme="majorHAnsi"/>
          <w:sz w:val="20"/>
          <w:szCs w:val="20"/>
        </w:rPr>
      </w:pPr>
      <w:r>
        <w:rPr>
          <w:rFonts w:asciiTheme="majorHAnsi" w:hAnsiTheme="majorHAnsi" w:cstheme="majorHAnsi"/>
          <w:sz w:val="20"/>
          <w:szCs w:val="20"/>
        </w:rPr>
        <w:t xml:space="preserve"> </w:t>
      </w:r>
      <w:hyperlink r:id="rId9" w:history="1">
        <w:r w:rsidRPr="009C510E">
          <w:rPr>
            <w:rStyle w:val="Hipercze"/>
            <w:rFonts w:asciiTheme="majorHAnsi" w:hAnsiTheme="majorHAnsi" w:cstheme="majorHAnsi"/>
            <w:sz w:val="20"/>
            <w:szCs w:val="20"/>
          </w:rPr>
          <w:t>a.bemowska@benefitsystems.pl</w:t>
        </w:r>
      </w:hyperlink>
      <w:r>
        <w:rPr>
          <w:rStyle w:val="Hipercze"/>
          <w:rFonts w:asciiTheme="majorHAnsi" w:hAnsiTheme="majorHAnsi" w:cstheme="majorHAnsi"/>
          <w:sz w:val="20"/>
          <w:szCs w:val="20"/>
        </w:rPr>
        <w:t xml:space="preserve"> </w:t>
      </w:r>
      <w:r>
        <w:rPr>
          <w:rStyle w:val="e-list-templateitemcolparmphone"/>
          <w:rFonts w:asciiTheme="majorHAnsi" w:hAnsiTheme="majorHAnsi" w:cstheme="majorHAnsi"/>
          <w:sz w:val="20"/>
          <w:szCs w:val="20"/>
        </w:rPr>
        <w:t xml:space="preserve">  </w:t>
      </w:r>
    </w:p>
    <w:p w14:paraId="693CCFD1" w14:textId="52E5E121" w:rsidR="009C510E" w:rsidRDefault="00EE5FE2" w:rsidP="009C510E">
      <w:pPr>
        <w:spacing w:line="240" w:lineRule="auto"/>
        <w:ind w:left="1416"/>
        <w:rPr>
          <w:rStyle w:val="e-list-templateitemcolparmphone"/>
          <w:rFonts w:asciiTheme="majorHAnsi" w:hAnsiTheme="majorHAnsi" w:cstheme="majorHAnsi"/>
          <w:sz w:val="20"/>
          <w:szCs w:val="20"/>
        </w:rPr>
      </w:pPr>
      <w:r w:rsidRPr="00EE5FE2">
        <w:rPr>
          <w:rStyle w:val="e-list-templateitemcolparmphone"/>
          <w:rFonts w:asciiTheme="majorHAnsi" w:hAnsiTheme="majorHAnsi" w:cstheme="majorHAnsi"/>
          <w:sz w:val="20"/>
          <w:szCs w:val="20"/>
        </w:rPr>
        <w:t>517 172</w:t>
      </w:r>
      <w:r w:rsidR="009C510E">
        <w:rPr>
          <w:rStyle w:val="e-list-templateitemcolparmphone"/>
          <w:rFonts w:asciiTheme="majorHAnsi" w:hAnsiTheme="majorHAnsi" w:cstheme="majorHAnsi"/>
          <w:sz w:val="20"/>
          <w:szCs w:val="20"/>
        </w:rPr>
        <w:t> </w:t>
      </w:r>
      <w:r w:rsidRPr="00010D71">
        <w:rPr>
          <w:rStyle w:val="e-list-templateitemcolparmphone"/>
          <w:rFonts w:asciiTheme="majorHAnsi" w:hAnsiTheme="majorHAnsi" w:cstheme="majorHAnsi"/>
          <w:sz w:val="20"/>
          <w:szCs w:val="20"/>
        </w:rPr>
        <w:t>559</w:t>
      </w:r>
    </w:p>
    <w:p w14:paraId="5C85B3E2" w14:textId="77777777" w:rsidR="009C510E" w:rsidRDefault="009C510E" w:rsidP="009C510E">
      <w:pPr>
        <w:spacing w:line="240" w:lineRule="auto"/>
        <w:rPr>
          <w:rStyle w:val="e-list-templateitemcolparmphone"/>
          <w:rFonts w:asciiTheme="majorHAnsi" w:hAnsiTheme="majorHAnsi" w:cstheme="majorHAnsi"/>
          <w:sz w:val="20"/>
          <w:szCs w:val="20"/>
        </w:rPr>
      </w:pPr>
    </w:p>
    <w:p w14:paraId="624AA399" w14:textId="1CAE0F17" w:rsidR="00EE5FE2" w:rsidRPr="009C510E" w:rsidRDefault="00EE5FE2" w:rsidP="009C510E">
      <w:pPr>
        <w:spacing w:line="240" w:lineRule="auto"/>
        <w:rPr>
          <w:rFonts w:asciiTheme="majorHAnsi" w:hAnsiTheme="majorHAnsi" w:cstheme="majorHAnsi"/>
          <w:b/>
          <w:bCs/>
          <w:sz w:val="20"/>
          <w:szCs w:val="20"/>
        </w:rPr>
      </w:pPr>
      <w:r w:rsidRPr="009C510E">
        <w:rPr>
          <w:b/>
          <w:bCs/>
          <w:noProof/>
          <w:sz w:val="20"/>
          <w:szCs w:val="20"/>
          <w:lang w:eastAsia="pl-PL"/>
        </w:rPr>
        <w:drawing>
          <wp:anchor distT="0" distB="0" distL="114300" distR="114300" simplePos="0" relativeHeight="251660288" behindDoc="0" locked="0" layoutInCell="1" allowOverlap="1" wp14:anchorId="003A1A8A" wp14:editId="4888EEC0">
            <wp:simplePos x="0" y="0"/>
            <wp:positionH relativeFrom="column">
              <wp:posOffset>160655</wp:posOffset>
            </wp:positionH>
            <wp:positionV relativeFrom="paragraph">
              <wp:posOffset>61595</wp:posOffset>
            </wp:positionV>
            <wp:extent cx="848397" cy="861060"/>
            <wp:effectExtent l="0" t="0" r="889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9449" t="5203" r="6142" b="6341"/>
                    <a:stretch/>
                  </pic:blipFill>
                  <pic:spPr bwMode="auto">
                    <a:xfrm>
                      <a:off x="0" y="0"/>
                      <a:ext cx="848397"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510E">
        <w:rPr>
          <w:rFonts w:asciiTheme="majorHAnsi" w:hAnsiTheme="majorHAnsi" w:cstheme="majorHAnsi"/>
          <w:b/>
          <w:bCs/>
          <w:sz w:val="20"/>
          <w:szCs w:val="20"/>
        </w:rPr>
        <w:t>Sandra Dobrowolska</w:t>
      </w:r>
    </w:p>
    <w:p w14:paraId="6472FDD2" w14:textId="2EB6F626" w:rsidR="00EE5FE2" w:rsidRPr="00EE5FE2" w:rsidRDefault="00EE5FE2" w:rsidP="009C510E">
      <w:pPr>
        <w:spacing w:line="240" w:lineRule="auto"/>
        <w:rPr>
          <w:rFonts w:asciiTheme="majorHAnsi" w:hAnsiTheme="majorHAnsi" w:cstheme="majorHAnsi"/>
          <w:sz w:val="20"/>
          <w:szCs w:val="20"/>
        </w:rPr>
      </w:pPr>
      <w:r w:rsidRPr="00010D71">
        <w:rPr>
          <w:rFonts w:asciiTheme="majorHAnsi" w:hAnsiTheme="majorHAnsi" w:cstheme="majorHAnsi"/>
          <w:sz w:val="20"/>
          <w:szCs w:val="20"/>
        </w:rPr>
        <w:t>Specjalista ds. PR w Benefit Systems</w:t>
      </w:r>
    </w:p>
    <w:p w14:paraId="2A8047F1" w14:textId="7B9AF8DA" w:rsidR="00EE5FE2" w:rsidRPr="00010D71" w:rsidRDefault="00704034" w:rsidP="009C510E">
      <w:pPr>
        <w:spacing w:line="240" w:lineRule="auto"/>
        <w:rPr>
          <w:rFonts w:asciiTheme="majorHAnsi" w:hAnsiTheme="majorHAnsi" w:cstheme="majorHAnsi"/>
          <w:sz w:val="20"/>
          <w:szCs w:val="20"/>
        </w:rPr>
      </w:pPr>
      <w:hyperlink r:id="rId11" w:history="1">
        <w:r w:rsidR="00EE5FE2" w:rsidRPr="00EE5FE2">
          <w:rPr>
            <w:rStyle w:val="Hipercze"/>
            <w:rFonts w:asciiTheme="majorHAnsi" w:hAnsiTheme="majorHAnsi" w:cstheme="majorHAnsi"/>
            <w:sz w:val="20"/>
            <w:szCs w:val="20"/>
          </w:rPr>
          <w:t>s.dobrowolska@benefitsystems.pl</w:t>
        </w:r>
      </w:hyperlink>
    </w:p>
    <w:p w14:paraId="23260AC4" w14:textId="7A92140F" w:rsidR="00EE5FE2" w:rsidRDefault="00EE5FE2" w:rsidP="009C510E">
      <w:pPr>
        <w:spacing w:line="240" w:lineRule="auto"/>
        <w:rPr>
          <w:rFonts w:asciiTheme="majorHAnsi" w:hAnsiTheme="majorHAnsi" w:cstheme="majorHAnsi"/>
          <w:sz w:val="20"/>
          <w:szCs w:val="20"/>
        </w:rPr>
      </w:pPr>
      <w:r w:rsidRPr="00EE5FE2">
        <w:rPr>
          <w:rFonts w:asciiTheme="majorHAnsi" w:hAnsiTheme="majorHAnsi" w:cstheme="majorHAnsi"/>
          <w:sz w:val="20"/>
          <w:szCs w:val="20"/>
        </w:rPr>
        <w:t>797 294</w:t>
      </w:r>
      <w:r>
        <w:rPr>
          <w:rFonts w:asciiTheme="majorHAnsi" w:hAnsiTheme="majorHAnsi" w:cstheme="majorHAnsi"/>
          <w:sz w:val="20"/>
          <w:szCs w:val="20"/>
        </w:rPr>
        <w:t> </w:t>
      </w:r>
      <w:r w:rsidRPr="00010D71">
        <w:rPr>
          <w:rFonts w:asciiTheme="majorHAnsi" w:hAnsiTheme="majorHAnsi" w:cstheme="majorHAnsi"/>
          <w:sz w:val="20"/>
          <w:szCs w:val="20"/>
        </w:rPr>
        <w:t>243</w:t>
      </w:r>
    </w:p>
    <w:p w14:paraId="43251442" w14:textId="77777777" w:rsidR="00EE5FE2" w:rsidRDefault="00EE5FE2" w:rsidP="00F83BC2">
      <w:pPr>
        <w:rPr>
          <w:rFonts w:asciiTheme="majorHAnsi" w:hAnsiTheme="majorHAnsi" w:cstheme="majorHAnsi"/>
          <w:sz w:val="20"/>
          <w:szCs w:val="20"/>
        </w:rPr>
      </w:pPr>
    </w:p>
    <w:p w14:paraId="0577D4E7" w14:textId="77777777" w:rsidR="00EE5FE2" w:rsidRPr="00803682" w:rsidRDefault="00EE5FE2" w:rsidP="00EE5FE2">
      <w:pPr>
        <w:jc w:val="both"/>
        <w:rPr>
          <w:rStyle w:val="Pogrubienie"/>
          <w:rFonts w:ascii="Calibri Light" w:hAnsi="Calibri Light" w:cs="Calibri Light"/>
          <w:b w:val="0"/>
          <w:bCs w:val="0"/>
          <w:sz w:val="16"/>
          <w:szCs w:val="16"/>
        </w:rPr>
      </w:pPr>
      <w:proofErr w:type="spellStart"/>
      <w:r w:rsidRPr="00803682">
        <w:rPr>
          <w:rFonts w:ascii="Calibri Light" w:hAnsi="Calibri Light" w:cs="Calibri Light"/>
          <w:b/>
          <w:bCs/>
          <w:sz w:val="16"/>
          <w:szCs w:val="16"/>
        </w:rPr>
        <w:t>MultiSport</w:t>
      </w:r>
      <w:proofErr w:type="spellEnd"/>
      <w:r w:rsidRPr="00803682">
        <w:rPr>
          <w:rFonts w:ascii="Calibri Light" w:hAnsi="Calibri Light" w:cs="Calibri Light"/>
          <w:b/>
          <w:bCs/>
          <w:sz w:val="16"/>
          <w:szCs w:val="16"/>
        </w:rPr>
        <w:t xml:space="preserve"> Index</w:t>
      </w:r>
      <w:r w:rsidRPr="00803682">
        <w:rPr>
          <w:rFonts w:ascii="Calibri Light" w:hAnsi="Calibri Light" w:cs="Calibri Light"/>
          <w:sz w:val="16"/>
          <w:szCs w:val="16"/>
        </w:rPr>
        <w:t xml:space="preserve"> to pierwsze w Polsce kompleksowe badanie aktywności fizycznej (wysiłek podejmowany minimum raz w miesiącu) oraz sportowej (regularny wysiłek fizyczny podejmowany minimum raz w tygodniu) Polaków. Badanie prowadzone jest na zlecenie Benefit Systems i każdorazowo wzbogacane jest o część specjalną, która w tym roku obejmuje wpływ pandemii i aktywności fizycznej na zdrowie i samopoczucie Polaków. Badanie Multisport Index 2022 zostało przeprowadzone przez Kantar przy współpracy z firmą badawczą </w:t>
      </w:r>
      <w:proofErr w:type="spellStart"/>
      <w:r w:rsidRPr="00803682">
        <w:rPr>
          <w:rFonts w:ascii="Calibri Light" w:hAnsi="Calibri Light" w:cs="Calibri Light"/>
          <w:sz w:val="16"/>
          <w:szCs w:val="16"/>
        </w:rPr>
        <w:t>Minds&amp;Roses</w:t>
      </w:r>
      <w:proofErr w:type="spellEnd"/>
      <w:r w:rsidRPr="00803682">
        <w:rPr>
          <w:rFonts w:ascii="Calibri Light" w:hAnsi="Calibri Light" w:cs="Calibri Light"/>
          <w:sz w:val="16"/>
          <w:szCs w:val="16"/>
        </w:rPr>
        <w:t xml:space="preserve"> w dniach 14-24 listopada 2021 r. na reprezentatywnej, losowej próbie 1 400 Polaków powyżej 18. roku życia z wykorzystaniem techniki wywiadu telefonicznego wspomaganego komputerowo (CATI).</w:t>
      </w:r>
    </w:p>
    <w:p w14:paraId="612F5145" w14:textId="77777777" w:rsidR="00EE5FE2" w:rsidRPr="00803682" w:rsidRDefault="00EE5FE2" w:rsidP="00EE5FE2">
      <w:pPr>
        <w:pStyle w:val="pr-story--text-small"/>
        <w:spacing w:line="276" w:lineRule="auto"/>
        <w:jc w:val="both"/>
        <w:rPr>
          <w:rFonts w:asciiTheme="majorHAnsi" w:hAnsiTheme="majorHAnsi" w:cstheme="majorHAnsi"/>
          <w:sz w:val="16"/>
          <w:szCs w:val="16"/>
        </w:rPr>
      </w:pPr>
      <w:proofErr w:type="spellStart"/>
      <w:r w:rsidRPr="00803682">
        <w:rPr>
          <w:rStyle w:val="Pogrubienie"/>
          <w:rFonts w:asciiTheme="majorHAnsi" w:hAnsiTheme="majorHAnsi" w:cstheme="majorHAnsi"/>
          <w:sz w:val="16"/>
          <w:szCs w:val="16"/>
        </w:rPr>
        <w:t>MultiSport</w:t>
      </w:r>
      <w:proofErr w:type="spellEnd"/>
      <w:r w:rsidRPr="00803682">
        <w:rPr>
          <w:rStyle w:val="Pogrubienie"/>
          <w:rFonts w:asciiTheme="majorHAnsi" w:hAnsiTheme="majorHAnsi" w:cstheme="majorHAnsi"/>
          <w:sz w:val="16"/>
          <w:szCs w:val="16"/>
        </w:rPr>
        <w:t xml:space="preserve"> </w:t>
      </w:r>
      <w:r w:rsidRPr="00803682">
        <w:rPr>
          <w:rFonts w:asciiTheme="majorHAnsi" w:hAnsiTheme="majorHAnsi" w:cstheme="majorHAnsi"/>
          <w:sz w:val="16"/>
          <w:szCs w:val="16"/>
        </w:rPr>
        <w:t xml:space="preserve">to program oferowany w ramach świadczeń pozapłacowych. Umożliwia pracownikom firm (i ich bliskim) korzystanie z ponad 25 dyscyplin sportowych w blisko 4,5 tys. obiektach sportowo-rekreacyjnych zlokalizowanych w 650 miastach Polski. Z karty </w:t>
      </w:r>
      <w:proofErr w:type="spellStart"/>
      <w:r w:rsidRPr="00803682">
        <w:rPr>
          <w:rFonts w:asciiTheme="majorHAnsi" w:hAnsiTheme="majorHAnsi" w:cstheme="majorHAnsi"/>
          <w:sz w:val="16"/>
          <w:szCs w:val="16"/>
        </w:rPr>
        <w:t>MultiSport</w:t>
      </w:r>
      <w:proofErr w:type="spellEnd"/>
      <w:r w:rsidRPr="00803682">
        <w:rPr>
          <w:rFonts w:asciiTheme="majorHAnsi" w:hAnsiTheme="majorHAnsi" w:cstheme="majorHAnsi"/>
          <w:sz w:val="16"/>
          <w:szCs w:val="16"/>
        </w:rPr>
        <w:t xml:space="preserve"> korzysta ponad milion użytkowników w Polsce i za granicą – w Czechach, Bułgarii, Chorwacji i na Słowacji. Od 2021 r. Program rozwijany jest także na rynku tureckim. Misją </w:t>
      </w:r>
      <w:proofErr w:type="spellStart"/>
      <w:r w:rsidRPr="00803682">
        <w:rPr>
          <w:rFonts w:asciiTheme="majorHAnsi" w:hAnsiTheme="majorHAnsi" w:cstheme="majorHAnsi"/>
          <w:sz w:val="16"/>
          <w:szCs w:val="16"/>
        </w:rPr>
        <w:t>MultiSport</w:t>
      </w:r>
      <w:proofErr w:type="spellEnd"/>
      <w:r w:rsidRPr="00803682">
        <w:rPr>
          <w:rFonts w:asciiTheme="majorHAnsi" w:hAnsiTheme="majorHAnsi" w:cstheme="majorHAnsi"/>
          <w:sz w:val="16"/>
          <w:szCs w:val="16"/>
        </w:rPr>
        <w:t xml:space="preserve"> jest aktywizacja ruchowa wszystkich pokoleń, a także budowanie świadomości w zakresie zdrowego i aktywnego stylu życia. Więcej informacji na temat Programu </w:t>
      </w:r>
      <w:proofErr w:type="spellStart"/>
      <w:r w:rsidRPr="00803682">
        <w:rPr>
          <w:rFonts w:asciiTheme="majorHAnsi" w:hAnsiTheme="majorHAnsi" w:cstheme="majorHAnsi"/>
          <w:sz w:val="16"/>
          <w:szCs w:val="16"/>
        </w:rPr>
        <w:t>MultiSport</w:t>
      </w:r>
      <w:proofErr w:type="spellEnd"/>
      <w:r w:rsidRPr="00803682">
        <w:rPr>
          <w:rFonts w:asciiTheme="majorHAnsi" w:hAnsiTheme="majorHAnsi" w:cstheme="majorHAnsi"/>
          <w:sz w:val="16"/>
          <w:szCs w:val="16"/>
        </w:rPr>
        <w:t xml:space="preserve"> odnaleźć można na stronie </w:t>
      </w:r>
      <w:hyperlink r:id="rId12" w:history="1">
        <w:r w:rsidRPr="00803682">
          <w:rPr>
            <w:rStyle w:val="Hipercze"/>
            <w:rFonts w:asciiTheme="majorHAnsi" w:hAnsiTheme="majorHAnsi" w:cstheme="majorHAnsi"/>
            <w:sz w:val="16"/>
            <w:szCs w:val="16"/>
          </w:rPr>
          <w:t>www.kartamultisport.pl</w:t>
        </w:r>
      </w:hyperlink>
      <w:r w:rsidRPr="00803682">
        <w:rPr>
          <w:rFonts w:asciiTheme="majorHAnsi" w:hAnsiTheme="majorHAnsi" w:cstheme="majorHAnsi"/>
          <w:sz w:val="16"/>
          <w:szCs w:val="16"/>
        </w:rPr>
        <w:t>.  </w:t>
      </w:r>
    </w:p>
    <w:p w14:paraId="5FBD7C4B" w14:textId="478F7E36" w:rsidR="00BB1C5A" w:rsidRDefault="00EE5FE2" w:rsidP="009C510E">
      <w:r w:rsidRPr="00CB06E7">
        <w:rPr>
          <w:rFonts w:asciiTheme="majorHAnsi" w:hAnsiTheme="majorHAnsi" w:cstheme="majorHAnsi"/>
          <w:b/>
          <w:bCs/>
          <w:sz w:val="16"/>
          <w:szCs w:val="16"/>
        </w:rPr>
        <w:t>Benefit Systems</w:t>
      </w:r>
      <w:r w:rsidRPr="00CB06E7">
        <w:rPr>
          <w:rFonts w:asciiTheme="majorHAnsi" w:hAnsiTheme="majorHAnsi" w:cstheme="majorHAnsi"/>
          <w:sz w:val="16"/>
          <w:szCs w:val="16"/>
        </w:rPr>
        <w:t xml:space="preserve"> działa na polskim rynku od ponad dwóch dekad i należy do liderów w dostarczaniu benefitów pozapłacowych, które wspierają dobrostan pracowników. Spółka jest twórcą Programu </w:t>
      </w:r>
      <w:proofErr w:type="spellStart"/>
      <w:r w:rsidRPr="00CB06E7">
        <w:rPr>
          <w:rFonts w:asciiTheme="majorHAnsi" w:hAnsiTheme="majorHAnsi" w:cstheme="majorHAnsi"/>
          <w:sz w:val="16"/>
          <w:szCs w:val="16"/>
        </w:rPr>
        <w:t>MultiSport</w:t>
      </w:r>
      <w:proofErr w:type="spellEnd"/>
      <w:r w:rsidRPr="00CB06E7">
        <w:rPr>
          <w:rFonts w:asciiTheme="majorHAnsi" w:hAnsiTheme="majorHAnsi" w:cstheme="majorHAnsi"/>
          <w:sz w:val="16"/>
          <w:szCs w:val="16"/>
        </w:rPr>
        <w:t xml:space="preserve">, który umożliwia podejmowanie aktywności fizycznej w obiektach sportowych w całym kraju. W portfolio Benefit Systems jest także platforma </w:t>
      </w:r>
      <w:proofErr w:type="spellStart"/>
      <w:r w:rsidRPr="00CB06E7">
        <w:rPr>
          <w:rFonts w:asciiTheme="majorHAnsi" w:hAnsiTheme="majorHAnsi" w:cstheme="majorHAnsi"/>
          <w:sz w:val="16"/>
          <w:szCs w:val="16"/>
        </w:rPr>
        <w:t>kafeteryjna</w:t>
      </w:r>
      <w:proofErr w:type="spellEnd"/>
      <w:r w:rsidRPr="00CB06E7">
        <w:rPr>
          <w:rFonts w:asciiTheme="majorHAnsi" w:hAnsiTheme="majorHAnsi" w:cstheme="majorHAnsi"/>
          <w:sz w:val="16"/>
          <w:szCs w:val="16"/>
        </w:rPr>
        <w:t xml:space="preserve"> </w:t>
      </w:r>
      <w:proofErr w:type="spellStart"/>
      <w:r w:rsidRPr="00CB06E7">
        <w:rPr>
          <w:rFonts w:asciiTheme="majorHAnsi" w:hAnsiTheme="majorHAnsi" w:cstheme="majorHAnsi"/>
          <w:sz w:val="16"/>
          <w:szCs w:val="16"/>
        </w:rPr>
        <w:t>MyBenefit</w:t>
      </w:r>
      <w:proofErr w:type="spellEnd"/>
      <w:r w:rsidRPr="00CB06E7">
        <w:rPr>
          <w:rFonts w:asciiTheme="majorHAnsi" w:hAnsiTheme="majorHAnsi" w:cstheme="majorHAnsi"/>
          <w:sz w:val="16"/>
          <w:szCs w:val="16"/>
        </w:rPr>
        <w:t xml:space="preserve"> z modułem </w:t>
      </w:r>
      <w:proofErr w:type="spellStart"/>
      <w:r w:rsidRPr="00CB06E7">
        <w:rPr>
          <w:rFonts w:asciiTheme="majorHAnsi" w:hAnsiTheme="majorHAnsi" w:cstheme="majorHAnsi"/>
          <w:sz w:val="16"/>
          <w:szCs w:val="16"/>
        </w:rPr>
        <w:t>grywalizacyjnym</w:t>
      </w:r>
      <w:proofErr w:type="spellEnd"/>
      <w:r w:rsidRPr="00CB06E7">
        <w:rPr>
          <w:rFonts w:asciiTheme="majorHAnsi" w:hAnsiTheme="majorHAnsi" w:cstheme="majorHAnsi"/>
          <w:sz w:val="16"/>
          <w:szCs w:val="16"/>
        </w:rPr>
        <w:t xml:space="preserve"> </w:t>
      </w:r>
      <w:proofErr w:type="spellStart"/>
      <w:r w:rsidRPr="00CB06E7">
        <w:rPr>
          <w:rFonts w:asciiTheme="majorHAnsi" w:hAnsiTheme="majorHAnsi" w:cstheme="majorHAnsi"/>
          <w:sz w:val="16"/>
          <w:szCs w:val="16"/>
        </w:rPr>
        <w:t>MyBenefit</w:t>
      </w:r>
      <w:proofErr w:type="spellEnd"/>
      <w:r w:rsidRPr="00CB06E7">
        <w:rPr>
          <w:rFonts w:asciiTheme="majorHAnsi" w:hAnsiTheme="majorHAnsi" w:cstheme="majorHAnsi"/>
          <w:sz w:val="16"/>
          <w:szCs w:val="16"/>
        </w:rPr>
        <w:t xml:space="preserve"> Active, a także program </w:t>
      </w:r>
      <w:proofErr w:type="spellStart"/>
      <w:r w:rsidRPr="00CB06E7">
        <w:rPr>
          <w:rFonts w:asciiTheme="majorHAnsi" w:hAnsiTheme="majorHAnsi" w:cstheme="majorHAnsi"/>
          <w:sz w:val="16"/>
          <w:szCs w:val="16"/>
        </w:rPr>
        <w:t>wellbeingowy</w:t>
      </w:r>
      <w:proofErr w:type="spellEnd"/>
      <w:r w:rsidRPr="00CB06E7">
        <w:rPr>
          <w:rFonts w:asciiTheme="majorHAnsi" w:hAnsiTheme="majorHAnsi" w:cstheme="majorHAnsi"/>
          <w:sz w:val="16"/>
          <w:szCs w:val="16"/>
        </w:rPr>
        <w:t xml:space="preserve"> </w:t>
      </w:r>
      <w:proofErr w:type="spellStart"/>
      <w:r w:rsidRPr="00CB06E7">
        <w:rPr>
          <w:rFonts w:asciiTheme="majorHAnsi" w:hAnsiTheme="majorHAnsi" w:cstheme="majorHAnsi"/>
          <w:sz w:val="16"/>
          <w:szCs w:val="16"/>
        </w:rPr>
        <w:t>MultiLife</w:t>
      </w:r>
      <w:proofErr w:type="spellEnd"/>
      <w:r w:rsidRPr="00CB06E7">
        <w:rPr>
          <w:rFonts w:asciiTheme="majorHAnsi" w:hAnsiTheme="majorHAnsi" w:cstheme="majorHAnsi"/>
          <w:sz w:val="16"/>
          <w:szCs w:val="16"/>
        </w:rPr>
        <w:t>, który odpowiada kompleksowo na potrzeby związane ze zdrowym i aktywnym stylem życia pracowników. Od kilku lat oferta sportowa Spółki jest rozwijana na rynkach zagranicznych, m.in. w Czechach, na Słowacji</w:t>
      </w:r>
      <w:r>
        <w:rPr>
          <w:rFonts w:asciiTheme="majorHAnsi" w:hAnsiTheme="majorHAnsi" w:cstheme="majorHAnsi"/>
          <w:sz w:val="16"/>
          <w:szCs w:val="16"/>
        </w:rPr>
        <w:t>,</w:t>
      </w:r>
      <w:r w:rsidRPr="00CB06E7">
        <w:rPr>
          <w:rFonts w:asciiTheme="majorHAnsi" w:hAnsiTheme="majorHAnsi" w:cstheme="majorHAnsi"/>
          <w:sz w:val="16"/>
          <w:szCs w:val="16"/>
        </w:rPr>
        <w:t xml:space="preserve"> w Bułgarii</w:t>
      </w:r>
      <w:r>
        <w:rPr>
          <w:rFonts w:asciiTheme="majorHAnsi" w:hAnsiTheme="majorHAnsi" w:cstheme="majorHAnsi"/>
          <w:sz w:val="16"/>
          <w:szCs w:val="16"/>
        </w:rPr>
        <w:t xml:space="preserve"> czy Chorwacji</w:t>
      </w:r>
      <w:r w:rsidRPr="00CB06E7">
        <w:rPr>
          <w:rFonts w:asciiTheme="majorHAnsi" w:hAnsiTheme="majorHAnsi" w:cstheme="majorHAnsi"/>
          <w:sz w:val="16"/>
          <w:szCs w:val="16"/>
        </w:rPr>
        <w:t xml:space="preserve">. Ważnym obszarem działań Benefit Systems jest promowanie aktywnego stylu życia na każdym jego etapie, dlatego Spółka realizuje inicjatywy wspierające aktywność fizyczną dzieci, dorosłych oraz seniorów. Od 2018 roku Benefit Systems jest częścią globalnej inicjatywy B </w:t>
      </w:r>
      <w:proofErr w:type="spellStart"/>
      <w:r w:rsidRPr="00CB06E7">
        <w:rPr>
          <w:rFonts w:asciiTheme="majorHAnsi" w:hAnsiTheme="majorHAnsi" w:cstheme="majorHAnsi"/>
          <w:sz w:val="16"/>
          <w:szCs w:val="16"/>
        </w:rPr>
        <w:t>Corp</w:t>
      </w:r>
      <w:proofErr w:type="spellEnd"/>
      <w:r w:rsidRPr="00CB06E7">
        <w:rPr>
          <w:rFonts w:asciiTheme="majorHAnsi" w:hAnsiTheme="majorHAnsi" w:cstheme="majorHAnsi"/>
          <w:sz w:val="16"/>
          <w:szCs w:val="16"/>
        </w:rPr>
        <w:t>, zrzeszającej spółki angażujące się w rozwiązywanie najważniejszych problemów społecznych.</w:t>
      </w:r>
      <w:r>
        <w:rPr>
          <w:rFonts w:asciiTheme="majorHAnsi" w:hAnsiTheme="majorHAnsi" w:cstheme="majorHAnsi"/>
          <w:sz w:val="16"/>
          <w:szCs w:val="16"/>
        </w:rPr>
        <w:t xml:space="preserve"> Więcej informacji o firmie można znaleźć na </w:t>
      </w:r>
      <w:hyperlink r:id="rId13" w:history="1">
        <w:r w:rsidRPr="009726AE">
          <w:rPr>
            <w:rStyle w:val="Hipercze"/>
            <w:rFonts w:asciiTheme="majorHAnsi" w:hAnsiTheme="majorHAnsi" w:cstheme="majorHAnsi"/>
            <w:sz w:val="16"/>
            <w:szCs w:val="16"/>
          </w:rPr>
          <w:t>www.benefitsystems.pl</w:t>
        </w:r>
      </w:hyperlink>
    </w:p>
    <w:sectPr w:rsidR="00BB1C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C0D4" w14:textId="77777777" w:rsidR="001F4A9E" w:rsidRDefault="001F4A9E" w:rsidP="00D14FE1">
      <w:pPr>
        <w:spacing w:after="0" w:line="240" w:lineRule="auto"/>
      </w:pPr>
      <w:r>
        <w:separator/>
      </w:r>
    </w:p>
  </w:endnote>
  <w:endnote w:type="continuationSeparator" w:id="0">
    <w:p w14:paraId="36DBF195" w14:textId="77777777" w:rsidR="001F4A9E" w:rsidRDefault="001F4A9E" w:rsidP="00D1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6937" w14:textId="77777777" w:rsidR="001F4A9E" w:rsidRDefault="001F4A9E" w:rsidP="00D14FE1">
      <w:pPr>
        <w:spacing w:after="0" w:line="240" w:lineRule="auto"/>
      </w:pPr>
      <w:r>
        <w:separator/>
      </w:r>
    </w:p>
  </w:footnote>
  <w:footnote w:type="continuationSeparator" w:id="0">
    <w:p w14:paraId="4682BCD1" w14:textId="77777777" w:rsidR="001F4A9E" w:rsidRDefault="001F4A9E" w:rsidP="00D14FE1">
      <w:pPr>
        <w:spacing w:after="0" w:line="240" w:lineRule="auto"/>
      </w:pPr>
      <w:r>
        <w:continuationSeparator/>
      </w:r>
    </w:p>
  </w:footnote>
  <w:footnote w:id="1">
    <w:p w14:paraId="01F471CF" w14:textId="71AF0512" w:rsidR="00D14FE1" w:rsidRPr="009C510E" w:rsidRDefault="00D14FE1" w:rsidP="00D14FE1">
      <w:pPr>
        <w:pStyle w:val="Tekstprzypisudolnego"/>
        <w:rPr>
          <w:sz w:val="14"/>
          <w:szCs w:val="14"/>
          <w:lang w:val="en-US"/>
        </w:rPr>
      </w:pPr>
      <w:r>
        <w:rPr>
          <w:rStyle w:val="Odwoanieprzypisudolnego"/>
        </w:rPr>
        <w:footnoteRef/>
      </w:r>
      <w:r w:rsidRPr="009C510E">
        <w:rPr>
          <w:lang w:val="en-US"/>
        </w:rPr>
        <w:t xml:space="preserve"> </w:t>
      </w:r>
      <w:r w:rsidRPr="009C510E">
        <w:rPr>
          <w:sz w:val="14"/>
          <w:szCs w:val="14"/>
          <w:lang w:val="en-US"/>
        </w:rPr>
        <w:t>Badanie MultiSport Index Pandemia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E1"/>
    <w:rsid w:val="00006A5A"/>
    <w:rsid w:val="0001052C"/>
    <w:rsid w:val="00010D71"/>
    <w:rsid w:val="000A7579"/>
    <w:rsid w:val="000E1546"/>
    <w:rsid w:val="00135AB6"/>
    <w:rsid w:val="00171E2C"/>
    <w:rsid w:val="00192F52"/>
    <w:rsid w:val="001C30A0"/>
    <w:rsid w:val="001F4A9E"/>
    <w:rsid w:val="00293ECB"/>
    <w:rsid w:val="0041605B"/>
    <w:rsid w:val="00483D4F"/>
    <w:rsid w:val="004A6F89"/>
    <w:rsid w:val="004B7D07"/>
    <w:rsid w:val="004C75B7"/>
    <w:rsid w:val="005362FF"/>
    <w:rsid w:val="005A1201"/>
    <w:rsid w:val="005E0EDB"/>
    <w:rsid w:val="00600B70"/>
    <w:rsid w:val="00612A44"/>
    <w:rsid w:val="006560A9"/>
    <w:rsid w:val="006B0433"/>
    <w:rsid w:val="006C6D7C"/>
    <w:rsid w:val="00704034"/>
    <w:rsid w:val="007337BE"/>
    <w:rsid w:val="00761744"/>
    <w:rsid w:val="008213D3"/>
    <w:rsid w:val="008C02C5"/>
    <w:rsid w:val="008E5A26"/>
    <w:rsid w:val="00904AAF"/>
    <w:rsid w:val="00927502"/>
    <w:rsid w:val="00945733"/>
    <w:rsid w:val="009646F0"/>
    <w:rsid w:val="009A1ED2"/>
    <w:rsid w:val="009C510E"/>
    <w:rsid w:val="009D7EC0"/>
    <w:rsid w:val="00A14ABF"/>
    <w:rsid w:val="00A365BB"/>
    <w:rsid w:val="00B770F6"/>
    <w:rsid w:val="00B85FD9"/>
    <w:rsid w:val="00BB1C5A"/>
    <w:rsid w:val="00BC1F25"/>
    <w:rsid w:val="00BC7D0D"/>
    <w:rsid w:val="00C606B3"/>
    <w:rsid w:val="00C61F45"/>
    <w:rsid w:val="00CA2BEF"/>
    <w:rsid w:val="00D14FE1"/>
    <w:rsid w:val="00DE73A1"/>
    <w:rsid w:val="00E06131"/>
    <w:rsid w:val="00EC7717"/>
    <w:rsid w:val="00EE5FE2"/>
    <w:rsid w:val="00EE5FFA"/>
    <w:rsid w:val="00F83BC2"/>
    <w:rsid w:val="00FB119A"/>
    <w:rsid w:val="00FF6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D096"/>
  <w15:chartTrackingRefBased/>
  <w15:docId w15:val="{B1CE4A94-FE26-42B0-9EEF-F4882F98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4F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14FE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4FE1"/>
    <w:rPr>
      <w:sz w:val="20"/>
      <w:szCs w:val="20"/>
    </w:rPr>
  </w:style>
  <w:style w:type="character" w:styleId="Odwoanieprzypisudolnego">
    <w:name w:val="footnote reference"/>
    <w:basedOn w:val="Domylnaczcionkaakapitu"/>
    <w:uiPriority w:val="99"/>
    <w:semiHidden/>
    <w:unhideWhenUsed/>
    <w:rsid w:val="00D14FE1"/>
    <w:rPr>
      <w:vertAlign w:val="superscript"/>
    </w:rPr>
  </w:style>
  <w:style w:type="paragraph" w:styleId="Tekstkomentarza">
    <w:name w:val="annotation text"/>
    <w:basedOn w:val="Normalny"/>
    <w:link w:val="TekstkomentarzaZnak"/>
    <w:uiPriority w:val="99"/>
    <w:semiHidden/>
    <w:unhideWhenUsed/>
    <w:rsid w:val="00D14F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4FE1"/>
    <w:rPr>
      <w:sz w:val="20"/>
      <w:szCs w:val="20"/>
    </w:rPr>
  </w:style>
  <w:style w:type="character" w:styleId="Odwoaniedokomentarza">
    <w:name w:val="annotation reference"/>
    <w:basedOn w:val="Domylnaczcionkaakapitu"/>
    <w:uiPriority w:val="99"/>
    <w:semiHidden/>
    <w:unhideWhenUsed/>
    <w:rsid w:val="00D14FE1"/>
    <w:rPr>
      <w:sz w:val="16"/>
      <w:szCs w:val="16"/>
    </w:rPr>
  </w:style>
  <w:style w:type="character" w:styleId="Hipercze">
    <w:name w:val="Hyperlink"/>
    <w:basedOn w:val="Domylnaczcionkaakapitu"/>
    <w:uiPriority w:val="99"/>
    <w:unhideWhenUsed/>
    <w:rsid w:val="00D14FE1"/>
    <w:rPr>
      <w:color w:val="0563C1" w:themeColor="hyperlink"/>
      <w:u w:val="single"/>
    </w:rPr>
  </w:style>
  <w:style w:type="paragraph" w:customStyle="1" w:styleId="pr-story--text-small">
    <w:name w:val="pr-story--text-small"/>
    <w:basedOn w:val="Normalny"/>
    <w:rsid w:val="00D14F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14FE1"/>
    <w:rPr>
      <w:b/>
      <w:bCs/>
    </w:rPr>
  </w:style>
  <w:style w:type="paragraph" w:styleId="Akapitzlist">
    <w:name w:val="List Paragraph"/>
    <w:basedOn w:val="Normalny"/>
    <w:uiPriority w:val="34"/>
    <w:qFormat/>
    <w:rsid w:val="00171E2C"/>
    <w:pPr>
      <w:ind w:left="720"/>
      <w:contextualSpacing/>
    </w:pPr>
  </w:style>
  <w:style w:type="character" w:styleId="Nierozpoznanawzmianka">
    <w:name w:val="Unresolved Mention"/>
    <w:basedOn w:val="Domylnaczcionkaakapitu"/>
    <w:uiPriority w:val="99"/>
    <w:semiHidden/>
    <w:unhideWhenUsed/>
    <w:rsid w:val="00171E2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E06131"/>
    <w:rPr>
      <w:b/>
      <w:bCs/>
    </w:rPr>
  </w:style>
  <w:style w:type="character" w:customStyle="1" w:styleId="TematkomentarzaZnak">
    <w:name w:val="Temat komentarza Znak"/>
    <w:basedOn w:val="TekstkomentarzaZnak"/>
    <w:link w:val="Tematkomentarza"/>
    <w:uiPriority w:val="99"/>
    <w:semiHidden/>
    <w:rsid w:val="00E06131"/>
    <w:rPr>
      <w:b/>
      <w:bCs/>
      <w:sz w:val="20"/>
      <w:szCs w:val="20"/>
    </w:rPr>
  </w:style>
  <w:style w:type="character" w:customStyle="1" w:styleId="e-list-templateitemcolparmphone">
    <w:name w:val="e-list-template__item__col__parm__phone"/>
    <w:basedOn w:val="Domylnaczcionkaakapitu"/>
    <w:rsid w:val="00F8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enefitsystems.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artamultisport.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dobrowolska@benefitsystems.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a.bemowska@benefitsystems.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59F36-41A4-400D-B3BB-6909446F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1482</Words>
  <Characters>8896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Bemowska-Niewiarowska</dc:creator>
  <cp:keywords/>
  <dc:description/>
  <cp:lastModifiedBy>Agnieszka Bemowska-Niewiarowska</cp:lastModifiedBy>
  <cp:revision>2</cp:revision>
  <dcterms:created xsi:type="dcterms:W3CDTF">2022-04-19T11:41:00Z</dcterms:created>
  <dcterms:modified xsi:type="dcterms:W3CDTF">2022-04-19T11:41:00Z</dcterms:modified>
</cp:coreProperties>
</file>