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E577" w14:textId="77777777" w:rsidR="006B18C4" w:rsidRPr="00D14CDC" w:rsidRDefault="006B18C4" w:rsidP="006B18C4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>Comunicado de Imprensa</w:t>
      </w:r>
    </w:p>
    <w:p w14:paraId="0888EAF0" w14:textId="77777777" w:rsidR="006B18C4" w:rsidRDefault="006B18C4" w:rsidP="006B18C4">
      <w:pPr>
        <w:spacing w:line="276" w:lineRule="auto"/>
        <w:jc w:val="center"/>
        <w:rPr>
          <w:b/>
          <w:iCs/>
          <w:u w:val="single"/>
        </w:rPr>
      </w:pPr>
      <w:bookmarkStart w:id="1" w:name="_Hlk45181129"/>
    </w:p>
    <w:p w14:paraId="0F72059C" w14:textId="7DC39D68" w:rsidR="00592668" w:rsidRPr="00EE2A94" w:rsidRDefault="00592668" w:rsidP="00592668">
      <w:pPr>
        <w:pStyle w:val="Default"/>
        <w:jc w:val="center"/>
        <w:rPr>
          <w:b/>
          <w:iCs/>
          <w:sz w:val="30"/>
          <w:szCs w:val="30"/>
        </w:rPr>
      </w:pPr>
      <w:r w:rsidRPr="00EE2A94">
        <w:rPr>
          <w:b/>
          <w:iCs/>
          <w:sz w:val="30"/>
          <w:szCs w:val="30"/>
        </w:rPr>
        <w:t>Microsoft</w:t>
      </w:r>
      <w:r w:rsidR="009639F6" w:rsidRPr="00EE2A94">
        <w:rPr>
          <w:b/>
          <w:iCs/>
          <w:sz w:val="30"/>
          <w:szCs w:val="30"/>
        </w:rPr>
        <w:t xml:space="preserve"> lança </w:t>
      </w:r>
      <w:proofErr w:type="spellStart"/>
      <w:r w:rsidR="009639F6" w:rsidRPr="00EE2A94">
        <w:rPr>
          <w:b/>
          <w:iCs/>
          <w:sz w:val="30"/>
          <w:szCs w:val="30"/>
        </w:rPr>
        <w:t>Purview</w:t>
      </w:r>
      <w:proofErr w:type="spellEnd"/>
      <w:r w:rsidRPr="00EE2A94">
        <w:rPr>
          <w:b/>
          <w:iCs/>
          <w:sz w:val="30"/>
          <w:szCs w:val="30"/>
        </w:rPr>
        <w:t xml:space="preserve"> </w:t>
      </w:r>
      <w:r w:rsidR="00407DC2" w:rsidRPr="00EE2A94">
        <w:rPr>
          <w:b/>
          <w:iCs/>
          <w:sz w:val="30"/>
          <w:szCs w:val="30"/>
        </w:rPr>
        <w:t>para uma gestão de dados</w:t>
      </w:r>
      <w:r w:rsidR="007C435D" w:rsidRPr="00EE2A94">
        <w:rPr>
          <w:b/>
          <w:iCs/>
          <w:sz w:val="30"/>
          <w:szCs w:val="30"/>
        </w:rPr>
        <w:t xml:space="preserve"> mais</w:t>
      </w:r>
      <w:r w:rsidR="00407DC2" w:rsidRPr="00EE2A94">
        <w:rPr>
          <w:b/>
          <w:iCs/>
          <w:sz w:val="30"/>
          <w:szCs w:val="30"/>
        </w:rPr>
        <w:t xml:space="preserve"> </w:t>
      </w:r>
      <w:r w:rsidR="00427B74">
        <w:rPr>
          <w:b/>
          <w:iCs/>
          <w:sz w:val="30"/>
          <w:szCs w:val="30"/>
        </w:rPr>
        <w:t>abrangente</w:t>
      </w:r>
      <w:r w:rsidR="003A6D43">
        <w:rPr>
          <w:b/>
          <w:iCs/>
          <w:sz w:val="30"/>
          <w:szCs w:val="30"/>
        </w:rPr>
        <w:t xml:space="preserve"> em ambientes híbridos</w:t>
      </w:r>
    </w:p>
    <w:p w14:paraId="22C8C3A6" w14:textId="77777777" w:rsidR="001347C6" w:rsidRPr="00EE2A94" w:rsidRDefault="001347C6" w:rsidP="00592668">
      <w:pPr>
        <w:pStyle w:val="Default"/>
        <w:jc w:val="center"/>
        <w:rPr>
          <w:b/>
          <w:iCs/>
          <w:color w:val="auto"/>
        </w:rPr>
      </w:pPr>
    </w:p>
    <w:p w14:paraId="24699999" w14:textId="3A744BFF" w:rsidR="00F1004A" w:rsidRDefault="006B18C4" w:rsidP="001347C6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bookmarkStart w:id="2" w:name="_Hlk56670903"/>
      <w:bookmarkEnd w:id="0"/>
      <w:bookmarkEnd w:id="1"/>
      <w:r w:rsidRPr="00EE2A94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Lisboa, </w:t>
      </w:r>
      <w:r w:rsidR="003A6D43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20</w:t>
      </w:r>
      <w:r w:rsidR="00704D71" w:rsidRPr="00EE2A94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de </w:t>
      </w:r>
      <w:r w:rsidR="00B84B2A" w:rsidRPr="00EE2A94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abril</w:t>
      </w:r>
      <w:r w:rsidR="00704D71" w:rsidRPr="00EE2A94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de 202</w:t>
      </w:r>
      <w:r w:rsidR="00592668" w:rsidRPr="00EE2A94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2</w:t>
      </w:r>
      <w:r w:rsidRPr="00EE2A94">
        <w:rPr>
          <w:rFonts w:ascii="Segoe UI" w:hAnsi="Segoe UI" w:cs="Segoe UI"/>
          <w:sz w:val="20"/>
          <w:szCs w:val="20"/>
        </w:rPr>
        <w:t xml:space="preserve"> </w:t>
      </w:r>
      <w:r w:rsidR="009E0F87" w:rsidRPr="00EE2A94">
        <w:rPr>
          <w:rFonts w:ascii="Segoe UI" w:hAnsi="Segoe UI" w:cs="Segoe UI"/>
          <w:sz w:val="20"/>
          <w:szCs w:val="20"/>
        </w:rPr>
        <w:t>–</w:t>
      </w:r>
      <w:r w:rsidR="00826C4E" w:rsidRPr="00EE2A94">
        <w:rPr>
          <w:rFonts w:ascii="Segoe UI" w:hAnsi="Segoe UI" w:cs="Segoe UI"/>
          <w:sz w:val="20"/>
          <w:szCs w:val="20"/>
        </w:rPr>
        <w:t xml:space="preserve"> </w:t>
      </w:r>
      <w:r w:rsidR="00F1004A">
        <w:rPr>
          <w:rFonts w:ascii="Segoe UI" w:hAnsi="Segoe UI" w:cs="Segoe UI"/>
          <w:sz w:val="20"/>
          <w:szCs w:val="20"/>
        </w:rPr>
        <w:t>Os últimos dois anos trouxeram novos desafios na</w:t>
      </w:r>
      <w:r w:rsidR="003A6D43">
        <w:rPr>
          <w:rFonts w:ascii="Segoe UI" w:hAnsi="Segoe UI" w:cs="Segoe UI"/>
          <w:sz w:val="20"/>
          <w:szCs w:val="20"/>
        </w:rPr>
        <w:t>s</w:t>
      </w:r>
      <w:r w:rsidR="00F1004A">
        <w:rPr>
          <w:rFonts w:ascii="Segoe UI" w:hAnsi="Segoe UI" w:cs="Segoe UI"/>
          <w:sz w:val="20"/>
          <w:szCs w:val="20"/>
        </w:rPr>
        <w:t xml:space="preserve"> forma</w:t>
      </w:r>
      <w:r w:rsidR="003A6D43">
        <w:rPr>
          <w:rFonts w:ascii="Segoe UI" w:hAnsi="Segoe UI" w:cs="Segoe UI"/>
          <w:sz w:val="20"/>
          <w:szCs w:val="20"/>
        </w:rPr>
        <w:t>s</w:t>
      </w:r>
      <w:r w:rsidR="00F1004A">
        <w:rPr>
          <w:rFonts w:ascii="Segoe UI" w:hAnsi="Segoe UI" w:cs="Segoe UI"/>
          <w:sz w:val="20"/>
          <w:szCs w:val="20"/>
        </w:rPr>
        <w:t xml:space="preserve"> </w:t>
      </w:r>
      <w:r w:rsidR="003A6D43">
        <w:rPr>
          <w:rFonts w:ascii="Segoe UI" w:hAnsi="Segoe UI" w:cs="Segoe UI"/>
          <w:sz w:val="20"/>
          <w:szCs w:val="20"/>
        </w:rPr>
        <w:t>de</w:t>
      </w:r>
      <w:r w:rsidR="00F1004A">
        <w:rPr>
          <w:rFonts w:ascii="Segoe UI" w:hAnsi="Segoe UI" w:cs="Segoe UI"/>
          <w:sz w:val="20"/>
          <w:szCs w:val="20"/>
        </w:rPr>
        <w:t xml:space="preserve"> trabalha</w:t>
      </w:r>
      <w:r w:rsidR="003A6D43">
        <w:rPr>
          <w:rFonts w:ascii="Segoe UI" w:hAnsi="Segoe UI" w:cs="Segoe UI"/>
          <w:sz w:val="20"/>
          <w:szCs w:val="20"/>
        </w:rPr>
        <w:t>r</w:t>
      </w:r>
      <w:r w:rsidR="00F1004A">
        <w:rPr>
          <w:rFonts w:ascii="Segoe UI" w:hAnsi="Segoe UI" w:cs="Segoe UI"/>
          <w:sz w:val="20"/>
          <w:szCs w:val="20"/>
        </w:rPr>
        <w:t xml:space="preserve">. A tecnologia </w:t>
      </w:r>
      <w:r w:rsidR="003A6D43">
        <w:rPr>
          <w:rFonts w:ascii="Segoe UI" w:hAnsi="Segoe UI" w:cs="Segoe UI"/>
          <w:sz w:val="20"/>
          <w:szCs w:val="20"/>
        </w:rPr>
        <w:t xml:space="preserve">adaptou-se </w:t>
      </w:r>
      <w:r w:rsidR="00F1004A">
        <w:rPr>
          <w:rFonts w:ascii="Segoe UI" w:hAnsi="Segoe UI" w:cs="Segoe UI"/>
          <w:sz w:val="20"/>
          <w:szCs w:val="20"/>
        </w:rPr>
        <w:t xml:space="preserve">às necessidades de comunicação das pessoas em tempo real e, como resultado, as organizações precisam de uma visão mais colaborativa e abrangente dos dados. Partindo desta necessidade, a Microsoft acaba de lançar o </w:t>
      </w:r>
      <w:r w:rsidR="00F1004A">
        <w:rPr>
          <w:rFonts w:ascii="Segoe UI" w:hAnsi="Segoe UI" w:cs="Segoe UI"/>
          <w:b/>
          <w:bCs/>
          <w:sz w:val="20"/>
          <w:szCs w:val="20"/>
        </w:rPr>
        <w:t xml:space="preserve">Microsoft </w:t>
      </w:r>
      <w:proofErr w:type="spellStart"/>
      <w:r w:rsidR="00F1004A">
        <w:rPr>
          <w:rFonts w:ascii="Segoe UI" w:hAnsi="Segoe UI" w:cs="Segoe UI"/>
          <w:b/>
          <w:bCs/>
          <w:sz w:val="20"/>
          <w:szCs w:val="20"/>
        </w:rPr>
        <w:t>Purview</w:t>
      </w:r>
      <w:proofErr w:type="spellEnd"/>
      <w:r w:rsidR="00F1004A">
        <w:rPr>
          <w:rFonts w:ascii="Segoe UI" w:hAnsi="Segoe UI" w:cs="Segoe UI"/>
          <w:sz w:val="20"/>
          <w:szCs w:val="20"/>
        </w:rPr>
        <w:t>, uma solução de gestão de dados unificada que permite gerir e proteger o património de dados</w:t>
      </w:r>
      <w:r w:rsidR="003A6D43">
        <w:rPr>
          <w:rFonts w:ascii="Segoe UI" w:hAnsi="Segoe UI" w:cs="Segoe UI"/>
          <w:sz w:val="20"/>
          <w:szCs w:val="20"/>
        </w:rPr>
        <w:t xml:space="preserve"> das organizações</w:t>
      </w:r>
      <w:r w:rsidR="00F1004A">
        <w:rPr>
          <w:rFonts w:ascii="Segoe UI" w:hAnsi="Segoe UI" w:cs="Segoe UI"/>
          <w:sz w:val="20"/>
          <w:szCs w:val="20"/>
        </w:rPr>
        <w:t xml:space="preserve">, respondendo aos desafios da descentralização do local de trabalho. </w:t>
      </w:r>
    </w:p>
    <w:p w14:paraId="7333328E" w14:textId="65CAD26A" w:rsidR="0056029D" w:rsidRDefault="00AF621D" w:rsidP="001347C6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EE2A94">
        <w:rPr>
          <w:rStyle w:val="normaltextrun"/>
          <w:rFonts w:ascii="Segoe UI" w:hAnsi="Segoe UI" w:cs="Segoe UI"/>
          <w:sz w:val="20"/>
          <w:szCs w:val="20"/>
        </w:rPr>
        <w:t xml:space="preserve">A mais recente ferramenta da Microsoft </w:t>
      </w:r>
      <w:r w:rsidR="004E7A32">
        <w:rPr>
          <w:rStyle w:val="normaltextrun"/>
          <w:rFonts w:ascii="Segoe UI" w:hAnsi="Segoe UI" w:cs="Segoe UI"/>
          <w:sz w:val="20"/>
          <w:szCs w:val="20"/>
        </w:rPr>
        <w:t xml:space="preserve">combina as capacidades </w:t>
      </w:r>
      <w:r w:rsidR="00FE5FFA" w:rsidRPr="005029AF">
        <w:rPr>
          <w:rStyle w:val="normaltextrun"/>
          <w:rFonts w:ascii="Segoe UI" w:hAnsi="Segoe UI" w:cs="Segoe UI"/>
          <w:sz w:val="20"/>
          <w:szCs w:val="20"/>
        </w:rPr>
        <w:t xml:space="preserve">de </w:t>
      </w:r>
      <w:r w:rsidR="00FE5FFA" w:rsidRPr="005029AF">
        <w:rPr>
          <w:rFonts w:ascii="Segoe UI" w:hAnsi="Segoe UI" w:cs="Segoe UI"/>
          <w:sz w:val="20"/>
          <w:szCs w:val="20"/>
        </w:rPr>
        <w:t>gestão de dados</w:t>
      </w:r>
      <w:r w:rsidR="00FE5FFA" w:rsidRPr="005029AF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003A6D43" w:rsidRPr="005029AF">
        <w:rPr>
          <w:rStyle w:val="normaltextrun"/>
          <w:rFonts w:ascii="Segoe UI" w:hAnsi="Segoe UI" w:cs="Segoe UI"/>
          <w:sz w:val="20"/>
          <w:szCs w:val="20"/>
        </w:rPr>
        <w:t xml:space="preserve">do </w:t>
      </w:r>
      <w:proofErr w:type="spellStart"/>
      <w:r w:rsidR="003A6D43" w:rsidRPr="005029AF">
        <w:rPr>
          <w:rStyle w:val="normaltextrun"/>
          <w:rFonts w:ascii="Segoe UI" w:hAnsi="Segoe UI" w:cs="Segoe UI"/>
          <w:sz w:val="20"/>
          <w:szCs w:val="20"/>
        </w:rPr>
        <w:t>Azure</w:t>
      </w:r>
      <w:proofErr w:type="spellEnd"/>
      <w:r w:rsidR="003A6D43" w:rsidRPr="005029AF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proofErr w:type="spellStart"/>
      <w:r w:rsidR="003A6D43" w:rsidRPr="005029AF">
        <w:rPr>
          <w:rStyle w:val="normaltextrun"/>
          <w:rFonts w:ascii="Segoe UI" w:hAnsi="Segoe UI" w:cs="Segoe UI"/>
          <w:sz w:val="20"/>
          <w:szCs w:val="20"/>
        </w:rPr>
        <w:t>Purview</w:t>
      </w:r>
      <w:proofErr w:type="spellEnd"/>
      <w:r w:rsidR="00FE5FFA" w:rsidRPr="005029AF"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003234A4">
        <w:rPr>
          <w:rStyle w:val="normaltextrun"/>
          <w:rFonts w:ascii="Segoe UI" w:hAnsi="Segoe UI" w:cs="Segoe UI"/>
          <w:sz w:val="20"/>
          <w:szCs w:val="20"/>
        </w:rPr>
        <w:t>(</w:t>
      </w:r>
      <w:r w:rsidR="003A6D43" w:rsidRPr="005029AF">
        <w:rPr>
          <w:rStyle w:val="normaltextrun"/>
          <w:rFonts w:ascii="Segoe UI" w:hAnsi="Segoe UI" w:cs="Segoe UI"/>
          <w:sz w:val="20"/>
          <w:szCs w:val="20"/>
        </w:rPr>
        <w:t>lançado no último ano</w:t>
      </w:r>
      <w:r w:rsidR="003234A4">
        <w:rPr>
          <w:rStyle w:val="normaltextrun"/>
          <w:rFonts w:ascii="Segoe UI" w:hAnsi="Segoe UI" w:cs="Segoe UI"/>
          <w:sz w:val="20"/>
          <w:szCs w:val="20"/>
        </w:rPr>
        <w:t>)</w:t>
      </w:r>
      <w:r w:rsidR="005D1AB6" w:rsidRPr="005029AF">
        <w:rPr>
          <w:rFonts w:ascii="Segoe UI" w:hAnsi="Segoe UI" w:cs="Segoe UI"/>
          <w:sz w:val="20"/>
          <w:szCs w:val="20"/>
        </w:rPr>
        <w:t xml:space="preserve"> com</w:t>
      </w:r>
      <w:r w:rsidR="003234A4">
        <w:rPr>
          <w:rFonts w:ascii="Segoe UI" w:hAnsi="Segoe UI" w:cs="Segoe UI"/>
          <w:sz w:val="20"/>
          <w:szCs w:val="20"/>
        </w:rPr>
        <w:t xml:space="preserve"> o portfólio</w:t>
      </w:r>
      <w:r w:rsidR="005364C4">
        <w:rPr>
          <w:rFonts w:ascii="Segoe UI" w:hAnsi="Segoe UI" w:cs="Segoe UI"/>
          <w:sz w:val="20"/>
          <w:szCs w:val="20"/>
        </w:rPr>
        <w:t xml:space="preserve"> </w:t>
      </w:r>
      <w:r w:rsidR="005364C4" w:rsidRPr="006756AE">
        <w:rPr>
          <w:rFonts w:ascii="Segoe UI" w:hAnsi="Segoe UI" w:cs="Segoe UI"/>
          <w:sz w:val="20"/>
          <w:szCs w:val="20"/>
        </w:rPr>
        <w:t>Microsoft 365</w:t>
      </w:r>
      <w:r w:rsidR="00D8632C">
        <w:rPr>
          <w:rFonts w:ascii="Segoe UI" w:hAnsi="Segoe UI" w:cs="Segoe UI"/>
          <w:sz w:val="20"/>
          <w:szCs w:val="20"/>
        </w:rPr>
        <w:t xml:space="preserve"> de Segurança e</w:t>
      </w:r>
      <w:r w:rsidR="005364C4" w:rsidRPr="006756A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364C4" w:rsidRPr="006756AE">
        <w:rPr>
          <w:rFonts w:ascii="Segoe UI" w:hAnsi="Segoe UI" w:cs="Segoe UI"/>
          <w:sz w:val="20"/>
          <w:szCs w:val="20"/>
        </w:rPr>
        <w:t>Compliance</w:t>
      </w:r>
      <w:proofErr w:type="spellEnd"/>
      <w:r w:rsidR="00D8632C">
        <w:rPr>
          <w:rFonts w:ascii="Segoe UI" w:hAnsi="Segoe UI" w:cs="Segoe UI"/>
          <w:sz w:val="20"/>
          <w:szCs w:val="20"/>
        </w:rPr>
        <w:t>,</w:t>
      </w:r>
      <w:r w:rsidR="005364C4" w:rsidRPr="006756AE">
        <w:rPr>
          <w:rFonts w:ascii="Segoe UI" w:hAnsi="Segoe UI" w:cs="Segoe UI"/>
          <w:sz w:val="20"/>
          <w:szCs w:val="20"/>
        </w:rPr>
        <w:t xml:space="preserve"> </w:t>
      </w:r>
      <w:r w:rsidR="005364C4">
        <w:rPr>
          <w:rFonts w:ascii="Segoe UI" w:hAnsi="Segoe UI" w:cs="Segoe UI"/>
          <w:sz w:val="20"/>
          <w:szCs w:val="20"/>
        </w:rPr>
        <w:t xml:space="preserve">oferecendo </w:t>
      </w:r>
      <w:hyperlink r:id="rId11" w:history="1">
        <w:r w:rsidR="001F3FE5" w:rsidRPr="003D3A01">
          <w:rPr>
            <w:rStyle w:val="Hiperligao"/>
            <w:rFonts w:ascii="Segoe UI" w:hAnsi="Segoe UI" w:cs="Segoe UI"/>
            <w:sz w:val="20"/>
            <w:szCs w:val="20"/>
          </w:rPr>
          <w:t xml:space="preserve">recursos </w:t>
        </w:r>
        <w:r w:rsidR="007453BD" w:rsidRPr="003D3A01">
          <w:rPr>
            <w:rStyle w:val="Hiperligao"/>
            <w:rFonts w:ascii="Segoe UI" w:hAnsi="Segoe UI" w:cs="Segoe UI"/>
            <w:sz w:val="20"/>
            <w:szCs w:val="20"/>
          </w:rPr>
          <w:t xml:space="preserve">de </w:t>
        </w:r>
        <w:r w:rsidR="007453BD" w:rsidRPr="003D3A01">
          <w:rPr>
            <w:rStyle w:val="Hiperligao"/>
          </w:rPr>
          <w:fldChar w:fldCharType="begin"/>
        </w:r>
        <w:r w:rsidR="007453BD" w:rsidRPr="003D3A01">
          <w:rPr>
            <w:rStyle w:val="Hiperligao"/>
          </w:rPr>
          <w:fldChar w:fldCharType="separate"/>
        </w:r>
        <w:r w:rsidR="007453BD" w:rsidRPr="003D3A01">
          <w:rPr>
            <w:rStyle w:val="Hiperligao"/>
            <w:rFonts w:ascii="Segoe UI" w:hAnsi="Segoe UI" w:cs="Segoe UI"/>
            <w:sz w:val="20"/>
            <w:szCs w:val="20"/>
          </w:rPr>
          <w:t>gestão de identidade e acesso</w:t>
        </w:r>
        <w:r w:rsidR="007453BD" w:rsidRPr="003D3A01">
          <w:rPr>
            <w:rStyle w:val="Hiperligao"/>
            <w:rFonts w:ascii="Segoe UI" w:hAnsi="Segoe UI" w:cs="Segoe UI"/>
            <w:sz w:val="20"/>
            <w:szCs w:val="20"/>
          </w:rPr>
          <w:fldChar w:fldCharType="end"/>
        </w:r>
        <w:r w:rsidR="007453BD" w:rsidRPr="003D3A01">
          <w:rPr>
            <w:rStyle w:val="Hiperligao"/>
            <w:rFonts w:ascii="Segoe UI" w:hAnsi="Segoe UI" w:cs="Segoe UI"/>
            <w:sz w:val="20"/>
            <w:szCs w:val="20"/>
          </w:rPr>
          <w:t>proteção contra ameaças</w:t>
        </w:r>
      </w:hyperlink>
      <w:r w:rsidR="007453BD" w:rsidRPr="004B7F19">
        <w:rPr>
          <w:rFonts w:ascii="Segoe UI" w:hAnsi="Segoe UI" w:cs="Segoe UI"/>
          <w:sz w:val="20"/>
          <w:szCs w:val="20"/>
        </w:rPr>
        <w:t xml:space="preserve">, </w:t>
      </w:r>
      <w:r w:rsidR="007453BD" w:rsidRPr="004B7F19">
        <w:fldChar w:fldCharType="begin"/>
      </w:r>
      <w:r w:rsidR="007453BD" w:rsidRPr="004B7F19">
        <w:fldChar w:fldCharType="separate"/>
      </w:r>
      <w:r w:rsidR="007453BD" w:rsidRPr="004B7F19">
        <w:rPr>
          <w:rStyle w:val="Hiperligao"/>
          <w:rFonts w:ascii="Segoe UI" w:hAnsi="Segoe UI" w:cs="Segoe UI"/>
          <w:sz w:val="20"/>
          <w:szCs w:val="20"/>
        </w:rPr>
        <w:t xml:space="preserve">segurança na </w:t>
      </w:r>
      <w:r w:rsidR="007453BD" w:rsidRPr="004B7F19">
        <w:rPr>
          <w:rStyle w:val="Hiperligao"/>
          <w:i/>
          <w:iCs/>
        </w:rPr>
        <w:t>cloud</w:t>
      </w:r>
      <w:r w:rsidR="007453BD" w:rsidRPr="004B7F19">
        <w:rPr>
          <w:rStyle w:val="Hiperligao"/>
          <w:rFonts w:ascii="Segoe UI" w:hAnsi="Segoe UI" w:cs="Segoe UI"/>
          <w:i/>
        </w:rPr>
        <w:fldChar w:fldCharType="end"/>
      </w:r>
      <w:hyperlink r:id="rId12" w:history="1">
        <w:r w:rsidR="007453BD" w:rsidRPr="004B7F19">
          <w:rPr>
            <w:rStyle w:val="Hiperligao"/>
            <w:rFonts w:ascii="Segoe UI" w:hAnsi="Segoe UI" w:cs="Segoe UI"/>
            <w:sz w:val="20"/>
            <w:szCs w:val="20"/>
          </w:rPr>
          <w:t xml:space="preserve">gestão de </w:t>
        </w:r>
        <w:proofErr w:type="spellStart"/>
        <w:r w:rsidR="007453BD" w:rsidRPr="004B7F19">
          <w:rPr>
            <w:rStyle w:val="Hiperligao"/>
            <w:rFonts w:ascii="Segoe UI" w:hAnsi="Segoe UI" w:cs="Segoe UI"/>
            <w:i/>
            <w:iCs/>
            <w:sz w:val="20"/>
            <w:szCs w:val="20"/>
          </w:rPr>
          <w:t>endpoint</w:t>
        </w:r>
      </w:hyperlink>
      <w:r w:rsidR="00FA1DAC" w:rsidRPr="005029AF">
        <w:rPr>
          <w:rStyle w:val="Hiperligao"/>
          <w:rFonts w:ascii="Segoe UI" w:hAnsi="Segoe UI" w:cs="Segoe UI"/>
          <w:i/>
          <w:iCs/>
          <w:sz w:val="20"/>
          <w:szCs w:val="20"/>
        </w:rPr>
        <w:t>s</w:t>
      </w:r>
      <w:proofErr w:type="spellEnd"/>
      <w:r w:rsidR="007453BD" w:rsidRPr="004B7F19">
        <w:rPr>
          <w:rFonts w:ascii="Segoe UI" w:hAnsi="Segoe UI" w:cs="Segoe UI"/>
          <w:sz w:val="20"/>
          <w:szCs w:val="20"/>
        </w:rPr>
        <w:t xml:space="preserve"> e </w:t>
      </w:r>
      <w:hyperlink r:id="rId13" w:history="1">
        <w:r w:rsidR="007453BD" w:rsidRPr="004B7F19">
          <w:rPr>
            <w:rStyle w:val="Hiperligao"/>
            <w:rFonts w:ascii="Segoe UI" w:hAnsi="Segoe UI" w:cs="Segoe UI"/>
            <w:sz w:val="20"/>
            <w:szCs w:val="20"/>
          </w:rPr>
          <w:t>gestão de privacidade</w:t>
        </w:r>
      </w:hyperlink>
      <w:r w:rsidR="007453BD" w:rsidRPr="004B7F19">
        <w:rPr>
          <w:rFonts w:ascii="Segoe UI" w:hAnsi="Segoe UI" w:cs="Segoe UI"/>
          <w:sz w:val="20"/>
          <w:szCs w:val="20"/>
        </w:rPr>
        <w:t xml:space="preserve">, </w:t>
      </w:r>
      <w:r w:rsidR="00E21CB2" w:rsidRPr="005029AF">
        <w:rPr>
          <w:rFonts w:ascii="Segoe UI" w:hAnsi="Segoe UI" w:cs="Segoe UI"/>
          <w:sz w:val="20"/>
          <w:szCs w:val="20"/>
        </w:rPr>
        <w:t>n</w:t>
      </w:r>
      <w:r w:rsidR="005D1AB6" w:rsidRPr="004B7F19">
        <w:rPr>
          <w:rFonts w:ascii="Segoe UI" w:hAnsi="Segoe UI" w:cs="Segoe UI"/>
          <w:sz w:val="20"/>
          <w:szCs w:val="20"/>
        </w:rPr>
        <w:t xml:space="preserve">uma abordagem </w:t>
      </w:r>
      <w:r w:rsidR="007453BD" w:rsidRPr="004B7F19">
        <w:rPr>
          <w:rFonts w:ascii="Segoe UI" w:hAnsi="Segoe UI" w:cs="Segoe UI"/>
          <w:sz w:val="20"/>
          <w:szCs w:val="20"/>
        </w:rPr>
        <w:t xml:space="preserve">de segurança </w:t>
      </w:r>
      <w:r w:rsidR="005D1AB6" w:rsidRPr="004B7F19">
        <w:rPr>
          <w:rFonts w:ascii="Segoe UI" w:hAnsi="Segoe UI" w:cs="Segoe UI"/>
          <w:sz w:val="20"/>
          <w:szCs w:val="20"/>
        </w:rPr>
        <w:t>abrangente.</w:t>
      </w:r>
    </w:p>
    <w:p w14:paraId="1F3C2F4F" w14:textId="10F7C8D6" w:rsidR="00C13C07" w:rsidRPr="00EE2A94" w:rsidRDefault="002B76FA" w:rsidP="001347C6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1347C6">
        <w:rPr>
          <w:rFonts w:ascii="Segoe UI" w:hAnsi="Segoe UI" w:cs="Segoe UI"/>
          <w:sz w:val="20"/>
          <w:szCs w:val="20"/>
        </w:rPr>
        <w:t>“</w:t>
      </w:r>
      <w:r w:rsidRPr="009C3FD8">
        <w:rPr>
          <w:rFonts w:ascii="Segoe UI" w:hAnsi="Segoe UI" w:cs="Segoe UI"/>
          <w:i/>
          <w:sz w:val="20"/>
          <w:szCs w:val="20"/>
        </w:rPr>
        <w:t>Nos últimos dois anos, a forma como trabalhamos mudou drasticamente</w:t>
      </w:r>
      <w:r w:rsidR="00BF63F2" w:rsidRPr="009C3FD8">
        <w:rPr>
          <w:rFonts w:ascii="Segoe UI" w:hAnsi="Segoe UI" w:cs="Segoe UI"/>
          <w:i/>
          <w:sz w:val="20"/>
          <w:szCs w:val="20"/>
        </w:rPr>
        <w:t xml:space="preserve">. </w:t>
      </w:r>
      <w:r w:rsidR="001347C6" w:rsidRPr="001347C6">
        <w:rPr>
          <w:rFonts w:ascii="Segoe UI" w:hAnsi="Segoe UI" w:cs="Segoe UI"/>
          <w:i/>
          <w:iCs/>
          <w:sz w:val="20"/>
          <w:szCs w:val="20"/>
        </w:rPr>
        <w:t xml:space="preserve">Num cenário de </w:t>
      </w:r>
      <w:r w:rsidR="00BF63F2" w:rsidRPr="009C3FD8">
        <w:rPr>
          <w:rFonts w:ascii="Segoe UI" w:hAnsi="Segoe UI" w:cs="Segoe UI"/>
          <w:i/>
          <w:sz w:val="20"/>
          <w:szCs w:val="20"/>
        </w:rPr>
        <w:t xml:space="preserve">adaptação ao </w:t>
      </w:r>
      <w:r w:rsidRPr="009C3FD8">
        <w:rPr>
          <w:rFonts w:ascii="Segoe UI" w:hAnsi="Segoe UI" w:cs="Segoe UI"/>
          <w:i/>
          <w:sz w:val="20"/>
          <w:szCs w:val="20"/>
        </w:rPr>
        <w:t>modelo de trabalho híbrid</w:t>
      </w:r>
      <w:r w:rsidR="00BF63F2" w:rsidRPr="009C3FD8">
        <w:rPr>
          <w:rFonts w:ascii="Segoe UI" w:hAnsi="Segoe UI" w:cs="Segoe UI"/>
          <w:i/>
          <w:sz w:val="20"/>
          <w:szCs w:val="20"/>
        </w:rPr>
        <w:t>o, as</w:t>
      </w:r>
      <w:r w:rsidR="0056029D" w:rsidRPr="009C3FD8">
        <w:rPr>
          <w:rFonts w:ascii="Segoe UI" w:hAnsi="Segoe UI" w:cs="Segoe UI"/>
          <w:i/>
          <w:sz w:val="20"/>
          <w:szCs w:val="20"/>
        </w:rPr>
        <w:t xml:space="preserve"> organizações</w:t>
      </w:r>
      <w:r w:rsidR="00BF63F2" w:rsidRPr="009C3FD8">
        <w:rPr>
          <w:rFonts w:ascii="Segoe UI" w:hAnsi="Segoe UI" w:cs="Segoe UI"/>
          <w:i/>
          <w:sz w:val="20"/>
          <w:szCs w:val="20"/>
        </w:rPr>
        <w:t xml:space="preserve"> </w:t>
      </w:r>
      <w:r w:rsidR="00EB080C" w:rsidRPr="009C3FD8">
        <w:rPr>
          <w:rFonts w:ascii="Segoe UI" w:hAnsi="Segoe UI" w:cs="Segoe UI"/>
          <w:i/>
          <w:iCs/>
          <w:sz w:val="20"/>
          <w:szCs w:val="20"/>
        </w:rPr>
        <w:t>estão</w:t>
      </w:r>
      <w:r w:rsidR="00EB080C" w:rsidRPr="009C3FD8">
        <w:rPr>
          <w:rFonts w:ascii="Segoe UI" w:hAnsi="Segoe UI" w:cs="Segoe UI"/>
          <w:i/>
          <w:sz w:val="20"/>
          <w:szCs w:val="20"/>
        </w:rPr>
        <w:t xml:space="preserve"> a ser</w:t>
      </w:r>
      <w:r w:rsidR="0056029D" w:rsidRPr="009C3FD8">
        <w:rPr>
          <w:rFonts w:ascii="Segoe UI" w:hAnsi="Segoe UI" w:cs="Segoe UI"/>
          <w:i/>
          <w:sz w:val="20"/>
          <w:szCs w:val="20"/>
        </w:rPr>
        <w:t xml:space="preserve"> desafiadas a </w:t>
      </w:r>
      <w:r w:rsidRPr="009C3FD8">
        <w:rPr>
          <w:rFonts w:ascii="Segoe UI" w:hAnsi="Segoe UI" w:cs="Segoe UI"/>
          <w:i/>
          <w:sz w:val="20"/>
          <w:szCs w:val="20"/>
        </w:rPr>
        <w:t>capacitar</w:t>
      </w:r>
      <w:r w:rsidR="0056029D" w:rsidRPr="009C3FD8">
        <w:rPr>
          <w:rFonts w:ascii="Segoe UI" w:hAnsi="Segoe UI" w:cs="Segoe UI"/>
          <w:i/>
          <w:sz w:val="20"/>
          <w:szCs w:val="20"/>
        </w:rPr>
        <w:t xml:space="preserve"> as</w:t>
      </w:r>
      <w:r w:rsidRPr="009C3FD8">
        <w:rPr>
          <w:rFonts w:ascii="Segoe UI" w:hAnsi="Segoe UI" w:cs="Segoe UI"/>
          <w:i/>
          <w:sz w:val="20"/>
          <w:szCs w:val="20"/>
        </w:rPr>
        <w:t xml:space="preserve"> suas forças de trabalho com novas experiências tecnológicas.</w:t>
      </w:r>
      <w:r w:rsidR="0056029D" w:rsidRPr="009C3FD8">
        <w:rPr>
          <w:rFonts w:ascii="Segoe UI" w:hAnsi="Segoe UI" w:cs="Segoe UI"/>
          <w:i/>
          <w:sz w:val="20"/>
          <w:szCs w:val="20"/>
        </w:rPr>
        <w:t xml:space="preserve"> </w:t>
      </w:r>
      <w:r w:rsidR="00EB080C" w:rsidRPr="009C3FD8">
        <w:rPr>
          <w:rFonts w:ascii="Segoe UI" w:hAnsi="Segoe UI" w:cs="Segoe UI"/>
          <w:i/>
          <w:sz w:val="20"/>
          <w:szCs w:val="20"/>
        </w:rPr>
        <w:t>Partindo d</w:t>
      </w:r>
      <w:r w:rsidR="0056029D" w:rsidRPr="009C3FD8">
        <w:rPr>
          <w:rFonts w:ascii="Segoe UI" w:hAnsi="Segoe UI" w:cs="Segoe UI"/>
          <w:i/>
          <w:sz w:val="20"/>
          <w:szCs w:val="20"/>
        </w:rPr>
        <w:t xml:space="preserve">esta necessidade, </w:t>
      </w:r>
      <w:r w:rsidR="00EB080C" w:rsidRPr="009C3FD8">
        <w:rPr>
          <w:rFonts w:ascii="Segoe UI" w:hAnsi="Segoe UI" w:cs="Segoe UI"/>
          <w:i/>
          <w:sz w:val="20"/>
          <w:szCs w:val="20"/>
        </w:rPr>
        <w:t xml:space="preserve">lançamos o Microsoft </w:t>
      </w:r>
      <w:proofErr w:type="spellStart"/>
      <w:r w:rsidR="00EB080C" w:rsidRPr="009C3FD8">
        <w:rPr>
          <w:rFonts w:ascii="Segoe UI" w:hAnsi="Segoe UI" w:cs="Segoe UI"/>
          <w:i/>
          <w:sz w:val="20"/>
          <w:szCs w:val="20"/>
        </w:rPr>
        <w:t>Purview</w:t>
      </w:r>
      <w:proofErr w:type="spellEnd"/>
      <w:r w:rsidR="00EB080C" w:rsidRPr="009C3FD8">
        <w:rPr>
          <w:rFonts w:ascii="Segoe UI" w:hAnsi="Segoe UI" w:cs="Segoe UI"/>
          <w:i/>
          <w:sz w:val="20"/>
          <w:szCs w:val="20"/>
        </w:rPr>
        <w:t xml:space="preserve">, uma ferramenta que permitirá </w:t>
      </w:r>
      <w:r w:rsidR="001A3EFF" w:rsidRPr="009C3FD8">
        <w:rPr>
          <w:rFonts w:ascii="Segoe UI" w:hAnsi="Segoe UI" w:cs="Segoe UI"/>
          <w:i/>
          <w:sz w:val="20"/>
          <w:szCs w:val="20"/>
        </w:rPr>
        <w:t>a capacitação das organizações para uma</w:t>
      </w:r>
      <w:r w:rsidR="00EB080C" w:rsidRPr="009C3FD8">
        <w:rPr>
          <w:rFonts w:ascii="Segoe UI" w:hAnsi="Segoe UI" w:cs="Segoe UI"/>
          <w:i/>
          <w:sz w:val="20"/>
          <w:szCs w:val="20"/>
        </w:rPr>
        <w:t xml:space="preserve"> gestão e proteção dos dados</w:t>
      </w:r>
      <w:r w:rsidR="001A3EFF" w:rsidRPr="009C3FD8">
        <w:rPr>
          <w:rFonts w:ascii="Segoe UI" w:hAnsi="Segoe UI" w:cs="Segoe UI"/>
          <w:i/>
          <w:sz w:val="20"/>
          <w:szCs w:val="20"/>
        </w:rPr>
        <w:t xml:space="preserve"> mais facilitada na </w:t>
      </w:r>
      <w:proofErr w:type="spellStart"/>
      <w:r w:rsidR="001A3EFF" w:rsidRPr="009C3FD8">
        <w:rPr>
          <w:rFonts w:ascii="Segoe UI" w:hAnsi="Segoe UI" w:cs="Segoe UI"/>
          <w:i/>
          <w:sz w:val="20"/>
          <w:szCs w:val="20"/>
        </w:rPr>
        <w:t>cloud</w:t>
      </w:r>
      <w:proofErr w:type="spellEnd"/>
      <w:r w:rsidR="001A3EFF" w:rsidRPr="009C3FD8">
        <w:rPr>
          <w:rFonts w:ascii="Segoe UI" w:hAnsi="Segoe UI" w:cs="Segoe UI"/>
          <w:i/>
          <w:sz w:val="20"/>
          <w:szCs w:val="20"/>
        </w:rPr>
        <w:t xml:space="preserve">, aplicações e </w:t>
      </w:r>
      <w:proofErr w:type="spellStart"/>
      <w:r w:rsidR="001A3EFF" w:rsidRPr="009C3FD8">
        <w:rPr>
          <w:rFonts w:ascii="Segoe UI" w:hAnsi="Segoe UI" w:cs="Segoe UI"/>
          <w:i/>
          <w:iCs/>
          <w:sz w:val="20"/>
          <w:szCs w:val="20"/>
        </w:rPr>
        <w:t>endpoints</w:t>
      </w:r>
      <w:proofErr w:type="spellEnd"/>
      <w:r w:rsidR="0056029D" w:rsidRPr="001347C6">
        <w:rPr>
          <w:rFonts w:ascii="Segoe UI" w:hAnsi="Segoe UI" w:cs="Segoe UI"/>
          <w:sz w:val="20"/>
          <w:szCs w:val="20"/>
        </w:rPr>
        <w:t>”,</w:t>
      </w:r>
      <w:r w:rsidR="0056029D" w:rsidRPr="00EE2A94">
        <w:rPr>
          <w:rFonts w:ascii="Segoe UI" w:hAnsi="Segoe UI" w:cs="Segoe UI"/>
          <w:sz w:val="20"/>
          <w:szCs w:val="20"/>
        </w:rPr>
        <w:t xml:space="preserve"> afirma </w:t>
      </w:r>
      <w:r w:rsidRPr="00EE2A94">
        <w:rPr>
          <w:rFonts w:ascii="Segoe UI" w:hAnsi="Segoe UI" w:cs="Segoe UI"/>
          <w:b/>
          <w:bCs/>
          <w:sz w:val="20"/>
          <w:szCs w:val="20"/>
        </w:rPr>
        <w:t xml:space="preserve">Joana Pinto Santos, Diretora da Unidade de Negócio de </w:t>
      </w:r>
      <w:proofErr w:type="spellStart"/>
      <w:r w:rsidRPr="00EE2A94">
        <w:rPr>
          <w:rFonts w:ascii="Segoe UI" w:hAnsi="Segoe UI" w:cs="Segoe UI"/>
          <w:b/>
          <w:bCs/>
          <w:sz w:val="20"/>
          <w:szCs w:val="20"/>
        </w:rPr>
        <w:t>Azure</w:t>
      </w:r>
      <w:proofErr w:type="spellEnd"/>
      <w:r w:rsidRPr="00EE2A94">
        <w:rPr>
          <w:rFonts w:ascii="Segoe UI" w:hAnsi="Segoe UI" w:cs="Segoe UI"/>
          <w:b/>
          <w:bCs/>
          <w:sz w:val="20"/>
          <w:szCs w:val="20"/>
        </w:rPr>
        <w:t xml:space="preserve"> da Microsoft Portugal</w:t>
      </w:r>
      <w:r w:rsidR="00BF63F2" w:rsidRPr="00EE2A94">
        <w:rPr>
          <w:rFonts w:ascii="Segoe UI" w:hAnsi="Segoe UI" w:cs="Segoe UI"/>
          <w:b/>
          <w:bCs/>
          <w:sz w:val="20"/>
          <w:szCs w:val="20"/>
        </w:rPr>
        <w:t>.</w:t>
      </w:r>
    </w:p>
    <w:p w14:paraId="60E0F189" w14:textId="788734FA" w:rsidR="001347C6" w:rsidRDefault="007924A4" w:rsidP="001347C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EE2A94">
        <w:rPr>
          <w:rFonts w:ascii="Segoe UI" w:hAnsi="Segoe UI" w:cs="Segoe UI"/>
          <w:b/>
          <w:bCs/>
          <w:sz w:val="20"/>
          <w:szCs w:val="20"/>
        </w:rPr>
        <w:t xml:space="preserve">Segurança em ambientes </w:t>
      </w:r>
      <w:proofErr w:type="spellStart"/>
      <w:r w:rsidRPr="009C3FD8">
        <w:rPr>
          <w:rFonts w:ascii="Segoe UI" w:hAnsi="Segoe UI" w:cs="Segoe UI"/>
          <w:b/>
          <w:i/>
          <w:sz w:val="20"/>
          <w:szCs w:val="20"/>
        </w:rPr>
        <w:t>multicloud</w:t>
      </w:r>
      <w:proofErr w:type="spellEnd"/>
      <w:r w:rsidRPr="00EE2A94">
        <w:rPr>
          <w:rFonts w:ascii="Segoe UI" w:hAnsi="Segoe UI" w:cs="Segoe UI"/>
          <w:b/>
          <w:bCs/>
          <w:sz w:val="20"/>
          <w:szCs w:val="20"/>
        </w:rPr>
        <w:t>/</w:t>
      </w:r>
      <w:r w:rsidR="00480974" w:rsidRPr="00EE2A94">
        <w:rPr>
          <w:rFonts w:ascii="Segoe UI" w:hAnsi="Segoe UI" w:cs="Segoe UI"/>
          <w:b/>
          <w:bCs/>
          <w:sz w:val="20"/>
          <w:szCs w:val="20"/>
        </w:rPr>
        <w:t>multiplataforma</w:t>
      </w:r>
      <w:r w:rsidR="001A3EFF">
        <w:rPr>
          <w:rFonts w:ascii="Segoe UI" w:hAnsi="Segoe UI" w:cs="Segoe UI"/>
          <w:b/>
          <w:bCs/>
          <w:sz w:val="20"/>
          <w:szCs w:val="20"/>
        </w:rPr>
        <w:t>s</w:t>
      </w:r>
    </w:p>
    <w:p w14:paraId="0561F696" w14:textId="3598B1FD" w:rsidR="00C13C07" w:rsidRDefault="00964075" w:rsidP="009C3FD8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9C3FD8">
        <w:rPr>
          <w:rFonts w:ascii="Segoe UI" w:hAnsi="Segoe UI" w:cs="Segoe UI"/>
          <w:sz w:val="20"/>
          <w:szCs w:val="20"/>
        </w:rPr>
        <w:t xml:space="preserve">Para amplificar as </w:t>
      </w:r>
      <w:r w:rsidR="00480974" w:rsidRPr="009C3FD8">
        <w:rPr>
          <w:rFonts w:ascii="Segoe UI" w:hAnsi="Segoe UI" w:cs="Segoe UI"/>
          <w:sz w:val="20"/>
          <w:szCs w:val="20"/>
        </w:rPr>
        <w:t>funcionalidades</w:t>
      </w:r>
      <w:r w:rsidRPr="009C3FD8">
        <w:rPr>
          <w:rFonts w:ascii="Segoe UI" w:hAnsi="Segoe UI" w:cs="Segoe UI"/>
          <w:sz w:val="20"/>
          <w:szCs w:val="20"/>
        </w:rPr>
        <w:t xml:space="preserve"> do Microsoft </w:t>
      </w:r>
      <w:proofErr w:type="spellStart"/>
      <w:r w:rsidRPr="009C3FD8">
        <w:rPr>
          <w:rFonts w:ascii="Segoe UI" w:hAnsi="Segoe UI" w:cs="Segoe UI"/>
          <w:sz w:val="20"/>
          <w:szCs w:val="20"/>
        </w:rPr>
        <w:t>Purview</w:t>
      </w:r>
      <w:proofErr w:type="spellEnd"/>
      <w:r w:rsidRPr="009C3FD8">
        <w:rPr>
          <w:rFonts w:ascii="Segoe UI" w:hAnsi="Segoe UI" w:cs="Segoe UI"/>
          <w:sz w:val="20"/>
          <w:szCs w:val="20"/>
        </w:rPr>
        <w:t xml:space="preserve">, o </w:t>
      </w:r>
      <w:r w:rsidRPr="009C3FD8">
        <w:rPr>
          <w:rFonts w:ascii="Segoe UI" w:hAnsi="Segoe UI" w:cs="Segoe UI"/>
          <w:b/>
          <w:sz w:val="20"/>
          <w:szCs w:val="20"/>
        </w:rPr>
        <w:t xml:space="preserve">Microsoft </w:t>
      </w:r>
      <w:proofErr w:type="spellStart"/>
      <w:r w:rsidRPr="009C3FD8">
        <w:rPr>
          <w:rFonts w:ascii="Segoe UI" w:hAnsi="Segoe UI" w:cs="Segoe UI"/>
          <w:b/>
          <w:sz w:val="20"/>
          <w:szCs w:val="20"/>
        </w:rPr>
        <w:t>Purview</w:t>
      </w:r>
      <w:proofErr w:type="spellEnd"/>
      <w:r w:rsidRPr="009C3FD8">
        <w:rPr>
          <w:rFonts w:ascii="Segoe UI" w:hAnsi="Segoe UI" w:cs="Segoe UI"/>
          <w:b/>
          <w:sz w:val="20"/>
          <w:szCs w:val="20"/>
        </w:rPr>
        <w:t xml:space="preserve"> Data </w:t>
      </w:r>
      <w:proofErr w:type="spellStart"/>
      <w:r w:rsidRPr="009C3FD8">
        <w:rPr>
          <w:rFonts w:ascii="Segoe UI" w:hAnsi="Segoe UI" w:cs="Segoe UI"/>
          <w:b/>
          <w:sz w:val="20"/>
          <w:szCs w:val="20"/>
        </w:rPr>
        <w:t>Loss</w:t>
      </w:r>
      <w:proofErr w:type="spellEnd"/>
      <w:r w:rsidRPr="009C3FD8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9C3FD8">
        <w:rPr>
          <w:rFonts w:ascii="Segoe UI" w:hAnsi="Segoe UI" w:cs="Segoe UI"/>
          <w:b/>
          <w:sz w:val="20"/>
          <w:szCs w:val="20"/>
        </w:rPr>
        <w:t>Prevention</w:t>
      </w:r>
      <w:proofErr w:type="spellEnd"/>
      <w:r w:rsidRPr="009C3FD8">
        <w:rPr>
          <w:rFonts w:ascii="Segoe UI" w:hAnsi="Segoe UI" w:cs="Segoe UI"/>
          <w:b/>
          <w:sz w:val="20"/>
          <w:szCs w:val="20"/>
        </w:rPr>
        <w:t xml:space="preserve"> (DLP) está agora </w:t>
      </w:r>
      <w:hyperlink r:id="rId14" w:history="1">
        <w:r w:rsidRPr="003A6D43">
          <w:rPr>
            <w:rStyle w:val="Hiperligao"/>
            <w:rFonts w:ascii="Segoe UI" w:hAnsi="Segoe UI" w:cs="Segoe UI"/>
            <w:b/>
            <w:sz w:val="20"/>
            <w:szCs w:val="20"/>
          </w:rPr>
          <w:t>disponível</w:t>
        </w:r>
      </w:hyperlink>
      <w:r w:rsidRPr="009C3FD8">
        <w:rPr>
          <w:rFonts w:ascii="Segoe UI" w:hAnsi="Segoe UI" w:cs="Segoe UI"/>
          <w:b/>
          <w:sz w:val="20"/>
          <w:szCs w:val="20"/>
        </w:rPr>
        <w:t xml:space="preserve"> para </w:t>
      </w:r>
      <w:proofErr w:type="spellStart"/>
      <w:r w:rsidRPr="009C3FD8">
        <w:rPr>
          <w:rFonts w:ascii="Segoe UI" w:hAnsi="Segoe UI" w:cs="Segoe UI"/>
          <w:b/>
          <w:i/>
          <w:sz w:val="20"/>
          <w:szCs w:val="20"/>
        </w:rPr>
        <w:t>endpoint</w:t>
      </w:r>
      <w:r w:rsidR="00C963B9">
        <w:rPr>
          <w:rFonts w:ascii="Segoe UI" w:hAnsi="Segoe UI" w:cs="Segoe UI"/>
          <w:b/>
          <w:i/>
          <w:sz w:val="20"/>
          <w:szCs w:val="20"/>
        </w:rPr>
        <w:t>s</w:t>
      </w:r>
      <w:proofErr w:type="spellEnd"/>
      <w:r w:rsidRPr="009C3FD8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9C3FD8">
        <w:rPr>
          <w:rFonts w:ascii="Segoe UI" w:hAnsi="Segoe UI" w:cs="Segoe UI"/>
          <w:b/>
          <w:sz w:val="20"/>
          <w:szCs w:val="20"/>
        </w:rPr>
        <w:t>MacOS</w:t>
      </w:r>
      <w:proofErr w:type="spellEnd"/>
      <w:r w:rsidRPr="009C3FD8">
        <w:rPr>
          <w:rFonts w:ascii="Segoe UI" w:hAnsi="Segoe UI" w:cs="Segoe UI"/>
          <w:sz w:val="20"/>
          <w:szCs w:val="20"/>
        </w:rPr>
        <w:t>.</w:t>
      </w:r>
      <w:r w:rsidDel="00A43D4D">
        <w:rPr>
          <w:rFonts w:ascii="Segoe UI" w:hAnsi="Segoe UI" w:cs="Segoe UI"/>
          <w:sz w:val="20"/>
          <w:szCs w:val="20"/>
        </w:rPr>
        <w:t xml:space="preserve"> </w:t>
      </w:r>
      <w:r w:rsidR="00A43D4D">
        <w:rPr>
          <w:rFonts w:ascii="Segoe UI" w:hAnsi="Segoe UI" w:cs="Segoe UI"/>
          <w:sz w:val="20"/>
          <w:szCs w:val="20"/>
        </w:rPr>
        <w:t>A</w:t>
      </w:r>
      <w:r w:rsidRPr="009C3FD8">
        <w:rPr>
          <w:rFonts w:ascii="Segoe UI" w:hAnsi="Segoe UI" w:cs="Segoe UI"/>
          <w:sz w:val="20"/>
          <w:szCs w:val="20"/>
        </w:rPr>
        <w:t xml:space="preserve">s organizações </w:t>
      </w:r>
      <w:r w:rsidR="00A43D4D">
        <w:rPr>
          <w:rFonts w:ascii="Segoe UI" w:hAnsi="Segoe UI" w:cs="Segoe UI"/>
          <w:sz w:val="20"/>
          <w:szCs w:val="20"/>
        </w:rPr>
        <w:t>poderão, assim,</w:t>
      </w:r>
      <w:r w:rsidRPr="009C3FD8">
        <w:rPr>
          <w:rFonts w:ascii="Segoe UI" w:hAnsi="Segoe UI" w:cs="Segoe UI"/>
          <w:sz w:val="20"/>
          <w:szCs w:val="20"/>
        </w:rPr>
        <w:t xml:space="preserve"> amplificar os seus conhecimentos e controlos de DLP </w:t>
      </w:r>
      <w:r w:rsidR="00A43D4D">
        <w:rPr>
          <w:rFonts w:ascii="Segoe UI" w:hAnsi="Segoe UI" w:cs="Segoe UI"/>
          <w:sz w:val="20"/>
          <w:szCs w:val="20"/>
        </w:rPr>
        <w:t>a</w:t>
      </w:r>
      <w:r w:rsidR="00A43D4D" w:rsidRPr="009C3FD8">
        <w:rPr>
          <w:rFonts w:ascii="Segoe UI" w:hAnsi="Segoe UI" w:cs="Segoe UI"/>
          <w:sz w:val="20"/>
          <w:szCs w:val="20"/>
        </w:rPr>
        <w:t xml:space="preserve"> </w:t>
      </w:r>
      <w:r w:rsidRPr="009C3FD8">
        <w:rPr>
          <w:rFonts w:ascii="Segoe UI" w:hAnsi="Segoe UI" w:cs="Segoe UI"/>
          <w:sz w:val="20"/>
          <w:szCs w:val="20"/>
        </w:rPr>
        <w:t xml:space="preserve">dispositivos que executam </w:t>
      </w:r>
      <w:proofErr w:type="spellStart"/>
      <w:r w:rsidRPr="009C3FD8">
        <w:rPr>
          <w:rFonts w:ascii="Segoe UI" w:hAnsi="Segoe UI" w:cs="Segoe UI"/>
          <w:sz w:val="20"/>
          <w:szCs w:val="20"/>
        </w:rPr>
        <w:t>MacOS</w:t>
      </w:r>
      <w:proofErr w:type="spellEnd"/>
      <w:r w:rsidRPr="009C3FD8">
        <w:rPr>
          <w:rFonts w:ascii="Segoe UI" w:hAnsi="Segoe UI" w:cs="Segoe UI"/>
          <w:sz w:val="20"/>
          <w:szCs w:val="20"/>
        </w:rPr>
        <w:t>.</w:t>
      </w:r>
      <w:r w:rsidR="00480974" w:rsidRPr="009C3FD8">
        <w:rPr>
          <w:rFonts w:ascii="Segoe UI" w:hAnsi="Segoe UI" w:cs="Segoe UI"/>
          <w:sz w:val="20"/>
          <w:szCs w:val="20"/>
        </w:rPr>
        <w:t xml:space="preserve"> </w:t>
      </w:r>
    </w:p>
    <w:p w14:paraId="1D407A25" w14:textId="3BB18A4D" w:rsidR="00C13C07" w:rsidRDefault="001234EE" w:rsidP="001347C6">
      <w:pPr>
        <w:spacing w:before="100" w:beforeAutospacing="1" w:after="100" w:afterAutospacing="1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que </w:t>
      </w:r>
      <w:r w:rsidR="003055CF" w:rsidRPr="009C3FD8">
        <w:rPr>
          <w:rFonts w:ascii="Segoe UI" w:hAnsi="Segoe UI" w:cs="Segoe UI"/>
          <w:sz w:val="20"/>
          <w:szCs w:val="20"/>
        </w:rPr>
        <w:t xml:space="preserve">dados </w:t>
      </w:r>
      <w:r w:rsidR="00C13C07" w:rsidRPr="009C3FD8">
        <w:rPr>
          <w:rFonts w:ascii="Segoe UI" w:hAnsi="Segoe UI" w:cs="Segoe UI"/>
          <w:sz w:val="20"/>
          <w:szCs w:val="20"/>
        </w:rPr>
        <w:t xml:space="preserve">confidenciais </w:t>
      </w:r>
      <w:r w:rsidR="003055CF" w:rsidRPr="009C3FD8">
        <w:rPr>
          <w:rFonts w:ascii="Segoe UI" w:hAnsi="Segoe UI" w:cs="Segoe UI"/>
          <w:sz w:val="20"/>
          <w:szCs w:val="20"/>
        </w:rPr>
        <w:t xml:space="preserve">possam ser partilhados em segurança, é necessário identificá-los.  </w:t>
      </w:r>
      <w:r w:rsidR="00A82218">
        <w:rPr>
          <w:rFonts w:ascii="Segoe UI" w:hAnsi="Segoe UI" w:cs="Segoe UI"/>
          <w:sz w:val="20"/>
          <w:szCs w:val="20"/>
        </w:rPr>
        <w:t xml:space="preserve">Como tal, a </w:t>
      </w:r>
      <w:r w:rsidR="003055CF" w:rsidRPr="009C3FD8">
        <w:rPr>
          <w:rFonts w:ascii="Segoe UI" w:hAnsi="Segoe UI" w:cs="Segoe UI"/>
          <w:sz w:val="20"/>
          <w:szCs w:val="20"/>
        </w:rPr>
        <w:t xml:space="preserve">Microsoft amplificou o catálogo </w:t>
      </w:r>
      <w:r w:rsidR="00C13C07" w:rsidRPr="009C3FD8">
        <w:rPr>
          <w:rFonts w:ascii="Segoe UI" w:hAnsi="Segoe UI" w:cs="Segoe UI"/>
          <w:sz w:val="20"/>
          <w:szCs w:val="20"/>
        </w:rPr>
        <w:t>de</w:t>
      </w:r>
      <w:r w:rsidR="003055CF" w:rsidRPr="009C3FD8" w:rsidDel="00C13C07">
        <w:rPr>
          <w:rFonts w:ascii="Segoe UI" w:hAnsi="Segoe UI" w:cs="Segoe UI"/>
          <w:sz w:val="20"/>
          <w:szCs w:val="20"/>
        </w:rPr>
        <w:t xml:space="preserve"> </w:t>
      </w:r>
      <w:r w:rsidR="003055CF" w:rsidRPr="009C3FD8">
        <w:rPr>
          <w:rFonts w:ascii="Segoe UI" w:hAnsi="Segoe UI" w:cs="Segoe UI"/>
          <w:sz w:val="20"/>
          <w:szCs w:val="20"/>
        </w:rPr>
        <w:t>tipo</w:t>
      </w:r>
      <w:r w:rsidR="00C13C07" w:rsidRPr="009C3FD8">
        <w:rPr>
          <w:rFonts w:ascii="Segoe UI" w:hAnsi="Segoe UI" w:cs="Segoe UI"/>
          <w:sz w:val="20"/>
          <w:szCs w:val="20"/>
        </w:rPr>
        <w:t>s</w:t>
      </w:r>
      <w:r w:rsidR="003055CF" w:rsidRPr="009C3FD8">
        <w:rPr>
          <w:rFonts w:ascii="Segoe UI" w:hAnsi="Segoe UI" w:cs="Segoe UI"/>
          <w:sz w:val="20"/>
          <w:szCs w:val="20"/>
        </w:rPr>
        <w:t xml:space="preserve"> de informaç</w:t>
      </w:r>
      <w:r w:rsidR="00C13C07" w:rsidRPr="009C3FD8">
        <w:rPr>
          <w:rFonts w:ascii="Segoe UI" w:hAnsi="Segoe UI" w:cs="Segoe UI"/>
          <w:sz w:val="20"/>
          <w:szCs w:val="20"/>
        </w:rPr>
        <w:t xml:space="preserve">ões confidenciais </w:t>
      </w:r>
      <w:r w:rsidR="003055CF" w:rsidRPr="009C3FD8">
        <w:rPr>
          <w:rFonts w:ascii="Segoe UI" w:hAnsi="Segoe UI" w:cs="Segoe UI"/>
          <w:sz w:val="20"/>
          <w:szCs w:val="20"/>
        </w:rPr>
        <w:t xml:space="preserve">com </w:t>
      </w:r>
      <w:hyperlink r:id="rId15" w:history="1">
        <w:r w:rsidR="003055CF" w:rsidRPr="00AC170F">
          <w:rPr>
            <w:rStyle w:val="Hiperligao"/>
            <w:rFonts w:ascii="Segoe UI" w:hAnsi="Segoe UI" w:cs="Segoe UI"/>
            <w:b/>
            <w:bCs/>
            <w:sz w:val="20"/>
            <w:szCs w:val="20"/>
          </w:rPr>
          <w:t>mais de</w:t>
        </w:r>
        <w:r w:rsidR="003055CF" w:rsidRPr="00AC170F">
          <w:rPr>
            <w:rStyle w:val="Hiperligao"/>
            <w:rFonts w:ascii="Segoe UI" w:hAnsi="Segoe UI" w:cs="Segoe UI"/>
            <w:sz w:val="20"/>
            <w:szCs w:val="20"/>
          </w:rPr>
          <w:t xml:space="preserve"> </w:t>
        </w:r>
        <w:r w:rsidR="003055CF" w:rsidRPr="00AC170F">
          <w:rPr>
            <w:rStyle w:val="Hiperligao"/>
            <w:rFonts w:ascii="Segoe UI" w:hAnsi="Segoe UI" w:cs="Segoe UI"/>
            <w:b/>
            <w:sz w:val="20"/>
            <w:szCs w:val="20"/>
          </w:rPr>
          <w:t>50 novos classificadores</w:t>
        </w:r>
      </w:hyperlink>
      <w:r w:rsidR="00C13C07" w:rsidRPr="009C3FD8">
        <w:rPr>
          <w:rFonts w:ascii="Segoe UI" w:hAnsi="Segoe UI" w:cs="Segoe UI"/>
          <w:sz w:val="20"/>
          <w:szCs w:val="20"/>
        </w:rPr>
        <w:t xml:space="preserve">, </w:t>
      </w:r>
      <w:r w:rsidR="003055CF" w:rsidRPr="009C3FD8">
        <w:rPr>
          <w:rFonts w:ascii="Segoe UI" w:hAnsi="Segoe UI" w:cs="Segoe UI"/>
          <w:sz w:val="20"/>
          <w:szCs w:val="20"/>
        </w:rPr>
        <w:t xml:space="preserve">disponíveis para DLP, proteção </w:t>
      </w:r>
      <w:r w:rsidR="00C13C07" w:rsidRPr="009C3FD8">
        <w:rPr>
          <w:rFonts w:ascii="Segoe UI" w:hAnsi="Segoe UI" w:cs="Segoe UI"/>
          <w:sz w:val="20"/>
          <w:szCs w:val="20"/>
        </w:rPr>
        <w:t xml:space="preserve">e gestão </w:t>
      </w:r>
      <w:r w:rsidR="003055CF" w:rsidRPr="009C3FD8">
        <w:rPr>
          <w:rFonts w:ascii="Segoe UI" w:hAnsi="Segoe UI" w:cs="Segoe UI"/>
          <w:sz w:val="20"/>
          <w:szCs w:val="20"/>
        </w:rPr>
        <w:t>da informação</w:t>
      </w:r>
      <w:r w:rsidR="003055CF" w:rsidRPr="009C3FD8" w:rsidDel="00C13C07">
        <w:rPr>
          <w:rFonts w:ascii="Segoe UI" w:hAnsi="Segoe UI" w:cs="Segoe UI"/>
          <w:sz w:val="20"/>
          <w:szCs w:val="20"/>
        </w:rPr>
        <w:t xml:space="preserve">, </w:t>
      </w:r>
      <w:r w:rsidR="003055CF" w:rsidRPr="009C3FD8">
        <w:rPr>
          <w:rFonts w:ascii="Segoe UI" w:hAnsi="Segoe UI" w:cs="Segoe UI"/>
          <w:sz w:val="20"/>
          <w:szCs w:val="20"/>
        </w:rPr>
        <w:t xml:space="preserve">gestão de riscos internos, gestão de registos, </w:t>
      </w:r>
      <w:proofErr w:type="spellStart"/>
      <w:r w:rsidR="003055CF" w:rsidRPr="009C3FD8">
        <w:rPr>
          <w:rFonts w:ascii="Segoe UI" w:hAnsi="Segoe UI" w:cs="Segoe UI"/>
          <w:sz w:val="20"/>
          <w:szCs w:val="20"/>
        </w:rPr>
        <w:t>eDiscovery</w:t>
      </w:r>
      <w:proofErr w:type="spellEnd"/>
      <w:r w:rsidR="003055CF" w:rsidRPr="009C3FD8">
        <w:rPr>
          <w:rFonts w:ascii="Segoe UI" w:hAnsi="Segoe UI" w:cs="Segoe UI"/>
          <w:sz w:val="20"/>
          <w:szCs w:val="20"/>
        </w:rPr>
        <w:t xml:space="preserve"> e Microsoft Priva. </w:t>
      </w:r>
    </w:p>
    <w:p w14:paraId="52BA6420" w14:textId="7413B8BD" w:rsidR="0073774C" w:rsidRDefault="00C13C07" w:rsidP="009C3FD8">
      <w:pPr>
        <w:spacing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lastRenderedPageBreak/>
        <w:t>C</w:t>
      </w:r>
      <w:r w:rsidR="00334B4E" w:rsidRPr="009C3FD8">
        <w:rPr>
          <w:rFonts w:ascii="Segoe UI" w:eastAsia="Times New Roman" w:hAnsi="Segoe UI" w:cs="Segoe UI"/>
          <w:sz w:val="20"/>
          <w:szCs w:val="20"/>
        </w:rPr>
        <w:t xml:space="preserve">om os utilizadores remotos a acederem regularmente a ficheiros a </w:t>
      </w:r>
      <w:r w:rsidR="00480974" w:rsidRPr="009C3FD8">
        <w:rPr>
          <w:rFonts w:ascii="Segoe UI" w:eastAsia="Times New Roman" w:hAnsi="Segoe UI" w:cs="Segoe UI"/>
          <w:sz w:val="20"/>
          <w:szCs w:val="20"/>
        </w:rPr>
        <w:t>partir</w:t>
      </w:r>
      <w:r w:rsidR="00334B4E" w:rsidRPr="009C3FD8">
        <w:rPr>
          <w:rFonts w:ascii="Segoe UI" w:eastAsia="Times New Roman" w:hAnsi="Segoe UI" w:cs="Segoe UI"/>
          <w:sz w:val="20"/>
          <w:szCs w:val="20"/>
        </w:rPr>
        <w:t xml:space="preserve"> de múltiplos locais, dispositivos e aplicações, a </w:t>
      </w:r>
      <w:hyperlink r:id="rId16" w:history="1">
        <w:r w:rsidR="00334B4E" w:rsidRPr="003A6D43">
          <w:rPr>
            <w:rStyle w:val="Hiperligao"/>
            <w:rFonts w:ascii="Segoe UI" w:eastAsia="Times New Roman" w:hAnsi="Segoe UI" w:cs="Segoe UI"/>
            <w:b/>
            <w:sz w:val="20"/>
            <w:szCs w:val="20"/>
          </w:rPr>
          <w:t>visualização em simultâneo</w:t>
        </w:r>
      </w:hyperlink>
      <w:r w:rsidR="00334B4E" w:rsidRPr="009C3FD8">
        <w:rPr>
          <w:rFonts w:ascii="Segoe UI" w:eastAsia="Times New Roman" w:hAnsi="Segoe UI" w:cs="Segoe UI"/>
          <w:b/>
          <w:sz w:val="20"/>
          <w:szCs w:val="20"/>
        </w:rPr>
        <w:t xml:space="preserve"> de documentos encriptados para dispositivos móveis (iOS e Android</w:t>
      </w:r>
      <w:r w:rsidR="00334B4E" w:rsidRPr="009C3FD8">
        <w:rPr>
          <w:rFonts w:ascii="Segoe UI" w:eastAsia="Times New Roman" w:hAnsi="Segoe UI" w:cs="Segoe UI"/>
          <w:sz w:val="20"/>
          <w:szCs w:val="20"/>
        </w:rPr>
        <w:t>)</w:t>
      </w:r>
      <w:r w:rsidR="00480974" w:rsidRPr="009C3FD8">
        <w:rPr>
          <w:rFonts w:ascii="Segoe UI" w:eastAsia="Times New Roman" w:hAnsi="Segoe UI" w:cs="Segoe UI"/>
          <w:sz w:val="20"/>
          <w:szCs w:val="20"/>
        </w:rPr>
        <w:t xml:space="preserve"> </w:t>
      </w:r>
      <w:r w:rsidR="00334B4E" w:rsidRPr="009C3FD8">
        <w:rPr>
          <w:rFonts w:ascii="Segoe UI" w:eastAsia="Times New Roman" w:hAnsi="Segoe UI" w:cs="Segoe UI"/>
          <w:sz w:val="20"/>
          <w:szCs w:val="20"/>
        </w:rPr>
        <w:t xml:space="preserve">permite que vários utilizadores trabalhem simultaneamente em aplicações e documentos </w:t>
      </w:r>
      <w:hyperlink r:id="rId17" w:history="1">
        <w:r w:rsidR="00334B4E" w:rsidRPr="00C13C07">
          <w:rPr>
            <w:rStyle w:val="Hiperligao"/>
            <w:rFonts w:ascii="Segoe UI" w:eastAsia="Times New Roman" w:hAnsi="Segoe UI" w:cs="Segoe UI"/>
            <w:sz w:val="20"/>
            <w:szCs w:val="20"/>
          </w:rPr>
          <w:t>Microsoft</w:t>
        </w:r>
        <w:r w:rsidR="00334B4E" w:rsidRPr="00C13C07">
          <w:rPr>
            <w:rStyle w:val="Hiperligao"/>
            <w:rFonts w:ascii="Segoe UI" w:eastAsia="Times New Roman" w:hAnsi="Segoe UI" w:cs="Segoe UI"/>
            <w:sz w:val="20"/>
            <w:szCs w:val="20"/>
          </w:rPr>
          <w:t xml:space="preserve"> </w:t>
        </w:r>
        <w:r w:rsidR="00334B4E" w:rsidRPr="00C13C07">
          <w:rPr>
            <w:rStyle w:val="Hiperligao"/>
            <w:rFonts w:ascii="Segoe UI" w:eastAsia="Times New Roman" w:hAnsi="Segoe UI" w:cs="Segoe UI"/>
            <w:sz w:val="20"/>
            <w:szCs w:val="20"/>
          </w:rPr>
          <w:t>365</w:t>
        </w:r>
      </w:hyperlink>
      <w:r w:rsidR="00334B4E" w:rsidRPr="009C3FD8">
        <w:rPr>
          <w:rFonts w:ascii="Segoe UI" w:eastAsia="Times New Roman" w:hAnsi="Segoe UI" w:cs="Segoe UI"/>
          <w:sz w:val="20"/>
          <w:szCs w:val="20"/>
        </w:rPr>
        <w:t xml:space="preserve"> com </w:t>
      </w:r>
      <w:r w:rsidR="00334B4E" w:rsidRPr="009C3FD8">
        <w:rPr>
          <w:rFonts w:ascii="Segoe UI" w:hAnsi="Segoe UI" w:cs="Segoe UI"/>
          <w:sz w:val="20"/>
          <w:szCs w:val="20"/>
        </w:rPr>
        <w:t>gravação automática</w:t>
      </w:r>
      <w:r w:rsidR="00334B4E" w:rsidRPr="009C3FD8">
        <w:rPr>
          <w:rFonts w:ascii="Segoe UI" w:eastAsia="Times New Roman" w:hAnsi="Segoe UI" w:cs="Segoe UI"/>
          <w:sz w:val="20"/>
          <w:szCs w:val="20"/>
        </w:rPr>
        <w:t xml:space="preserve">, </w:t>
      </w:r>
      <w:r w:rsidR="00480974" w:rsidRPr="009C3FD8">
        <w:rPr>
          <w:rFonts w:ascii="Segoe UI" w:eastAsia="Times New Roman" w:hAnsi="Segoe UI" w:cs="Segoe UI"/>
          <w:sz w:val="20"/>
          <w:szCs w:val="20"/>
        </w:rPr>
        <w:t>assegurando, assim,</w:t>
      </w:r>
      <w:r w:rsidR="00334B4E" w:rsidRPr="009C3FD8">
        <w:rPr>
          <w:rFonts w:ascii="Segoe UI" w:eastAsia="Times New Roman" w:hAnsi="Segoe UI" w:cs="Segoe UI"/>
          <w:sz w:val="20"/>
          <w:szCs w:val="20"/>
        </w:rPr>
        <w:t xml:space="preserve"> uma maior colaboração e produtividade em tempo real. </w:t>
      </w:r>
    </w:p>
    <w:p w14:paraId="77AFF563" w14:textId="7FAA63D4" w:rsidR="00334B4E" w:rsidRPr="009C3FD8" w:rsidRDefault="00334B4E" w:rsidP="009C3FD8">
      <w:pPr>
        <w:spacing w:line="36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9C3FD8">
        <w:rPr>
          <w:rFonts w:ascii="Segoe UI" w:hAnsi="Segoe UI" w:cs="Segoe UI"/>
          <w:color w:val="000000" w:themeColor="text1"/>
          <w:sz w:val="20"/>
          <w:szCs w:val="20"/>
        </w:rPr>
        <w:t xml:space="preserve">Para ajudar a simplificar </w:t>
      </w:r>
      <w:r w:rsidR="0073774C">
        <w:rPr>
          <w:rFonts w:ascii="Segoe UI" w:hAnsi="Segoe UI" w:cs="Segoe UI"/>
          <w:color w:val="000000" w:themeColor="text1"/>
          <w:sz w:val="20"/>
          <w:szCs w:val="20"/>
        </w:rPr>
        <w:t>o</w:t>
      </w:r>
      <w:r w:rsidR="0073774C" w:rsidRPr="009C3FD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9C3FD8">
        <w:rPr>
          <w:rFonts w:ascii="Segoe UI" w:hAnsi="Segoe UI" w:cs="Segoe UI"/>
          <w:color w:val="000000" w:themeColor="text1"/>
          <w:sz w:val="20"/>
          <w:szCs w:val="20"/>
        </w:rPr>
        <w:t>processo</w:t>
      </w:r>
      <w:r w:rsidR="0073774C">
        <w:rPr>
          <w:rFonts w:ascii="Segoe UI" w:hAnsi="Segoe UI" w:cs="Segoe UI"/>
          <w:color w:val="000000" w:themeColor="text1"/>
          <w:sz w:val="20"/>
          <w:szCs w:val="20"/>
        </w:rPr>
        <w:t xml:space="preserve"> de configuração de definições de </w:t>
      </w:r>
      <w:r w:rsidR="008533C5">
        <w:rPr>
          <w:rFonts w:ascii="Segoe UI" w:hAnsi="Segoe UI" w:cs="Segoe UI"/>
          <w:color w:val="000000" w:themeColor="text1"/>
          <w:sz w:val="20"/>
          <w:szCs w:val="20"/>
        </w:rPr>
        <w:t xml:space="preserve">retenção, </w:t>
      </w:r>
      <w:r w:rsidR="0073774C">
        <w:rPr>
          <w:rFonts w:ascii="Segoe UI" w:hAnsi="Segoe UI" w:cs="Segoe UI"/>
          <w:color w:val="000000" w:themeColor="text1"/>
          <w:sz w:val="20"/>
          <w:szCs w:val="20"/>
        </w:rPr>
        <w:t xml:space="preserve">eliminação </w:t>
      </w:r>
      <w:r w:rsidR="008533C5">
        <w:rPr>
          <w:rFonts w:ascii="Segoe UI" w:hAnsi="Segoe UI" w:cs="Segoe UI"/>
          <w:color w:val="000000" w:themeColor="text1"/>
          <w:sz w:val="20"/>
          <w:szCs w:val="20"/>
        </w:rPr>
        <w:t xml:space="preserve">e </w:t>
      </w:r>
      <w:r w:rsidR="004C1163">
        <w:rPr>
          <w:rFonts w:ascii="Segoe UI" w:hAnsi="Segoe UI" w:cs="Segoe UI"/>
          <w:color w:val="000000" w:themeColor="text1"/>
          <w:sz w:val="20"/>
          <w:szCs w:val="20"/>
        </w:rPr>
        <w:t>proteção</w:t>
      </w:r>
      <w:r w:rsidR="008533C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3774C">
        <w:rPr>
          <w:rFonts w:ascii="Segoe UI" w:hAnsi="Segoe UI" w:cs="Segoe UI"/>
          <w:color w:val="000000" w:themeColor="text1"/>
          <w:sz w:val="20"/>
          <w:szCs w:val="20"/>
        </w:rPr>
        <w:t>de documentos</w:t>
      </w:r>
      <w:r w:rsidRPr="009C3FD8">
        <w:rPr>
          <w:rFonts w:ascii="Segoe UI" w:hAnsi="Segoe UI" w:cs="Segoe UI"/>
          <w:color w:val="000000" w:themeColor="text1"/>
          <w:sz w:val="20"/>
          <w:szCs w:val="20"/>
        </w:rPr>
        <w:t xml:space="preserve">, a </w:t>
      </w:r>
      <w:r w:rsidR="0073774C">
        <w:rPr>
          <w:rFonts w:ascii="Segoe UI" w:hAnsi="Segoe UI" w:cs="Segoe UI"/>
          <w:color w:val="000000" w:themeColor="text1"/>
          <w:sz w:val="20"/>
          <w:szCs w:val="20"/>
        </w:rPr>
        <w:t xml:space="preserve">Microsoft </w:t>
      </w:r>
      <w:hyperlink r:id="rId18" w:history="1">
        <w:r w:rsidR="0073774C" w:rsidRPr="003A6D43">
          <w:rPr>
            <w:rStyle w:val="Hiperligao"/>
            <w:rFonts w:ascii="Segoe UI" w:hAnsi="Segoe UI" w:cs="Segoe UI"/>
            <w:sz w:val="20"/>
            <w:szCs w:val="20"/>
          </w:rPr>
          <w:t>anuncia</w:t>
        </w:r>
      </w:hyperlink>
      <w:r w:rsidRPr="009C3FD8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pré-visualização pública </w:t>
      </w:r>
      <w:r w:rsidR="004E6F6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do </w:t>
      </w:r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Microsoft </w:t>
      </w:r>
      <w:proofErr w:type="spellStart"/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>Purview</w:t>
      </w:r>
      <w:proofErr w:type="spellEnd"/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Data </w:t>
      </w:r>
      <w:proofErr w:type="spellStart"/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>Lifecycle</w:t>
      </w:r>
      <w:proofErr w:type="spellEnd"/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Management (anteriormente, Microsoft </w:t>
      </w:r>
      <w:proofErr w:type="spellStart"/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>Information</w:t>
      </w:r>
      <w:proofErr w:type="spellEnd"/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>Governance</w:t>
      </w:r>
      <w:proofErr w:type="spellEnd"/>
      <w:r w:rsidRPr="009C3FD8">
        <w:rPr>
          <w:rFonts w:ascii="Segoe UI" w:hAnsi="Segoe UI" w:cs="Segoe UI"/>
          <w:b/>
          <w:color w:val="000000" w:themeColor="text1"/>
          <w:sz w:val="20"/>
          <w:szCs w:val="20"/>
        </w:rPr>
        <w:t>)</w:t>
      </w:r>
      <w:r w:rsidRPr="009C3FD8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</w:p>
    <w:p w14:paraId="3D9BADC5" w14:textId="77777777" w:rsidR="00AC23EF" w:rsidRPr="00EE2A94" w:rsidRDefault="00334B4E" w:rsidP="001347C6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EE2A94">
        <w:rPr>
          <w:rFonts w:ascii="Segoe UI" w:hAnsi="Segoe UI" w:cs="Segoe UI"/>
          <w:b/>
          <w:bCs/>
          <w:sz w:val="20"/>
          <w:szCs w:val="20"/>
        </w:rPr>
        <w:t>Proteger a empresa e os colaboradores num ambiente de trabalho híbrido</w:t>
      </w:r>
    </w:p>
    <w:p w14:paraId="2413B814" w14:textId="3DC629E2" w:rsidR="00AC23EF" w:rsidRPr="009C3FD8" w:rsidRDefault="00F41DB9" w:rsidP="009C3FD8">
      <w:pPr>
        <w:spacing w:line="360" w:lineRule="auto"/>
        <w:jc w:val="both"/>
        <w:rPr>
          <w:rStyle w:val="inner-wrap"/>
          <w:rFonts w:ascii="Segoe UI" w:hAnsi="Segoe UI" w:cs="Segoe UI"/>
          <w:color w:val="000000" w:themeColor="text1"/>
          <w:sz w:val="20"/>
          <w:szCs w:val="20"/>
        </w:rPr>
      </w:pP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Nos últimos dois anos</w:t>
      </w:r>
      <w:r w:rsidR="008565BE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pandémicos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, m</w:t>
      </w:r>
      <w:r w:rsidR="00AC23EF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uitas organizações 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adaptaram-se</w:t>
      </w:r>
      <w:r w:rsidR="00AC23EF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a 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alterações na </w:t>
      </w:r>
      <w:r w:rsidR="00AC23EF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força de trabalho 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por via</w:t>
      </w:r>
      <w:r w:rsidR="00AC23EF" w:rsidRPr="00F41DB9" w:rsidDel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d</w:t>
      </w:r>
      <w:r w:rsidR="003B62C7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o trabalho remoto</w:t>
      </w:r>
      <w:r w:rsidR="00AC23EF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. 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Para dar</w:t>
      </w:r>
      <w:r w:rsidR="00AC23EF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às equipas de segurança</w:t>
      </w:r>
      <w:r w:rsidR="00AC23EF" w:rsidRPr="00F41DB9" w:rsidDel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AC23EF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conhecimentos </w:t>
      </w:r>
      <w:r w:rsidR="003A6D43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que permitam </w:t>
      </w:r>
      <w:r w:rsidR="00AC23EF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manter os dados seguros, 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a Microsoft </w:t>
      </w:r>
      <w:r w:rsidRPr="00A070A5">
        <w:rPr>
          <w:rFonts w:ascii="Segoe UI" w:hAnsi="Segoe UI" w:cs="Segoe UI"/>
          <w:sz w:val="20"/>
          <w:szCs w:val="20"/>
        </w:rPr>
        <w:t>melhorou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as funcionalidades de </w:t>
      </w:r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deteção e investigação do </w:t>
      </w:r>
      <w:r w:rsidRPr="00F41DB9">
        <w:rPr>
          <w:rStyle w:val="inner-wrap"/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Microsoft </w:t>
      </w:r>
      <w:proofErr w:type="spellStart"/>
      <w:r w:rsidRPr="00F41DB9">
        <w:rPr>
          <w:rStyle w:val="inner-wrap"/>
          <w:rFonts w:ascii="Segoe UI" w:hAnsi="Segoe UI" w:cs="Segoe UI"/>
          <w:b/>
          <w:bCs/>
          <w:color w:val="000000" w:themeColor="text1"/>
          <w:sz w:val="20"/>
          <w:szCs w:val="20"/>
        </w:rPr>
        <w:t>Purview</w:t>
      </w:r>
      <w:proofErr w:type="spellEnd"/>
      <w:r w:rsidRPr="00F41DB9">
        <w:rPr>
          <w:rStyle w:val="inner-wrap"/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Insider </w:t>
      </w:r>
      <w:proofErr w:type="spellStart"/>
      <w:r w:rsidRPr="00F41DB9">
        <w:rPr>
          <w:rStyle w:val="inner-wrap"/>
          <w:rFonts w:ascii="Segoe UI" w:hAnsi="Segoe UI" w:cs="Segoe UI"/>
          <w:b/>
          <w:bCs/>
          <w:color w:val="000000" w:themeColor="text1"/>
          <w:sz w:val="20"/>
          <w:szCs w:val="20"/>
        </w:rPr>
        <w:t>Risk</w:t>
      </w:r>
      <w:proofErr w:type="spellEnd"/>
      <w:r w:rsidRPr="00F41DB9">
        <w:rPr>
          <w:rStyle w:val="inner-wrap"/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Management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AC23EF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incluindo uma cobertura alargada com o </w:t>
      </w:r>
      <w:hyperlink r:id="rId19" w:history="1">
        <w:r w:rsidR="00AC23EF" w:rsidRPr="00F41DB9">
          <w:rPr>
            <w:rStyle w:val="Hiperligao"/>
            <w:rFonts w:ascii="Segoe UI" w:hAnsi="Segoe UI" w:cs="Segoe UI"/>
            <w:sz w:val="20"/>
            <w:szCs w:val="20"/>
          </w:rPr>
          <w:t xml:space="preserve">Microsoft Defender for </w:t>
        </w:r>
        <w:proofErr w:type="spellStart"/>
        <w:r w:rsidR="00AC23EF" w:rsidRPr="00F41DB9">
          <w:rPr>
            <w:rStyle w:val="Hiperligao"/>
            <w:rFonts w:ascii="Segoe UI" w:hAnsi="Segoe UI" w:cs="Segoe UI"/>
            <w:sz w:val="20"/>
            <w:szCs w:val="20"/>
          </w:rPr>
          <w:t>Cloud</w:t>
        </w:r>
        <w:proofErr w:type="spellEnd"/>
        <w:r w:rsidR="00AC23EF" w:rsidRPr="00F41DB9">
          <w:rPr>
            <w:rStyle w:val="Hiperligao"/>
            <w:rFonts w:ascii="Segoe UI" w:hAnsi="Segoe UI" w:cs="Segoe UI"/>
            <w:sz w:val="20"/>
            <w:szCs w:val="20"/>
          </w:rPr>
          <w:t xml:space="preserve"> Apps</w:t>
        </w:r>
      </w:hyperlink>
      <w:r w:rsidR="00AC23EF" w:rsidRPr="00F41DB9">
        <w:rPr>
          <w:rStyle w:val="inner-wrap"/>
          <w:rFonts w:ascii="Segoe UI" w:hAnsi="Segoe UI" w:cs="Segoe UI"/>
          <w:color w:val="42424E"/>
          <w:sz w:val="20"/>
          <w:szCs w:val="20"/>
        </w:rPr>
        <w:t xml:space="preserve">. </w:t>
      </w:r>
    </w:p>
    <w:p w14:paraId="3394165D" w14:textId="65BA3A84" w:rsidR="00275B8F" w:rsidRDefault="00275B8F" w:rsidP="001347C6">
      <w:pPr>
        <w:spacing w:beforeAutospacing="1" w:afterAutospacing="1" w:line="360" w:lineRule="auto"/>
        <w:jc w:val="both"/>
        <w:rPr>
          <w:rStyle w:val="inner-wrap"/>
          <w:rFonts w:ascii="Segoe UI" w:hAnsi="Segoe UI" w:cs="Segoe UI"/>
          <w:color w:val="000000" w:themeColor="text1"/>
          <w:sz w:val="20"/>
          <w:szCs w:val="20"/>
        </w:rPr>
      </w:pPr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Mas os dados </w:t>
      </w:r>
      <w:r w:rsid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confidenciais</w:t>
      </w:r>
      <w:r w:rsidR="00F41DB9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não se limitam a transações </w:t>
      </w:r>
      <w:r w:rsid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comerciais</w:t>
      </w:r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. De acordo com o </w:t>
      </w:r>
      <w:hyperlink r:id="rId20" w:history="1">
        <w:r w:rsidRPr="00F41DB9">
          <w:rPr>
            <w:rStyle w:val="Hiperligao"/>
            <w:rFonts w:ascii="Segoe UI" w:hAnsi="Segoe UI" w:cs="Segoe UI"/>
            <w:sz w:val="20"/>
            <w:szCs w:val="20"/>
          </w:rPr>
          <w:t xml:space="preserve">relatório anual de 2022 do </w:t>
        </w:r>
        <w:proofErr w:type="spellStart"/>
        <w:r w:rsidRPr="00F41DB9">
          <w:rPr>
            <w:rStyle w:val="Hiperligao"/>
            <w:rFonts w:ascii="Segoe UI" w:hAnsi="Segoe UI" w:cs="Segoe UI"/>
            <w:sz w:val="20"/>
            <w:szCs w:val="20"/>
          </w:rPr>
          <w:t>Work</w:t>
        </w:r>
        <w:proofErr w:type="spellEnd"/>
        <w:r w:rsidRPr="00F41DB9">
          <w:rPr>
            <w:rStyle w:val="Hiperligao"/>
            <w:rFonts w:ascii="Segoe UI" w:hAnsi="Segoe UI" w:cs="Segoe UI"/>
            <w:sz w:val="20"/>
            <w:szCs w:val="20"/>
          </w:rPr>
          <w:t xml:space="preserve"> </w:t>
        </w:r>
        <w:proofErr w:type="spellStart"/>
        <w:r w:rsidRPr="00F41DB9">
          <w:rPr>
            <w:rStyle w:val="Hiperligao"/>
            <w:rFonts w:ascii="Segoe UI" w:hAnsi="Segoe UI" w:cs="Segoe UI"/>
            <w:sz w:val="20"/>
            <w:szCs w:val="20"/>
          </w:rPr>
          <w:t>Trend</w:t>
        </w:r>
        <w:proofErr w:type="spellEnd"/>
        <w:r w:rsidRPr="00F41DB9">
          <w:rPr>
            <w:rStyle w:val="Hiperligao"/>
            <w:rFonts w:ascii="Segoe UI" w:hAnsi="Segoe UI" w:cs="Segoe UI"/>
            <w:sz w:val="20"/>
            <w:szCs w:val="20"/>
          </w:rPr>
          <w:t xml:space="preserve"> Index, da Microsoft</w:t>
        </w:r>
      </w:hyperlink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, os colaboradores estão a comunicar através de uma maior variedade de canais digitais. </w:t>
      </w:r>
      <w:r w:rsidR="006104A6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Face a este contexto</w:t>
      </w:r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583C83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a Microsoft </w:t>
      </w:r>
      <w:r w:rsidR="00583C83" w:rsidRPr="005E4ED2">
        <w:rPr>
          <w:rFonts w:ascii="Segoe UI" w:hAnsi="Segoe UI" w:cs="Segoe UI"/>
          <w:sz w:val="20"/>
          <w:szCs w:val="20"/>
        </w:rPr>
        <w:t>anuncia</w:t>
      </w:r>
      <w:r w:rsidR="00583C83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novos recursos no </w:t>
      </w:r>
      <w:hyperlink r:id="rId21" w:history="1">
        <w:r w:rsidRPr="00F41DB9">
          <w:rPr>
            <w:rStyle w:val="Hiperligao"/>
            <w:rFonts w:ascii="Segoe UI" w:hAnsi="Segoe UI" w:cs="Segoe UI"/>
            <w:sz w:val="20"/>
            <w:szCs w:val="20"/>
          </w:rPr>
          <w:t xml:space="preserve">Microsoft </w:t>
        </w:r>
        <w:proofErr w:type="spellStart"/>
        <w:r w:rsidRPr="00F41DB9">
          <w:rPr>
            <w:rStyle w:val="Hiperligao"/>
            <w:rFonts w:ascii="Segoe UI" w:hAnsi="Segoe UI" w:cs="Segoe UI"/>
            <w:sz w:val="20"/>
            <w:szCs w:val="20"/>
          </w:rPr>
          <w:t>Purview</w:t>
        </w:r>
        <w:proofErr w:type="spellEnd"/>
        <w:r w:rsidRPr="00F41DB9">
          <w:rPr>
            <w:rStyle w:val="Hiperligao"/>
            <w:rFonts w:ascii="Segoe UI" w:hAnsi="Segoe UI" w:cs="Segoe UI"/>
            <w:sz w:val="20"/>
            <w:szCs w:val="20"/>
          </w:rPr>
          <w:t xml:space="preserve"> </w:t>
        </w:r>
        <w:proofErr w:type="spellStart"/>
        <w:r w:rsidRPr="00F41DB9">
          <w:rPr>
            <w:rStyle w:val="Hiperligao"/>
            <w:rFonts w:ascii="Segoe UI" w:hAnsi="Segoe UI" w:cs="Segoe UI"/>
            <w:sz w:val="20"/>
            <w:szCs w:val="20"/>
          </w:rPr>
          <w:t>eDiscovery</w:t>
        </w:r>
        <w:proofErr w:type="spellEnd"/>
        <w:r w:rsidRPr="00F41DB9">
          <w:rPr>
            <w:rStyle w:val="Hiperligao"/>
            <w:rFonts w:ascii="Segoe UI" w:hAnsi="Segoe UI" w:cs="Segoe UI"/>
            <w:sz w:val="20"/>
            <w:szCs w:val="20"/>
          </w:rPr>
          <w:t xml:space="preserve"> Premium</w:t>
        </w:r>
      </w:hyperlink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583C83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que</w:t>
      </w:r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melhora</w:t>
      </w:r>
      <w:r w:rsidR="00583C83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m</w:t>
      </w:r>
      <w:r w:rsidR="008A2856"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a identificação de dados no </w:t>
      </w:r>
      <w:hyperlink r:id="rId22" w:history="1">
        <w:r w:rsidRPr="00F41DB9">
          <w:rPr>
            <w:rStyle w:val="Hiperligao"/>
            <w:rFonts w:ascii="Segoe UI" w:hAnsi="Segoe UI" w:cs="Segoe UI"/>
            <w:sz w:val="20"/>
            <w:szCs w:val="20"/>
          </w:rPr>
          <w:t>Microsoft Teams</w:t>
        </w:r>
      </w:hyperlink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e ajuda</w:t>
      </w:r>
      <w:r w:rsidR="00583C83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m</w:t>
      </w:r>
      <w:r w:rsidRPr="00F41DB9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a gerir as retenções legais. </w:t>
      </w:r>
    </w:p>
    <w:p w14:paraId="471857BA" w14:textId="0586C18D" w:rsidR="00554BAC" w:rsidRPr="00554BAC" w:rsidRDefault="00583C83" w:rsidP="009C3FD8">
      <w:pPr>
        <w:spacing w:line="360" w:lineRule="auto"/>
        <w:jc w:val="both"/>
        <w:rPr>
          <w:rStyle w:val="inner-wrap"/>
          <w:rFonts w:ascii="Segoe UI" w:hAnsi="Segoe UI" w:cs="Segoe UI"/>
          <w:color w:val="42424E"/>
          <w:sz w:val="20"/>
          <w:szCs w:val="20"/>
        </w:rPr>
      </w:pPr>
      <w:r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P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ara ajudar as organizações a manter uma cultura de trabalho positiva e um forte compromisso com a privacidade dos utilizadores, o </w:t>
      </w:r>
      <w:hyperlink r:id="rId23" w:history="1">
        <w:r w:rsidR="008A2856" w:rsidRPr="00554BAC">
          <w:rPr>
            <w:rStyle w:val="Hiperligao"/>
            <w:rFonts w:ascii="Segoe UI" w:hAnsi="Segoe UI" w:cs="Segoe UI"/>
            <w:sz w:val="20"/>
            <w:szCs w:val="20"/>
          </w:rPr>
          <w:t xml:space="preserve">Microsoft </w:t>
        </w:r>
        <w:proofErr w:type="spellStart"/>
        <w:r w:rsidR="008A2856" w:rsidRPr="00554BAC">
          <w:rPr>
            <w:rStyle w:val="Hiperligao"/>
            <w:rFonts w:ascii="Segoe UI" w:hAnsi="Segoe UI" w:cs="Segoe UI"/>
            <w:sz w:val="20"/>
            <w:szCs w:val="20"/>
          </w:rPr>
          <w:t>Purview</w:t>
        </w:r>
        <w:proofErr w:type="spellEnd"/>
        <w:r w:rsidR="008A2856" w:rsidRPr="00554BAC">
          <w:rPr>
            <w:rStyle w:val="Hiperligao"/>
            <w:rFonts w:ascii="Segoe UI" w:hAnsi="Segoe UI" w:cs="Segoe UI"/>
            <w:sz w:val="20"/>
            <w:szCs w:val="20"/>
          </w:rPr>
          <w:t xml:space="preserve"> </w:t>
        </w:r>
        <w:proofErr w:type="spellStart"/>
        <w:r w:rsidR="008A2856" w:rsidRPr="00554BAC">
          <w:rPr>
            <w:rStyle w:val="Hiperligao"/>
            <w:rFonts w:ascii="Segoe UI" w:hAnsi="Segoe UI" w:cs="Segoe UI"/>
            <w:sz w:val="20"/>
            <w:szCs w:val="20"/>
          </w:rPr>
          <w:t>Communication</w:t>
        </w:r>
        <w:proofErr w:type="spellEnd"/>
        <w:r w:rsidR="008A2856" w:rsidRPr="00554BAC">
          <w:rPr>
            <w:rStyle w:val="Hiperligao"/>
            <w:rFonts w:ascii="Segoe UI" w:hAnsi="Segoe UI" w:cs="Segoe UI"/>
            <w:sz w:val="20"/>
            <w:szCs w:val="20"/>
          </w:rPr>
          <w:t xml:space="preserve"> </w:t>
        </w:r>
        <w:proofErr w:type="spellStart"/>
        <w:r w:rsidR="008A2856" w:rsidRPr="00554BAC">
          <w:rPr>
            <w:rStyle w:val="Hiperligao"/>
            <w:rFonts w:ascii="Segoe UI" w:hAnsi="Segoe UI" w:cs="Segoe UI"/>
            <w:sz w:val="20"/>
            <w:szCs w:val="20"/>
          </w:rPr>
          <w:t>Compliance</w:t>
        </w:r>
        <w:proofErr w:type="spellEnd"/>
      </w:hyperlink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ajuda a </w:t>
      </w:r>
      <w:r w:rsidR="006104A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detetar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violações do código de conduta (assédio</w:t>
      </w:r>
      <w:r w:rsidR="006104A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ameaça à linguagem </w:t>
      </w:r>
      <w:r w:rsidR="006104A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ou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partilha de informaç</w:t>
      </w:r>
      <w:r w:rsidR="00554BAC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ões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e conteúdo</w:t>
      </w:r>
      <w:r w:rsidR="00554BAC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s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54BAC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confidenciais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). As </w:t>
      </w:r>
      <w:r w:rsidR="008A2856" w:rsidRPr="007A7AA4">
        <w:rPr>
          <w:rFonts w:ascii="Segoe UI" w:hAnsi="Segoe UI" w:cs="Segoe UI"/>
          <w:sz w:val="20"/>
          <w:szCs w:val="20"/>
        </w:rPr>
        <w:t>mais recentes funcionalidades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incluem</w:t>
      </w:r>
      <w:r w:rsidR="00554BAC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o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</w:t>
      </w:r>
      <w:hyperlink r:id="rId24" w:anchor=":~:text=Optical%20character%20recognition%20(OCR)%20allows,printed%20text%20in%20several%20languages." w:history="1">
        <w:r w:rsidR="00554BAC" w:rsidRPr="00554BAC">
          <w:rPr>
            <w:rStyle w:val="Hiperligao"/>
            <w:rFonts w:ascii="Segoe UI" w:hAnsi="Segoe UI" w:cs="Segoe UI"/>
            <w:sz w:val="20"/>
            <w:szCs w:val="20"/>
          </w:rPr>
          <w:t>reconhecimento ótico de caracteres</w:t>
        </w:r>
      </w:hyperlink>
      <w:r w:rsidR="006104A6" w:rsidRPr="00554BAC">
        <w:rPr>
          <w:rStyle w:val="Hiperligao"/>
          <w:rFonts w:ascii="Segoe UI" w:hAnsi="Segoe UI" w:cs="Segoe UI"/>
          <w:sz w:val="20"/>
          <w:szCs w:val="20"/>
        </w:rPr>
        <w:t>,</w:t>
      </w:r>
      <w:r w:rsidR="008A2856" w:rsidRPr="00554BAC" w:rsidDel="00554BAC">
        <w:rPr>
          <w:rStyle w:val="inner-wrap"/>
          <w:rFonts w:ascii="Segoe UI" w:hAnsi="Segoe UI" w:cs="Segoe UI"/>
          <w:color w:val="42424E"/>
          <w:sz w:val="20"/>
          <w:szCs w:val="20"/>
        </w:rPr>
        <w:t xml:space="preserve"> 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modelos de </w:t>
      </w:r>
      <w:proofErr w:type="spellStart"/>
      <w:r w:rsidR="008A2856" w:rsidRPr="009C3FD8">
        <w:rPr>
          <w:rStyle w:val="inner-wrap"/>
          <w:rFonts w:ascii="Segoe UI" w:hAnsi="Segoe UI" w:cs="Segoe UI"/>
          <w:i/>
          <w:color w:val="000000" w:themeColor="text1"/>
          <w:sz w:val="20"/>
          <w:szCs w:val="20"/>
        </w:rPr>
        <w:t>machine</w:t>
      </w:r>
      <w:proofErr w:type="spellEnd"/>
      <w:r w:rsidR="008A2856" w:rsidRPr="009C3FD8">
        <w:rPr>
          <w:rStyle w:val="inner-wrap"/>
          <w:rFonts w:ascii="Segoe UI" w:hAnsi="Segoe UI" w:cs="Segoe UI"/>
          <w:i/>
          <w:color w:val="000000" w:themeColor="text1"/>
          <w:sz w:val="20"/>
          <w:szCs w:val="20"/>
        </w:rPr>
        <w:t xml:space="preserve"> </w:t>
      </w:r>
      <w:proofErr w:type="spellStart"/>
      <w:r w:rsidR="008A2856" w:rsidRPr="009C3FD8">
        <w:rPr>
          <w:rStyle w:val="inner-wrap"/>
          <w:rFonts w:ascii="Segoe UI" w:hAnsi="Segoe UI" w:cs="Segoe UI"/>
          <w:i/>
          <w:color w:val="000000" w:themeColor="text1"/>
          <w:sz w:val="20"/>
          <w:szCs w:val="20"/>
        </w:rPr>
        <w:t>learning</w:t>
      </w:r>
      <w:proofErr w:type="spellEnd"/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, redução do tempo de deteção-investigação</w:t>
      </w:r>
      <w:r w:rsidR="006104A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e orientação</w:t>
      </w:r>
      <w:r w:rsidR="00554BAC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para </w:t>
      </w:r>
      <w:proofErr w:type="spellStart"/>
      <w:r w:rsidR="008A2856" w:rsidRPr="009C3FD8">
        <w:rPr>
          <w:rStyle w:val="inner-wrap"/>
          <w:rFonts w:ascii="Segoe UI" w:hAnsi="Segoe UI" w:cs="Segoe UI"/>
          <w:i/>
          <w:color w:val="000000" w:themeColor="text1"/>
          <w:sz w:val="20"/>
          <w:szCs w:val="20"/>
        </w:rPr>
        <w:t>onboarding</w:t>
      </w:r>
      <w:proofErr w:type="spellEnd"/>
      <w:r w:rsidR="008A2856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. </w:t>
      </w:r>
    </w:p>
    <w:p w14:paraId="345A07E3" w14:textId="7682A672" w:rsidR="00427B74" w:rsidRDefault="00554BAC" w:rsidP="001347C6">
      <w:pPr>
        <w:spacing w:line="360" w:lineRule="auto"/>
        <w:jc w:val="both"/>
        <w:rPr>
          <w:rStyle w:val="inner-wrap"/>
          <w:rFonts w:ascii="Segoe UI" w:hAnsi="Segoe UI" w:cs="Segoe UI"/>
          <w:color w:val="000000" w:themeColor="text1"/>
          <w:sz w:val="20"/>
          <w:szCs w:val="20"/>
        </w:rPr>
      </w:pP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A Microsoft </w:t>
      </w:r>
      <w:r w:rsidRPr="0065770A">
        <w:rPr>
          <w:rFonts w:ascii="Segoe UI" w:hAnsi="Segoe UI" w:cs="Segoe UI"/>
          <w:sz w:val="20"/>
          <w:szCs w:val="20"/>
        </w:rPr>
        <w:t>anuncia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, ainda, o lançamento de </w:t>
      </w:r>
      <w:r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avaliações contínuas de </w:t>
      </w:r>
      <w:proofErr w:type="spellStart"/>
      <w:r w:rsidRPr="00E050F1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E8EBFA"/>
        </w:rPr>
        <w:t>compliance</w:t>
      </w:r>
      <w:proofErr w:type="spellEnd"/>
      <w:r w:rsidRPr="001E5E48">
        <w:rPr>
          <w:rFonts w:ascii="Segoe UI" w:hAnsi="Segoe UI" w:cs="Segoe UI"/>
          <w:color w:val="000000"/>
          <w:sz w:val="20"/>
          <w:szCs w:val="20"/>
          <w:shd w:val="clear" w:color="auto" w:fill="E8EBFA"/>
        </w:rPr>
        <w:t xml:space="preserve"> </w:t>
      </w:r>
      <w:r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no Microsoft </w:t>
      </w:r>
      <w:proofErr w:type="spellStart"/>
      <w:r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Purview</w:t>
      </w:r>
      <w:proofErr w:type="spellEnd"/>
      <w:r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Compliance</w:t>
      </w:r>
      <w:proofErr w:type="spellEnd"/>
      <w:r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Manager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de forma a ajudar as </w:t>
      </w:r>
      <w:r w:rsidR="00D50609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organizações a economizar tempo e esforços</w:t>
      </w:r>
      <w:r w:rsidR="00427B74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na gestão e tratamento de dados</w:t>
      </w:r>
      <w:r w:rsidR="00D50609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,</w:t>
      </w:r>
      <w:r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 a partir de mais de 30 recomendações </w:t>
      </w:r>
      <w:r w:rsidR="00427B74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de </w:t>
      </w:r>
      <w:r w:rsidR="00D50609" w:rsidRPr="00554BAC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um conjunto de soluções.</w:t>
      </w:r>
    </w:p>
    <w:p w14:paraId="58642EBA" w14:textId="79D3002C" w:rsidR="00334B4E" w:rsidRPr="00427B74" w:rsidRDefault="00427B74" w:rsidP="001347C6">
      <w:pPr>
        <w:spacing w:line="360" w:lineRule="auto"/>
        <w:jc w:val="both"/>
        <w:rPr>
          <w:rStyle w:val="inner-wrap"/>
          <w:rFonts w:ascii="Segoe UI" w:hAnsi="Segoe UI" w:cs="Segoe UI"/>
          <w:color w:val="000000" w:themeColor="text1"/>
          <w:sz w:val="20"/>
          <w:szCs w:val="20"/>
        </w:rPr>
      </w:pPr>
      <w:r w:rsidRPr="127827BB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 xml:space="preserve">Para saber mais sobre as soluções de segurança da Microsoft, aceda a </w:t>
      </w:r>
      <w:hyperlink r:id="rId25">
        <w:r w:rsidRPr="127827BB">
          <w:rPr>
            <w:rStyle w:val="Hiperligao"/>
            <w:rFonts w:ascii="Segoe UI" w:hAnsi="Segoe UI" w:cs="Segoe UI"/>
            <w:sz w:val="20"/>
            <w:szCs w:val="20"/>
          </w:rPr>
          <w:t>este link</w:t>
        </w:r>
      </w:hyperlink>
      <w:r w:rsidRPr="127827BB">
        <w:rPr>
          <w:rStyle w:val="inner-wrap"/>
          <w:rFonts w:ascii="Segoe UI" w:hAnsi="Segoe UI" w:cs="Segoe UI"/>
          <w:color w:val="000000" w:themeColor="text1"/>
          <w:sz w:val="20"/>
          <w:szCs w:val="20"/>
        </w:rPr>
        <w:t>.</w:t>
      </w:r>
    </w:p>
    <w:p w14:paraId="29ED9D9F" w14:textId="77777777" w:rsidR="006F3CFE" w:rsidRDefault="006F3CFE" w:rsidP="009C1A9E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p w14:paraId="27B54FFE" w14:textId="41E7B3FD" w:rsidR="009C1A9E" w:rsidRPr="00075598" w:rsidRDefault="009C1A9E" w:rsidP="009C1A9E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  <w:r w:rsidRPr="00075598">
        <w:rPr>
          <w:rFonts w:ascii="Segoe UI" w:hAnsi="Segoe UI" w:cs="Segoe UI"/>
          <w:b/>
          <w:color w:val="00B0F0"/>
          <w:sz w:val="18"/>
          <w:szCs w:val="18"/>
        </w:rPr>
        <w:lastRenderedPageBreak/>
        <w:t>CONTACTOS:</w:t>
      </w:r>
    </w:p>
    <w:p w14:paraId="71CA8C7A" w14:textId="77777777" w:rsidR="009C1A9E" w:rsidRPr="00075598" w:rsidRDefault="009C1A9E" w:rsidP="009C1A9E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9C1A9E" w:rsidRPr="00075598" w14:paraId="196529AD" w14:textId="77777777" w:rsidTr="00CE6FC2">
        <w:trPr>
          <w:trHeight w:val="515"/>
        </w:trPr>
        <w:tc>
          <w:tcPr>
            <w:tcW w:w="3424" w:type="dxa"/>
            <w:shd w:val="clear" w:color="auto" w:fill="auto"/>
          </w:tcPr>
          <w:p w14:paraId="027C26ED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Erica Macieira</w:t>
            </w:r>
          </w:p>
        </w:tc>
        <w:tc>
          <w:tcPr>
            <w:tcW w:w="2504" w:type="dxa"/>
          </w:tcPr>
          <w:p w14:paraId="6FEDF649" w14:textId="702C04F0" w:rsidR="009C1A9E" w:rsidRPr="00075598" w:rsidRDefault="003C5291" w:rsidP="00CE6FC2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Inês Filipe</w:t>
            </w:r>
          </w:p>
        </w:tc>
        <w:tc>
          <w:tcPr>
            <w:tcW w:w="2274" w:type="dxa"/>
          </w:tcPr>
          <w:p w14:paraId="170E4476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C1A9E" w:rsidRPr="00075598" w14:paraId="6CF201E4" w14:textId="77777777" w:rsidTr="00CE6FC2">
        <w:trPr>
          <w:trHeight w:val="515"/>
        </w:trPr>
        <w:tc>
          <w:tcPr>
            <w:tcW w:w="3424" w:type="dxa"/>
            <w:shd w:val="clear" w:color="auto" w:fill="auto"/>
          </w:tcPr>
          <w:p w14:paraId="58FC9E46" w14:textId="77777777" w:rsidR="009C1A9E" w:rsidRPr="00075598" w:rsidRDefault="00E050F1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26" w:history="1">
              <w:r w:rsidR="009C1A9E" w:rsidRPr="00F64251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</w:tcPr>
          <w:p w14:paraId="6E50C7C2" w14:textId="53C922E8" w:rsidR="009C1A9E" w:rsidRPr="00075598" w:rsidRDefault="00E050F1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27" w:history="1">
              <w:r w:rsidR="003C5291" w:rsidRPr="004B0C4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3C5291" w:rsidRPr="004B0C4B">
                <w:rPr>
                  <w:rStyle w:val="Hiperligao"/>
                  <w:sz w:val="18"/>
                  <w:szCs w:val="18"/>
                </w:rPr>
                <w:t>nes.filipe</w:t>
              </w:r>
              <w:r w:rsidR="003C5291" w:rsidRPr="004B0C4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2C0C3FA2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1A9E" w:rsidRPr="00075598" w14:paraId="157E2C48" w14:textId="77777777" w:rsidTr="00CE6FC2">
        <w:trPr>
          <w:trHeight w:val="530"/>
        </w:trPr>
        <w:tc>
          <w:tcPr>
            <w:tcW w:w="3424" w:type="dxa"/>
            <w:shd w:val="clear" w:color="auto" w:fill="auto"/>
          </w:tcPr>
          <w:p w14:paraId="1B3F7214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01FC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910 549 515</w:t>
            </w:r>
          </w:p>
        </w:tc>
        <w:tc>
          <w:tcPr>
            <w:tcW w:w="2504" w:type="dxa"/>
          </w:tcPr>
          <w:p w14:paraId="6C08329E" w14:textId="43D33B7D" w:rsidR="009C1A9E" w:rsidRPr="00075598" w:rsidRDefault="00FF68BE" w:rsidP="00CE6FC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FF68B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910 283 054</w:t>
            </w:r>
          </w:p>
        </w:tc>
        <w:tc>
          <w:tcPr>
            <w:tcW w:w="2274" w:type="dxa"/>
          </w:tcPr>
          <w:p w14:paraId="118AD0EF" w14:textId="77777777" w:rsidR="009C1A9E" w:rsidRPr="00075598" w:rsidRDefault="009C1A9E" w:rsidP="00CE6FC2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24757643" w14:textId="77777777" w:rsidR="009C1A9E" w:rsidRDefault="009C1A9E" w:rsidP="009C1A9E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</w:rPr>
      </w:pPr>
    </w:p>
    <w:p w14:paraId="4946B358" w14:textId="77777777" w:rsidR="009C1A9E" w:rsidRPr="00412047" w:rsidRDefault="009C1A9E" w:rsidP="009C1A9E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 xml:space="preserve">Sobre </w:t>
      </w:r>
      <w:r w:rsidRPr="00412047">
        <w:rPr>
          <w:rFonts w:ascii="Segoe UI" w:hAnsi="Segoe UI" w:cs="Segoe UI"/>
          <w:b/>
          <w:bCs/>
          <w:color w:val="00B0F0"/>
          <w:sz w:val="18"/>
        </w:rPr>
        <w:t>a Microsoft</w:t>
      </w:r>
    </w:p>
    <w:p w14:paraId="385B09FD" w14:textId="77777777" w:rsidR="009C1A9E" w:rsidRPr="00850F85" w:rsidRDefault="009C1A9E" w:rsidP="009C1A9E">
      <w:pPr>
        <w:rPr>
          <w:rFonts w:ascii="Segoe UI" w:hAnsi="Segoe UI" w:cs="Segoe UI"/>
          <w:sz w:val="18"/>
        </w:rPr>
      </w:pPr>
      <w:r w:rsidRPr="006F720E">
        <w:rPr>
          <w:rFonts w:ascii="Segoe UI" w:hAnsi="Segoe UI" w:cs="Segoe UI"/>
          <w:sz w:val="18"/>
        </w:rPr>
        <w:t xml:space="preserve">A Microsoft possibilita a transformação digital na era da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Cloud</w:t>
      </w:r>
      <w:proofErr w:type="spellEnd"/>
      <w:r w:rsidRPr="006F720E">
        <w:rPr>
          <w:rFonts w:ascii="Segoe UI" w:hAnsi="Segoe UI" w:cs="Segoe UI"/>
          <w:sz w:val="18"/>
        </w:rPr>
        <w:t xml:space="preserve"> e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Edge</w:t>
      </w:r>
      <w:proofErr w:type="spellEnd"/>
      <w:r w:rsidRPr="006F720E">
        <w:rPr>
          <w:rFonts w:ascii="Segoe UI" w:hAnsi="Segoe UI" w:cs="Segoe UI"/>
          <w:sz w:val="18"/>
        </w:rPr>
        <w:t>. A sua missão é capacitar cada pessoa e cada organização no planeta para alcançarem mais.</w:t>
      </w:r>
    </w:p>
    <w:bookmarkEnd w:id="2"/>
    <w:p w14:paraId="6C64F39E" w14:textId="2BF37864" w:rsidR="00EC64B3" w:rsidRPr="001A2015" w:rsidRDefault="00EC64B3" w:rsidP="001A2015">
      <w:pPr>
        <w:jc w:val="both"/>
      </w:pPr>
    </w:p>
    <w:sectPr w:rsidR="00EC64B3" w:rsidRPr="001A2015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95EB" w14:textId="77777777" w:rsidR="0084653D" w:rsidRDefault="0084653D" w:rsidP="00174776">
      <w:pPr>
        <w:spacing w:after="0" w:line="240" w:lineRule="auto"/>
      </w:pPr>
      <w:r>
        <w:separator/>
      </w:r>
    </w:p>
  </w:endnote>
  <w:endnote w:type="continuationSeparator" w:id="0">
    <w:p w14:paraId="07E9A795" w14:textId="77777777" w:rsidR="0084653D" w:rsidRDefault="0084653D" w:rsidP="00174776">
      <w:pPr>
        <w:spacing w:after="0" w:line="240" w:lineRule="auto"/>
      </w:pPr>
      <w:r>
        <w:continuationSeparator/>
      </w:r>
    </w:p>
  </w:endnote>
  <w:endnote w:type="continuationNotice" w:id="1">
    <w:p w14:paraId="77CF4B30" w14:textId="77777777" w:rsidR="0084653D" w:rsidRDefault="00846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141C" w14:textId="77777777" w:rsidR="0084653D" w:rsidRDefault="0084653D" w:rsidP="00174776">
      <w:pPr>
        <w:spacing w:after="0" w:line="240" w:lineRule="auto"/>
      </w:pPr>
      <w:r>
        <w:separator/>
      </w:r>
    </w:p>
  </w:footnote>
  <w:footnote w:type="continuationSeparator" w:id="0">
    <w:p w14:paraId="62E23D27" w14:textId="77777777" w:rsidR="0084653D" w:rsidRDefault="0084653D" w:rsidP="00174776">
      <w:pPr>
        <w:spacing w:after="0" w:line="240" w:lineRule="auto"/>
      </w:pPr>
      <w:r>
        <w:continuationSeparator/>
      </w:r>
    </w:p>
  </w:footnote>
  <w:footnote w:type="continuationNotice" w:id="1">
    <w:p w14:paraId="66E2D6E5" w14:textId="77777777" w:rsidR="0084653D" w:rsidRDefault="00846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EA8F" w14:textId="502F8095" w:rsidR="00174776" w:rsidRDefault="00174776">
    <w:pPr>
      <w:pStyle w:val="Cabealho"/>
    </w:pPr>
    <w:r>
      <w:rPr>
        <w:noProof/>
      </w:rPr>
      <w:drawing>
        <wp:inline distT="0" distB="0" distL="0" distR="0" wp14:anchorId="4964A93F" wp14:editId="35BDBCEA">
          <wp:extent cx="1935480" cy="414192"/>
          <wp:effectExtent l="0" t="0" r="7620" b="5080"/>
          <wp:docPr id="5421606" name="Imagen 1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1606" name="Imagen 1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394DAE" w14:textId="77777777" w:rsidR="00174776" w:rsidRDefault="001747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78F"/>
    <w:multiLevelType w:val="hybridMultilevel"/>
    <w:tmpl w:val="343E8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4B8"/>
    <w:multiLevelType w:val="hybridMultilevel"/>
    <w:tmpl w:val="BF580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9F2"/>
    <w:multiLevelType w:val="hybridMultilevel"/>
    <w:tmpl w:val="1BB2EA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3665"/>
    <w:multiLevelType w:val="hybridMultilevel"/>
    <w:tmpl w:val="EF121E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B0E"/>
    <w:multiLevelType w:val="hybridMultilevel"/>
    <w:tmpl w:val="098804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2218"/>
    <w:multiLevelType w:val="hybridMultilevel"/>
    <w:tmpl w:val="7A2C6F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057"/>
    <w:multiLevelType w:val="hybridMultilevel"/>
    <w:tmpl w:val="E6E0DD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4F5B"/>
    <w:multiLevelType w:val="hybridMultilevel"/>
    <w:tmpl w:val="3502F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B2B4F"/>
    <w:multiLevelType w:val="hybridMultilevel"/>
    <w:tmpl w:val="5D0603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4DC7"/>
    <w:multiLevelType w:val="hybridMultilevel"/>
    <w:tmpl w:val="42FC15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D1CA5"/>
    <w:multiLevelType w:val="hybridMultilevel"/>
    <w:tmpl w:val="46EE85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423A"/>
    <w:multiLevelType w:val="hybridMultilevel"/>
    <w:tmpl w:val="126885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7070E"/>
    <w:multiLevelType w:val="hybridMultilevel"/>
    <w:tmpl w:val="776E11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592FAB"/>
    <w:multiLevelType w:val="hybridMultilevel"/>
    <w:tmpl w:val="CEC614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70BC6"/>
    <w:multiLevelType w:val="hybridMultilevel"/>
    <w:tmpl w:val="B34851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B43B0"/>
    <w:multiLevelType w:val="hybridMultilevel"/>
    <w:tmpl w:val="C03E8C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610BD"/>
    <w:multiLevelType w:val="hybridMultilevel"/>
    <w:tmpl w:val="9522A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D15A20"/>
    <w:multiLevelType w:val="hybridMultilevel"/>
    <w:tmpl w:val="779C19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6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CB"/>
    <w:rsid w:val="00001ADC"/>
    <w:rsid w:val="00007252"/>
    <w:rsid w:val="00010D1A"/>
    <w:rsid w:val="00013D65"/>
    <w:rsid w:val="00024EE7"/>
    <w:rsid w:val="000276DC"/>
    <w:rsid w:val="000340AC"/>
    <w:rsid w:val="000368E4"/>
    <w:rsid w:val="000417CC"/>
    <w:rsid w:val="00063744"/>
    <w:rsid w:val="00067C73"/>
    <w:rsid w:val="0007242E"/>
    <w:rsid w:val="00073534"/>
    <w:rsid w:val="00083E91"/>
    <w:rsid w:val="00086536"/>
    <w:rsid w:val="00090322"/>
    <w:rsid w:val="00091BFA"/>
    <w:rsid w:val="00092E77"/>
    <w:rsid w:val="00096988"/>
    <w:rsid w:val="000969B8"/>
    <w:rsid w:val="000A2E43"/>
    <w:rsid w:val="000B2658"/>
    <w:rsid w:val="000B4035"/>
    <w:rsid w:val="000B64D3"/>
    <w:rsid w:val="000B6EB5"/>
    <w:rsid w:val="000C2CF3"/>
    <w:rsid w:val="000C48B4"/>
    <w:rsid w:val="000C58CE"/>
    <w:rsid w:val="000C7768"/>
    <w:rsid w:val="000D055E"/>
    <w:rsid w:val="000D0F4F"/>
    <w:rsid w:val="000D5D81"/>
    <w:rsid w:val="000D6483"/>
    <w:rsid w:val="000E11D8"/>
    <w:rsid w:val="000E6B9C"/>
    <w:rsid w:val="000F0C1C"/>
    <w:rsid w:val="000F0DE0"/>
    <w:rsid w:val="000F50F6"/>
    <w:rsid w:val="000F685A"/>
    <w:rsid w:val="00102A8E"/>
    <w:rsid w:val="001050B5"/>
    <w:rsid w:val="00105EEF"/>
    <w:rsid w:val="0010611C"/>
    <w:rsid w:val="00110EDF"/>
    <w:rsid w:val="001119A0"/>
    <w:rsid w:val="001134ED"/>
    <w:rsid w:val="0011377A"/>
    <w:rsid w:val="00117EAD"/>
    <w:rsid w:val="00120C46"/>
    <w:rsid w:val="00122FF8"/>
    <w:rsid w:val="001234EE"/>
    <w:rsid w:val="001236B9"/>
    <w:rsid w:val="00125824"/>
    <w:rsid w:val="001327BD"/>
    <w:rsid w:val="001347C6"/>
    <w:rsid w:val="00137868"/>
    <w:rsid w:val="00141AB1"/>
    <w:rsid w:val="001423ED"/>
    <w:rsid w:val="00143BF0"/>
    <w:rsid w:val="00143F6D"/>
    <w:rsid w:val="0015003C"/>
    <w:rsid w:val="00150D83"/>
    <w:rsid w:val="00151364"/>
    <w:rsid w:val="00155306"/>
    <w:rsid w:val="001557E4"/>
    <w:rsid w:val="00156E2F"/>
    <w:rsid w:val="00157581"/>
    <w:rsid w:val="001579D2"/>
    <w:rsid w:val="00161430"/>
    <w:rsid w:val="00163B20"/>
    <w:rsid w:val="00166945"/>
    <w:rsid w:val="0017292B"/>
    <w:rsid w:val="00174776"/>
    <w:rsid w:val="00181F48"/>
    <w:rsid w:val="001841B1"/>
    <w:rsid w:val="00187F97"/>
    <w:rsid w:val="0019338D"/>
    <w:rsid w:val="0019430A"/>
    <w:rsid w:val="00197094"/>
    <w:rsid w:val="00197AEA"/>
    <w:rsid w:val="00197CB9"/>
    <w:rsid w:val="00197D96"/>
    <w:rsid w:val="001A04E8"/>
    <w:rsid w:val="001A1352"/>
    <w:rsid w:val="001A2015"/>
    <w:rsid w:val="001A3EFF"/>
    <w:rsid w:val="001B3AC7"/>
    <w:rsid w:val="001C5F28"/>
    <w:rsid w:val="001D1E32"/>
    <w:rsid w:val="001D51EE"/>
    <w:rsid w:val="001D59C0"/>
    <w:rsid w:val="001E10C4"/>
    <w:rsid w:val="001E4CB8"/>
    <w:rsid w:val="001E5450"/>
    <w:rsid w:val="001F03D3"/>
    <w:rsid w:val="001F124A"/>
    <w:rsid w:val="001F3617"/>
    <w:rsid w:val="001F3FE5"/>
    <w:rsid w:val="001F48C5"/>
    <w:rsid w:val="001F786D"/>
    <w:rsid w:val="002007FE"/>
    <w:rsid w:val="00204762"/>
    <w:rsid w:val="002114C3"/>
    <w:rsid w:val="00212D02"/>
    <w:rsid w:val="0021722D"/>
    <w:rsid w:val="00217B55"/>
    <w:rsid w:val="00221558"/>
    <w:rsid w:val="00224689"/>
    <w:rsid w:val="00225C30"/>
    <w:rsid w:val="00226C5C"/>
    <w:rsid w:val="00234459"/>
    <w:rsid w:val="00244765"/>
    <w:rsid w:val="00244D8E"/>
    <w:rsid w:val="002453C3"/>
    <w:rsid w:val="0025014A"/>
    <w:rsid w:val="00253246"/>
    <w:rsid w:val="002558E2"/>
    <w:rsid w:val="00256068"/>
    <w:rsid w:val="0026039C"/>
    <w:rsid w:val="0026186B"/>
    <w:rsid w:val="00263241"/>
    <w:rsid w:val="0026387C"/>
    <w:rsid w:val="00264D4F"/>
    <w:rsid w:val="00270F4F"/>
    <w:rsid w:val="00271C07"/>
    <w:rsid w:val="00275B8F"/>
    <w:rsid w:val="00280FC3"/>
    <w:rsid w:val="002839A8"/>
    <w:rsid w:val="00286E5E"/>
    <w:rsid w:val="00293AD4"/>
    <w:rsid w:val="002945C2"/>
    <w:rsid w:val="00295036"/>
    <w:rsid w:val="00295C52"/>
    <w:rsid w:val="002964AF"/>
    <w:rsid w:val="002A183E"/>
    <w:rsid w:val="002A5096"/>
    <w:rsid w:val="002B4431"/>
    <w:rsid w:val="002B541F"/>
    <w:rsid w:val="002B6B9D"/>
    <w:rsid w:val="002B76FA"/>
    <w:rsid w:val="002C0CF9"/>
    <w:rsid w:val="002C23BD"/>
    <w:rsid w:val="002C6D99"/>
    <w:rsid w:val="002C7C7E"/>
    <w:rsid w:val="002D184D"/>
    <w:rsid w:val="002D494C"/>
    <w:rsid w:val="002E1432"/>
    <w:rsid w:val="002E54FE"/>
    <w:rsid w:val="002E6621"/>
    <w:rsid w:val="002E7EF4"/>
    <w:rsid w:val="002F0418"/>
    <w:rsid w:val="002F0C99"/>
    <w:rsid w:val="002F25C1"/>
    <w:rsid w:val="002F401D"/>
    <w:rsid w:val="002F790D"/>
    <w:rsid w:val="0030116E"/>
    <w:rsid w:val="00301503"/>
    <w:rsid w:val="0030342E"/>
    <w:rsid w:val="00304BCC"/>
    <w:rsid w:val="003055CF"/>
    <w:rsid w:val="00310287"/>
    <w:rsid w:val="00311843"/>
    <w:rsid w:val="003123D6"/>
    <w:rsid w:val="00315A1F"/>
    <w:rsid w:val="003179CD"/>
    <w:rsid w:val="00322059"/>
    <w:rsid w:val="003234A4"/>
    <w:rsid w:val="003271C5"/>
    <w:rsid w:val="00331579"/>
    <w:rsid w:val="00331EAF"/>
    <w:rsid w:val="003329F2"/>
    <w:rsid w:val="00334B4E"/>
    <w:rsid w:val="0033667E"/>
    <w:rsid w:val="00340F98"/>
    <w:rsid w:val="00342430"/>
    <w:rsid w:val="00342BD8"/>
    <w:rsid w:val="003445D5"/>
    <w:rsid w:val="00347B7F"/>
    <w:rsid w:val="00354DC7"/>
    <w:rsid w:val="003563C9"/>
    <w:rsid w:val="003578FA"/>
    <w:rsid w:val="0036253E"/>
    <w:rsid w:val="00362BF2"/>
    <w:rsid w:val="00365056"/>
    <w:rsid w:val="00373823"/>
    <w:rsid w:val="003811C3"/>
    <w:rsid w:val="00383601"/>
    <w:rsid w:val="00383D71"/>
    <w:rsid w:val="00385736"/>
    <w:rsid w:val="00386427"/>
    <w:rsid w:val="00390416"/>
    <w:rsid w:val="003907A8"/>
    <w:rsid w:val="0039214F"/>
    <w:rsid w:val="0039303F"/>
    <w:rsid w:val="003934F6"/>
    <w:rsid w:val="00396381"/>
    <w:rsid w:val="00396DDB"/>
    <w:rsid w:val="003A17FF"/>
    <w:rsid w:val="003A2DE3"/>
    <w:rsid w:val="003A6D43"/>
    <w:rsid w:val="003A794B"/>
    <w:rsid w:val="003A7C13"/>
    <w:rsid w:val="003B021D"/>
    <w:rsid w:val="003B4ECB"/>
    <w:rsid w:val="003B62C7"/>
    <w:rsid w:val="003B6553"/>
    <w:rsid w:val="003B6A06"/>
    <w:rsid w:val="003C25DF"/>
    <w:rsid w:val="003C2A89"/>
    <w:rsid w:val="003C5291"/>
    <w:rsid w:val="003C5936"/>
    <w:rsid w:val="003C5B1B"/>
    <w:rsid w:val="003D23E7"/>
    <w:rsid w:val="003D2915"/>
    <w:rsid w:val="003D3A01"/>
    <w:rsid w:val="003D4F2F"/>
    <w:rsid w:val="003D51EB"/>
    <w:rsid w:val="003D5215"/>
    <w:rsid w:val="003D791F"/>
    <w:rsid w:val="003E1D66"/>
    <w:rsid w:val="003E4340"/>
    <w:rsid w:val="003E5C92"/>
    <w:rsid w:val="003E7D2B"/>
    <w:rsid w:val="003F7789"/>
    <w:rsid w:val="004005CD"/>
    <w:rsid w:val="00400736"/>
    <w:rsid w:val="004029C3"/>
    <w:rsid w:val="004058F5"/>
    <w:rsid w:val="00407DC2"/>
    <w:rsid w:val="004120C7"/>
    <w:rsid w:val="00412A83"/>
    <w:rsid w:val="004131AC"/>
    <w:rsid w:val="00413C2E"/>
    <w:rsid w:val="0042039A"/>
    <w:rsid w:val="0042367F"/>
    <w:rsid w:val="004239C3"/>
    <w:rsid w:val="004244E5"/>
    <w:rsid w:val="00427B74"/>
    <w:rsid w:val="00435738"/>
    <w:rsid w:val="004360DD"/>
    <w:rsid w:val="00442864"/>
    <w:rsid w:val="0044483E"/>
    <w:rsid w:val="0044569C"/>
    <w:rsid w:val="00454340"/>
    <w:rsid w:val="00456079"/>
    <w:rsid w:val="00463360"/>
    <w:rsid w:val="0046499B"/>
    <w:rsid w:val="004668CD"/>
    <w:rsid w:val="00466B80"/>
    <w:rsid w:val="00473028"/>
    <w:rsid w:val="00475669"/>
    <w:rsid w:val="00475AE3"/>
    <w:rsid w:val="00476ED2"/>
    <w:rsid w:val="00480974"/>
    <w:rsid w:val="0048153D"/>
    <w:rsid w:val="00482FF1"/>
    <w:rsid w:val="00484243"/>
    <w:rsid w:val="00485020"/>
    <w:rsid w:val="00485AA7"/>
    <w:rsid w:val="00487898"/>
    <w:rsid w:val="004A5743"/>
    <w:rsid w:val="004B37E8"/>
    <w:rsid w:val="004B6205"/>
    <w:rsid w:val="004B663B"/>
    <w:rsid w:val="004B7F19"/>
    <w:rsid w:val="004C1163"/>
    <w:rsid w:val="004C3B90"/>
    <w:rsid w:val="004C5C01"/>
    <w:rsid w:val="004D3ACE"/>
    <w:rsid w:val="004D415F"/>
    <w:rsid w:val="004D70E8"/>
    <w:rsid w:val="004E1DB1"/>
    <w:rsid w:val="004E4A28"/>
    <w:rsid w:val="004E61F6"/>
    <w:rsid w:val="004E6E07"/>
    <w:rsid w:val="004E6F60"/>
    <w:rsid w:val="004E7A32"/>
    <w:rsid w:val="004F09EE"/>
    <w:rsid w:val="004F36A0"/>
    <w:rsid w:val="004F5099"/>
    <w:rsid w:val="004F5794"/>
    <w:rsid w:val="005018F7"/>
    <w:rsid w:val="005029AF"/>
    <w:rsid w:val="005041A2"/>
    <w:rsid w:val="005072A0"/>
    <w:rsid w:val="00507D28"/>
    <w:rsid w:val="005105D6"/>
    <w:rsid w:val="00515E87"/>
    <w:rsid w:val="00520B63"/>
    <w:rsid w:val="00521EE1"/>
    <w:rsid w:val="00522886"/>
    <w:rsid w:val="005245D2"/>
    <w:rsid w:val="00524722"/>
    <w:rsid w:val="00526829"/>
    <w:rsid w:val="00534726"/>
    <w:rsid w:val="005349C5"/>
    <w:rsid w:val="00534B8C"/>
    <w:rsid w:val="005364C4"/>
    <w:rsid w:val="0053714B"/>
    <w:rsid w:val="005377A7"/>
    <w:rsid w:val="00541DAF"/>
    <w:rsid w:val="0054431A"/>
    <w:rsid w:val="0054508D"/>
    <w:rsid w:val="00546AAB"/>
    <w:rsid w:val="00550EC2"/>
    <w:rsid w:val="00554641"/>
    <w:rsid w:val="0055485D"/>
    <w:rsid w:val="00554BAC"/>
    <w:rsid w:val="00555703"/>
    <w:rsid w:val="00557AF6"/>
    <w:rsid w:val="0056029D"/>
    <w:rsid w:val="0056049C"/>
    <w:rsid w:val="005624C5"/>
    <w:rsid w:val="005629DC"/>
    <w:rsid w:val="00571076"/>
    <w:rsid w:val="00574B49"/>
    <w:rsid w:val="00575AB7"/>
    <w:rsid w:val="00582DE2"/>
    <w:rsid w:val="00583C83"/>
    <w:rsid w:val="0058567C"/>
    <w:rsid w:val="00585944"/>
    <w:rsid w:val="00592350"/>
    <w:rsid w:val="00592668"/>
    <w:rsid w:val="005926A2"/>
    <w:rsid w:val="00592B8D"/>
    <w:rsid w:val="00594AF0"/>
    <w:rsid w:val="0059503B"/>
    <w:rsid w:val="00596C0D"/>
    <w:rsid w:val="00597C43"/>
    <w:rsid w:val="005A5BA6"/>
    <w:rsid w:val="005B03FF"/>
    <w:rsid w:val="005B2224"/>
    <w:rsid w:val="005B51B9"/>
    <w:rsid w:val="005B638A"/>
    <w:rsid w:val="005C1370"/>
    <w:rsid w:val="005C20D2"/>
    <w:rsid w:val="005C3B48"/>
    <w:rsid w:val="005C7247"/>
    <w:rsid w:val="005D14AF"/>
    <w:rsid w:val="005D1A84"/>
    <w:rsid w:val="005D1AB6"/>
    <w:rsid w:val="005D3E6F"/>
    <w:rsid w:val="005D7577"/>
    <w:rsid w:val="005E15DE"/>
    <w:rsid w:val="005E2320"/>
    <w:rsid w:val="005E257D"/>
    <w:rsid w:val="005E2B55"/>
    <w:rsid w:val="005E32A4"/>
    <w:rsid w:val="005E4ED2"/>
    <w:rsid w:val="005F2766"/>
    <w:rsid w:val="005F27A7"/>
    <w:rsid w:val="005F4F10"/>
    <w:rsid w:val="005F56B2"/>
    <w:rsid w:val="005F61B5"/>
    <w:rsid w:val="005F7498"/>
    <w:rsid w:val="00601AFC"/>
    <w:rsid w:val="00601DB0"/>
    <w:rsid w:val="00602A7E"/>
    <w:rsid w:val="00604BD4"/>
    <w:rsid w:val="0060525F"/>
    <w:rsid w:val="00606DC9"/>
    <w:rsid w:val="006104A6"/>
    <w:rsid w:val="00611F08"/>
    <w:rsid w:val="006163D0"/>
    <w:rsid w:val="00620811"/>
    <w:rsid w:val="00622189"/>
    <w:rsid w:val="00623CCD"/>
    <w:rsid w:val="0062462A"/>
    <w:rsid w:val="00625362"/>
    <w:rsid w:val="00625FF0"/>
    <w:rsid w:val="0062787C"/>
    <w:rsid w:val="00627BD9"/>
    <w:rsid w:val="00627DC0"/>
    <w:rsid w:val="0063320F"/>
    <w:rsid w:val="00633DB7"/>
    <w:rsid w:val="00635223"/>
    <w:rsid w:val="0063538F"/>
    <w:rsid w:val="006407F0"/>
    <w:rsid w:val="00640C25"/>
    <w:rsid w:val="006501FC"/>
    <w:rsid w:val="006509E4"/>
    <w:rsid w:val="0065770A"/>
    <w:rsid w:val="00663F0E"/>
    <w:rsid w:val="00664986"/>
    <w:rsid w:val="00670E2A"/>
    <w:rsid w:val="0067192F"/>
    <w:rsid w:val="006756AE"/>
    <w:rsid w:val="00680499"/>
    <w:rsid w:val="006842FA"/>
    <w:rsid w:val="006914A8"/>
    <w:rsid w:val="00693777"/>
    <w:rsid w:val="00694B72"/>
    <w:rsid w:val="00694D60"/>
    <w:rsid w:val="0069657A"/>
    <w:rsid w:val="006A06CB"/>
    <w:rsid w:val="006A2024"/>
    <w:rsid w:val="006A28DB"/>
    <w:rsid w:val="006A7842"/>
    <w:rsid w:val="006B1103"/>
    <w:rsid w:val="006B18C4"/>
    <w:rsid w:val="006B762C"/>
    <w:rsid w:val="006B7B75"/>
    <w:rsid w:val="006C0DB9"/>
    <w:rsid w:val="006C6CB5"/>
    <w:rsid w:val="006C6ECE"/>
    <w:rsid w:val="006C7704"/>
    <w:rsid w:val="006D5C23"/>
    <w:rsid w:val="006D5C27"/>
    <w:rsid w:val="006D62CC"/>
    <w:rsid w:val="006F0206"/>
    <w:rsid w:val="006F08F4"/>
    <w:rsid w:val="006F190B"/>
    <w:rsid w:val="006F3125"/>
    <w:rsid w:val="006F3CFE"/>
    <w:rsid w:val="006F4B44"/>
    <w:rsid w:val="006F7092"/>
    <w:rsid w:val="006F7AE4"/>
    <w:rsid w:val="00701446"/>
    <w:rsid w:val="00703734"/>
    <w:rsid w:val="007049B2"/>
    <w:rsid w:val="00704D71"/>
    <w:rsid w:val="007058B9"/>
    <w:rsid w:val="007058E0"/>
    <w:rsid w:val="00706146"/>
    <w:rsid w:val="00711A88"/>
    <w:rsid w:val="00720079"/>
    <w:rsid w:val="00720BA4"/>
    <w:rsid w:val="0072407F"/>
    <w:rsid w:val="00730CAB"/>
    <w:rsid w:val="00731A03"/>
    <w:rsid w:val="007330F3"/>
    <w:rsid w:val="007360E2"/>
    <w:rsid w:val="0073774C"/>
    <w:rsid w:val="007379EC"/>
    <w:rsid w:val="00741C94"/>
    <w:rsid w:val="00741F8B"/>
    <w:rsid w:val="00742EAB"/>
    <w:rsid w:val="00743082"/>
    <w:rsid w:val="007439BE"/>
    <w:rsid w:val="007453BD"/>
    <w:rsid w:val="007456E4"/>
    <w:rsid w:val="007456EA"/>
    <w:rsid w:val="00747B7B"/>
    <w:rsid w:val="0075499A"/>
    <w:rsid w:val="00754F4B"/>
    <w:rsid w:val="00756E79"/>
    <w:rsid w:val="00761508"/>
    <w:rsid w:val="0076765F"/>
    <w:rsid w:val="007701D9"/>
    <w:rsid w:val="0077044A"/>
    <w:rsid w:val="00774925"/>
    <w:rsid w:val="007750B3"/>
    <w:rsid w:val="00776D5A"/>
    <w:rsid w:val="0077708F"/>
    <w:rsid w:val="007803DB"/>
    <w:rsid w:val="007808EF"/>
    <w:rsid w:val="00782ABB"/>
    <w:rsid w:val="00785085"/>
    <w:rsid w:val="00786F22"/>
    <w:rsid w:val="00791ADA"/>
    <w:rsid w:val="007924A4"/>
    <w:rsid w:val="007A033A"/>
    <w:rsid w:val="007A0EFB"/>
    <w:rsid w:val="007A1CF4"/>
    <w:rsid w:val="007A1FB5"/>
    <w:rsid w:val="007A31B9"/>
    <w:rsid w:val="007A5AE7"/>
    <w:rsid w:val="007A7AA4"/>
    <w:rsid w:val="007A7F74"/>
    <w:rsid w:val="007B3134"/>
    <w:rsid w:val="007B4DBF"/>
    <w:rsid w:val="007B4F28"/>
    <w:rsid w:val="007B54F6"/>
    <w:rsid w:val="007B575B"/>
    <w:rsid w:val="007B69D6"/>
    <w:rsid w:val="007C2AE6"/>
    <w:rsid w:val="007C2B71"/>
    <w:rsid w:val="007C33A5"/>
    <w:rsid w:val="007C435D"/>
    <w:rsid w:val="007C43A9"/>
    <w:rsid w:val="007C57F9"/>
    <w:rsid w:val="007C6134"/>
    <w:rsid w:val="007D0C6D"/>
    <w:rsid w:val="007D1ADC"/>
    <w:rsid w:val="007D2D80"/>
    <w:rsid w:val="007D42BE"/>
    <w:rsid w:val="007D4B6B"/>
    <w:rsid w:val="007D5619"/>
    <w:rsid w:val="007F26B4"/>
    <w:rsid w:val="007F4D78"/>
    <w:rsid w:val="00801CBC"/>
    <w:rsid w:val="00801FA0"/>
    <w:rsid w:val="008102D4"/>
    <w:rsid w:val="00813B91"/>
    <w:rsid w:val="00815774"/>
    <w:rsid w:val="0082006A"/>
    <w:rsid w:val="00822AFC"/>
    <w:rsid w:val="008259A0"/>
    <w:rsid w:val="00826C4E"/>
    <w:rsid w:val="00833970"/>
    <w:rsid w:val="0084342C"/>
    <w:rsid w:val="00844D59"/>
    <w:rsid w:val="0084653D"/>
    <w:rsid w:val="00847378"/>
    <w:rsid w:val="00852D9B"/>
    <w:rsid w:val="008533C5"/>
    <w:rsid w:val="00854822"/>
    <w:rsid w:val="008553EC"/>
    <w:rsid w:val="008565BE"/>
    <w:rsid w:val="00865A78"/>
    <w:rsid w:val="00865C62"/>
    <w:rsid w:val="00877639"/>
    <w:rsid w:val="00877849"/>
    <w:rsid w:val="00883591"/>
    <w:rsid w:val="00883E31"/>
    <w:rsid w:val="00893F70"/>
    <w:rsid w:val="00895ACF"/>
    <w:rsid w:val="00897FBB"/>
    <w:rsid w:val="008A2856"/>
    <w:rsid w:val="008A5F39"/>
    <w:rsid w:val="008A61B7"/>
    <w:rsid w:val="008B0A66"/>
    <w:rsid w:val="008B1E2F"/>
    <w:rsid w:val="008B3CC4"/>
    <w:rsid w:val="008B7861"/>
    <w:rsid w:val="008C5DB8"/>
    <w:rsid w:val="008D25E9"/>
    <w:rsid w:val="008D2FBF"/>
    <w:rsid w:val="008D67FD"/>
    <w:rsid w:val="008E02D4"/>
    <w:rsid w:val="008E1F7D"/>
    <w:rsid w:val="008E2652"/>
    <w:rsid w:val="008E2846"/>
    <w:rsid w:val="008E2F4D"/>
    <w:rsid w:val="008E3EC7"/>
    <w:rsid w:val="008E6905"/>
    <w:rsid w:val="008F29C8"/>
    <w:rsid w:val="008F2B28"/>
    <w:rsid w:val="008F3BE2"/>
    <w:rsid w:val="008F75FD"/>
    <w:rsid w:val="00900503"/>
    <w:rsid w:val="00901430"/>
    <w:rsid w:val="0090376C"/>
    <w:rsid w:val="009038E4"/>
    <w:rsid w:val="00904556"/>
    <w:rsid w:val="00904F46"/>
    <w:rsid w:val="009105DC"/>
    <w:rsid w:val="00910BD8"/>
    <w:rsid w:val="0091159F"/>
    <w:rsid w:val="00913C40"/>
    <w:rsid w:val="00914F4E"/>
    <w:rsid w:val="00921C7C"/>
    <w:rsid w:val="00926F65"/>
    <w:rsid w:val="009324F0"/>
    <w:rsid w:val="0094064D"/>
    <w:rsid w:val="009436D2"/>
    <w:rsid w:val="00944307"/>
    <w:rsid w:val="00945CF2"/>
    <w:rsid w:val="009461BA"/>
    <w:rsid w:val="009472D4"/>
    <w:rsid w:val="00947B68"/>
    <w:rsid w:val="00947F62"/>
    <w:rsid w:val="00952DBA"/>
    <w:rsid w:val="00953F19"/>
    <w:rsid w:val="00957775"/>
    <w:rsid w:val="00961E0E"/>
    <w:rsid w:val="00962A9E"/>
    <w:rsid w:val="00963695"/>
    <w:rsid w:val="009639F6"/>
    <w:rsid w:val="00964075"/>
    <w:rsid w:val="00972950"/>
    <w:rsid w:val="00973499"/>
    <w:rsid w:val="00976254"/>
    <w:rsid w:val="00982791"/>
    <w:rsid w:val="00982FF1"/>
    <w:rsid w:val="0098430A"/>
    <w:rsid w:val="0098612F"/>
    <w:rsid w:val="009863CB"/>
    <w:rsid w:val="00997388"/>
    <w:rsid w:val="009A026D"/>
    <w:rsid w:val="009A0E0D"/>
    <w:rsid w:val="009A104A"/>
    <w:rsid w:val="009B3EDC"/>
    <w:rsid w:val="009B59E0"/>
    <w:rsid w:val="009B667F"/>
    <w:rsid w:val="009B77C0"/>
    <w:rsid w:val="009B7F40"/>
    <w:rsid w:val="009C067B"/>
    <w:rsid w:val="009C1A9E"/>
    <w:rsid w:val="009C390A"/>
    <w:rsid w:val="009C3FD8"/>
    <w:rsid w:val="009C4FE6"/>
    <w:rsid w:val="009D119C"/>
    <w:rsid w:val="009D3A42"/>
    <w:rsid w:val="009D42FB"/>
    <w:rsid w:val="009D452A"/>
    <w:rsid w:val="009D76CA"/>
    <w:rsid w:val="009D79CD"/>
    <w:rsid w:val="009E0F87"/>
    <w:rsid w:val="009E1F21"/>
    <w:rsid w:val="009E2A96"/>
    <w:rsid w:val="009E71E3"/>
    <w:rsid w:val="009E7CD6"/>
    <w:rsid w:val="009F65C4"/>
    <w:rsid w:val="00A01752"/>
    <w:rsid w:val="00A06EBE"/>
    <w:rsid w:val="00A070A5"/>
    <w:rsid w:val="00A11D86"/>
    <w:rsid w:val="00A11EE5"/>
    <w:rsid w:val="00A178AD"/>
    <w:rsid w:val="00A17918"/>
    <w:rsid w:val="00A20168"/>
    <w:rsid w:val="00A22AF2"/>
    <w:rsid w:val="00A25427"/>
    <w:rsid w:val="00A25910"/>
    <w:rsid w:val="00A30141"/>
    <w:rsid w:val="00A32327"/>
    <w:rsid w:val="00A3305D"/>
    <w:rsid w:val="00A33F06"/>
    <w:rsid w:val="00A35B6F"/>
    <w:rsid w:val="00A37195"/>
    <w:rsid w:val="00A42C18"/>
    <w:rsid w:val="00A43D4D"/>
    <w:rsid w:val="00A44EB1"/>
    <w:rsid w:val="00A500DF"/>
    <w:rsid w:val="00A5057A"/>
    <w:rsid w:val="00A5183D"/>
    <w:rsid w:val="00A5209B"/>
    <w:rsid w:val="00A5332C"/>
    <w:rsid w:val="00A53828"/>
    <w:rsid w:val="00A5572D"/>
    <w:rsid w:val="00A561DF"/>
    <w:rsid w:val="00A569CB"/>
    <w:rsid w:val="00A56C2E"/>
    <w:rsid w:val="00A615E8"/>
    <w:rsid w:val="00A61674"/>
    <w:rsid w:val="00A717E1"/>
    <w:rsid w:val="00A7721E"/>
    <w:rsid w:val="00A774F0"/>
    <w:rsid w:val="00A82218"/>
    <w:rsid w:val="00A82712"/>
    <w:rsid w:val="00A90722"/>
    <w:rsid w:val="00A90DA4"/>
    <w:rsid w:val="00A974F6"/>
    <w:rsid w:val="00AA0131"/>
    <w:rsid w:val="00AA623B"/>
    <w:rsid w:val="00AA754B"/>
    <w:rsid w:val="00AC0AFF"/>
    <w:rsid w:val="00AC170F"/>
    <w:rsid w:val="00AC1C1A"/>
    <w:rsid w:val="00AC222E"/>
    <w:rsid w:val="00AC23EF"/>
    <w:rsid w:val="00AC41F1"/>
    <w:rsid w:val="00AD637D"/>
    <w:rsid w:val="00AE007E"/>
    <w:rsid w:val="00AE0309"/>
    <w:rsid w:val="00AE1976"/>
    <w:rsid w:val="00AE4203"/>
    <w:rsid w:val="00AE7F12"/>
    <w:rsid w:val="00AF12CD"/>
    <w:rsid w:val="00AF621D"/>
    <w:rsid w:val="00B00448"/>
    <w:rsid w:val="00B00C48"/>
    <w:rsid w:val="00B113CE"/>
    <w:rsid w:val="00B13B44"/>
    <w:rsid w:val="00B13CB7"/>
    <w:rsid w:val="00B15904"/>
    <w:rsid w:val="00B16249"/>
    <w:rsid w:val="00B22745"/>
    <w:rsid w:val="00B23F81"/>
    <w:rsid w:val="00B254A7"/>
    <w:rsid w:val="00B31C34"/>
    <w:rsid w:val="00B336F3"/>
    <w:rsid w:val="00B336F5"/>
    <w:rsid w:val="00B33838"/>
    <w:rsid w:val="00B3438B"/>
    <w:rsid w:val="00B46697"/>
    <w:rsid w:val="00B46937"/>
    <w:rsid w:val="00B525D4"/>
    <w:rsid w:val="00B55DEB"/>
    <w:rsid w:val="00B63166"/>
    <w:rsid w:val="00B66721"/>
    <w:rsid w:val="00B6725C"/>
    <w:rsid w:val="00B7337B"/>
    <w:rsid w:val="00B73ABF"/>
    <w:rsid w:val="00B75DEF"/>
    <w:rsid w:val="00B81C0E"/>
    <w:rsid w:val="00B83BC9"/>
    <w:rsid w:val="00B84A55"/>
    <w:rsid w:val="00B84B2A"/>
    <w:rsid w:val="00B86EA8"/>
    <w:rsid w:val="00B90333"/>
    <w:rsid w:val="00B95A69"/>
    <w:rsid w:val="00B96073"/>
    <w:rsid w:val="00B966EB"/>
    <w:rsid w:val="00BA1739"/>
    <w:rsid w:val="00BA6F7F"/>
    <w:rsid w:val="00BA758B"/>
    <w:rsid w:val="00BA79CB"/>
    <w:rsid w:val="00BB0AB3"/>
    <w:rsid w:val="00BB2E50"/>
    <w:rsid w:val="00BB31F8"/>
    <w:rsid w:val="00BB4BE6"/>
    <w:rsid w:val="00BB509C"/>
    <w:rsid w:val="00BB57B0"/>
    <w:rsid w:val="00BB61DE"/>
    <w:rsid w:val="00BB6AF9"/>
    <w:rsid w:val="00BB6C9F"/>
    <w:rsid w:val="00BC3457"/>
    <w:rsid w:val="00BC3CBA"/>
    <w:rsid w:val="00BC3E3E"/>
    <w:rsid w:val="00BC414B"/>
    <w:rsid w:val="00BD14E8"/>
    <w:rsid w:val="00BD44A0"/>
    <w:rsid w:val="00BD6C04"/>
    <w:rsid w:val="00BD6C41"/>
    <w:rsid w:val="00BE01DE"/>
    <w:rsid w:val="00BE1578"/>
    <w:rsid w:val="00BE39E9"/>
    <w:rsid w:val="00BF2D70"/>
    <w:rsid w:val="00BF3296"/>
    <w:rsid w:val="00BF4704"/>
    <w:rsid w:val="00BF63F2"/>
    <w:rsid w:val="00C04F57"/>
    <w:rsid w:val="00C06DEB"/>
    <w:rsid w:val="00C108F7"/>
    <w:rsid w:val="00C11FDA"/>
    <w:rsid w:val="00C1383B"/>
    <w:rsid w:val="00C13C07"/>
    <w:rsid w:val="00C17ED6"/>
    <w:rsid w:val="00C22957"/>
    <w:rsid w:val="00C22F4C"/>
    <w:rsid w:val="00C230D3"/>
    <w:rsid w:val="00C263B4"/>
    <w:rsid w:val="00C2769E"/>
    <w:rsid w:val="00C33A82"/>
    <w:rsid w:val="00C351D0"/>
    <w:rsid w:val="00C36982"/>
    <w:rsid w:val="00C3778F"/>
    <w:rsid w:val="00C4043A"/>
    <w:rsid w:val="00C406E5"/>
    <w:rsid w:val="00C416E5"/>
    <w:rsid w:val="00C42DD1"/>
    <w:rsid w:val="00C45A6F"/>
    <w:rsid w:val="00C5691C"/>
    <w:rsid w:val="00C66B4B"/>
    <w:rsid w:val="00C706FA"/>
    <w:rsid w:val="00C71FE7"/>
    <w:rsid w:val="00C75835"/>
    <w:rsid w:val="00C827A6"/>
    <w:rsid w:val="00C829FE"/>
    <w:rsid w:val="00C837B3"/>
    <w:rsid w:val="00C84D19"/>
    <w:rsid w:val="00C86734"/>
    <w:rsid w:val="00C8705B"/>
    <w:rsid w:val="00C87084"/>
    <w:rsid w:val="00C87528"/>
    <w:rsid w:val="00C92160"/>
    <w:rsid w:val="00C9252F"/>
    <w:rsid w:val="00C93E1B"/>
    <w:rsid w:val="00C963B9"/>
    <w:rsid w:val="00CA0151"/>
    <w:rsid w:val="00CA3508"/>
    <w:rsid w:val="00CA5DF6"/>
    <w:rsid w:val="00CB2002"/>
    <w:rsid w:val="00CB3F29"/>
    <w:rsid w:val="00CB7CDB"/>
    <w:rsid w:val="00CC1951"/>
    <w:rsid w:val="00CC3440"/>
    <w:rsid w:val="00CD1606"/>
    <w:rsid w:val="00CD1DF8"/>
    <w:rsid w:val="00CD208C"/>
    <w:rsid w:val="00CD48D2"/>
    <w:rsid w:val="00CE0237"/>
    <w:rsid w:val="00CE2B72"/>
    <w:rsid w:val="00CE6FC2"/>
    <w:rsid w:val="00CE7695"/>
    <w:rsid w:val="00CE7746"/>
    <w:rsid w:val="00CF229C"/>
    <w:rsid w:val="00CF2964"/>
    <w:rsid w:val="00CF619B"/>
    <w:rsid w:val="00CF6A02"/>
    <w:rsid w:val="00D00E05"/>
    <w:rsid w:val="00D041D1"/>
    <w:rsid w:val="00D0428B"/>
    <w:rsid w:val="00D06B53"/>
    <w:rsid w:val="00D11AB0"/>
    <w:rsid w:val="00D14096"/>
    <w:rsid w:val="00D2504F"/>
    <w:rsid w:val="00D339A8"/>
    <w:rsid w:val="00D35637"/>
    <w:rsid w:val="00D40817"/>
    <w:rsid w:val="00D40A9D"/>
    <w:rsid w:val="00D421E9"/>
    <w:rsid w:val="00D50609"/>
    <w:rsid w:val="00D52804"/>
    <w:rsid w:val="00D60A8B"/>
    <w:rsid w:val="00D61F96"/>
    <w:rsid w:val="00D66A68"/>
    <w:rsid w:val="00D70056"/>
    <w:rsid w:val="00D708FD"/>
    <w:rsid w:val="00D70F34"/>
    <w:rsid w:val="00D7329F"/>
    <w:rsid w:val="00D77681"/>
    <w:rsid w:val="00D82C96"/>
    <w:rsid w:val="00D842B2"/>
    <w:rsid w:val="00D84491"/>
    <w:rsid w:val="00D853E0"/>
    <w:rsid w:val="00D8632C"/>
    <w:rsid w:val="00D91D2F"/>
    <w:rsid w:val="00D9550B"/>
    <w:rsid w:val="00D96846"/>
    <w:rsid w:val="00D96D81"/>
    <w:rsid w:val="00DA2C55"/>
    <w:rsid w:val="00DB0D4A"/>
    <w:rsid w:val="00DB2F78"/>
    <w:rsid w:val="00DB5B69"/>
    <w:rsid w:val="00DC08E3"/>
    <w:rsid w:val="00DC1E9F"/>
    <w:rsid w:val="00DC3398"/>
    <w:rsid w:val="00DC4EC8"/>
    <w:rsid w:val="00DC5867"/>
    <w:rsid w:val="00DD699E"/>
    <w:rsid w:val="00DE2434"/>
    <w:rsid w:val="00DE31C0"/>
    <w:rsid w:val="00DE5CEE"/>
    <w:rsid w:val="00DF601F"/>
    <w:rsid w:val="00DF6221"/>
    <w:rsid w:val="00DF7800"/>
    <w:rsid w:val="00E008CF"/>
    <w:rsid w:val="00E02E6D"/>
    <w:rsid w:val="00E03C19"/>
    <w:rsid w:val="00E050F1"/>
    <w:rsid w:val="00E06501"/>
    <w:rsid w:val="00E066A2"/>
    <w:rsid w:val="00E10070"/>
    <w:rsid w:val="00E10D28"/>
    <w:rsid w:val="00E12000"/>
    <w:rsid w:val="00E1378D"/>
    <w:rsid w:val="00E137D0"/>
    <w:rsid w:val="00E14647"/>
    <w:rsid w:val="00E16C59"/>
    <w:rsid w:val="00E212B6"/>
    <w:rsid w:val="00E21680"/>
    <w:rsid w:val="00E21CB2"/>
    <w:rsid w:val="00E22ED1"/>
    <w:rsid w:val="00E2303C"/>
    <w:rsid w:val="00E24303"/>
    <w:rsid w:val="00E25882"/>
    <w:rsid w:val="00E259CE"/>
    <w:rsid w:val="00E316A5"/>
    <w:rsid w:val="00E42353"/>
    <w:rsid w:val="00E43775"/>
    <w:rsid w:val="00E43C92"/>
    <w:rsid w:val="00E44723"/>
    <w:rsid w:val="00E628E7"/>
    <w:rsid w:val="00E6299E"/>
    <w:rsid w:val="00E64B72"/>
    <w:rsid w:val="00E718F1"/>
    <w:rsid w:val="00E8062F"/>
    <w:rsid w:val="00E846A8"/>
    <w:rsid w:val="00E85E0E"/>
    <w:rsid w:val="00E87445"/>
    <w:rsid w:val="00E902BF"/>
    <w:rsid w:val="00E92BB7"/>
    <w:rsid w:val="00E9471C"/>
    <w:rsid w:val="00E96506"/>
    <w:rsid w:val="00E9763E"/>
    <w:rsid w:val="00EA0A53"/>
    <w:rsid w:val="00EA22A7"/>
    <w:rsid w:val="00EA36EA"/>
    <w:rsid w:val="00EA79CD"/>
    <w:rsid w:val="00EA7C48"/>
    <w:rsid w:val="00EB080C"/>
    <w:rsid w:val="00EB5EFE"/>
    <w:rsid w:val="00EB7FFB"/>
    <w:rsid w:val="00EC043D"/>
    <w:rsid w:val="00EC13E7"/>
    <w:rsid w:val="00EC458A"/>
    <w:rsid w:val="00EC64B3"/>
    <w:rsid w:val="00EC6572"/>
    <w:rsid w:val="00ED31A6"/>
    <w:rsid w:val="00ED38D5"/>
    <w:rsid w:val="00EE25BF"/>
    <w:rsid w:val="00EE2A94"/>
    <w:rsid w:val="00EE3BB2"/>
    <w:rsid w:val="00EE6EB8"/>
    <w:rsid w:val="00EF0FF1"/>
    <w:rsid w:val="00EF2FA8"/>
    <w:rsid w:val="00EF4F33"/>
    <w:rsid w:val="00EF61FA"/>
    <w:rsid w:val="00EF76B8"/>
    <w:rsid w:val="00F0061D"/>
    <w:rsid w:val="00F01BA5"/>
    <w:rsid w:val="00F030D0"/>
    <w:rsid w:val="00F052A9"/>
    <w:rsid w:val="00F0630A"/>
    <w:rsid w:val="00F07173"/>
    <w:rsid w:val="00F1004A"/>
    <w:rsid w:val="00F12E28"/>
    <w:rsid w:val="00F15E54"/>
    <w:rsid w:val="00F268B9"/>
    <w:rsid w:val="00F31723"/>
    <w:rsid w:val="00F33A4B"/>
    <w:rsid w:val="00F41DB9"/>
    <w:rsid w:val="00F44819"/>
    <w:rsid w:val="00F516D2"/>
    <w:rsid w:val="00F56B3E"/>
    <w:rsid w:val="00F56E0D"/>
    <w:rsid w:val="00F610C9"/>
    <w:rsid w:val="00F61453"/>
    <w:rsid w:val="00F620CC"/>
    <w:rsid w:val="00F6578D"/>
    <w:rsid w:val="00F71DD3"/>
    <w:rsid w:val="00F72693"/>
    <w:rsid w:val="00F76BCD"/>
    <w:rsid w:val="00F775AC"/>
    <w:rsid w:val="00F80486"/>
    <w:rsid w:val="00F83B56"/>
    <w:rsid w:val="00F84829"/>
    <w:rsid w:val="00F85937"/>
    <w:rsid w:val="00F8697C"/>
    <w:rsid w:val="00F936ED"/>
    <w:rsid w:val="00F93941"/>
    <w:rsid w:val="00F97580"/>
    <w:rsid w:val="00F97F3D"/>
    <w:rsid w:val="00FA017B"/>
    <w:rsid w:val="00FA1DAC"/>
    <w:rsid w:val="00FA418C"/>
    <w:rsid w:val="00FA678A"/>
    <w:rsid w:val="00FA7E19"/>
    <w:rsid w:val="00FB1A66"/>
    <w:rsid w:val="00FB2160"/>
    <w:rsid w:val="00FB296B"/>
    <w:rsid w:val="00FB39C9"/>
    <w:rsid w:val="00FB72DB"/>
    <w:rsid w:val="00FC1F53"/>
    <w:rsid w:val="00FC4270"/>
    <w:rsid w:val="00FC713A"/>
    <w:rsid w:val="00FD006A"/>
    <w:rsid w:val="00FD0D18"/>
    <w:rsid w:val="00FD58EF"/>
    <w:rsid w:val="00FD616C"/>
    <w:rsid w:val="00FE0DAE"/>
    <w:rsid w:val="00FE1CB1"/>
    <w:rsid w:val="00FE269C"/>
    <w:rsid w:val="00FE5A2C"/>
    <w:rsid w:val="00FE5FFA"/>
    <w:rsid w:val="00FE6A16"/>
    <w:rsid w:val="00FF2272"/>
    <w:rsid w:val="00FF24E9"/>
    <w:rsid w:val="00FF3821"/>
    <w:rsid w:val="00FF3909"/>
    <w:rsid w:val="00FF4A40"/>
    <w:rsid w:val="00FF596D"/>
    <w:rsid w:val="00FF68BE"/>
    <w:rsid w:val="127827BB"/>
    <w:rsid w:val="226E8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A346"/>
  <w15:chartTrackingRefBased/>
  <w15:docId w15:val="{3306EFF4-3496-448F-A15B-8297EB65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C4"/>
  </w:style>
  <w:style w:type="paragraph" w:styleId="Ttulo2">
    <w:name w:val="heading 2"/>
    <w:basedOn w:val="Normal"/>
    <w:next w:val="Normal"/>
    <w:link w:val="Ttulo2Carter"/>
    <w:uiPriority w:val="9"/>
    <w:unhideWhenUsed/>
    <w:rsid w:val="00407D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74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4776"/>
  </w:style>
  <w:style w:type="paragraph" w:styleId="Rodap">
    <w:name w:val="footer"/>
    <w:basedOn w:val="Normal"/>
    <w:link w:val="RodapCarter"/>
    <w:uiPriority w:val="99"/>
    <w:unhideWhenUsed/>
    <w:rsid w:val="00174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4776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6B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ligao">
    <w:name w:val="Hyperlink"/>
    <w:basedOn w:val="Tipodeletrapredefinidodopargrafo"/>
    <w:unhideWhenUsed/>
    <w:rsid w:val="006B18C4"/>
    <w:rPr>
      <w:color w:val="0000FF"/>
      <w:u w:val="single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B18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ter"/>
    <w:uiPriority w:val="10"/>
    <w:qFormat/>
    <w:rsid w:val="006B18C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B18C4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paragraph" w:customStyle="1" w:styleId="Default">
    <w:name w:val="Default"/>
    <w:rsid w:val="006B18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1AB1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6501FC"/>
    <w:rPr>
      <w:color w:val="605E5C"/>
      <w:shd w:val="clear" w:color="auto" w:fill="E1DFDD"/>
    </w:rPr>
  </w:style>
  <w:style w:type="paragraph" w:customStyle="1" w:styleId="Normal0">
    <w:name w:val="Normal0"/>
    <w:qFormat/>
    <w:rsid w:val="00FB296B"/>
    <w:pPr>
      <w:spacing w:after="0" w:line="240" w:lineRule="auto"/>
    </w:pPr>
    <w:rPr>
      <w:rFonts w:ascii="Arial" w:eastAsia="Arial" w:hAnsi="Arial" w:cs="Arial"/>
      <w:sz w:val="20"/>
      <w:szCs w:val="20"/>
      <w:lang w:val="en" w:eastAsia="ja-JP"/>
    </w:rPr>
  </w:style>
  <w:style w:type="character" w:customStyle="1" w:styleId="normaltextrun">
    <w:name w:val="normaltextrun"/>
    <w:basedOn w:val="Tipodeletrapredefinidodopargrafo"/>
    <w:rsid w:val="00B31C34"/>
  </w:style>
  <w:style w:type="paragraph" w:customStyle="1" w:styleId="paragraph">
    <w:name w:val="paragraph"/>
    <w:basedOn w:val="Normal"/>
    <w:rsid w:val="00B3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ner-wrap">
    <w:name w:val="inner-wrap"/>
    <w:basedOn w:val="Tipodeletrapredefinidodopargrafo"/>
    <w:rsid w:val="00AC23EF"/>
  </w:style>
  <w:style w:type="character" w:customStyle="1" w:styleId="eop">
    <w:name w:val="eop"/>
    <w:basedOn w:val="Tipodeletrapredefinidodopargrafo"/>
    <w:rsid w:val="0033667E"/>
  </w:style>
  <w:style w:type="character" w:customStyle="1" w:styleId="Ttulo2Carter">
    <w:name w:val="Título 2 Caráter"/>
    <w:basedOn w:val="Tipodeletrapredefinidodopargrafo"/>
    <w:link w:val="Ttulo2"/>
    <w:uiPriority w:val="9"/>
    <w:rsid w:val="00407D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453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453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453B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453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453B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453BD"/>
    <w:pPr>
      <w:spacing w:after="0" w:line="240" w:lineRule="auto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A43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security/business/privacy/priva-privacy-management-software" TargetMode="External"/><Relationship Id="rId18" Type="http://schemas.openxmlformats.org/officeDocument/2006/relationships/hyperlink" Target="https://aka.ms/419Blog" TargetMode="External"/><Relationship Id="rId26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microsoft.com/en-us/learn/modules/advanced-ediscover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security/business/microsoft-endpoint-manager" TargetMode="External"/><Relationship Id="rId17" Type="http://schemas.openxmlformats.org/officeDocument/2006/relationships/hyperlink" Target="https://www.microsoft.com/en-us/microsoft-365/products-apps-services" TargetMode="External"/><Relationship Id="rId25" Type="http://schemas.openxmlformats.org/officeDocument/2006/relationships/hyperlink" Target="https://www.microsoft.com/en-us/security/busin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chcommunity.microsoft.com/t5/security-compliance-and-identity/co-authoring-on-microsoft-information-protection-encrypted/ba-p/3081369" TargetMode="External"/><Relationship Id="rId20" Type="http://schemas.openxmlformats.org/officeDocument/2006/relationships/hyperlink" Target="https://news.microsoft.com/wp-content/uploads/prod/sites/631/2022/03/WTI_AnnualReport_Extended_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en-us/security/business/threat-protection/?rtc=1" TargetMode="External"/><Relationship Id="rId24" Type="http://schemas.openxmlformats.org/officeDocument/2006/relationships/hyperlink" Target="https://docs.microsoft.com/en-us/azure/cognitive-services/computer-vision/overview-oc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ka.ms/namedentities" TargetMode="External"/><Relationship Id="rId23" Type="http://schemas.openxmlformats.org/officeDocument/2006/relationships/hyperlink" Target="https://docs.microsoft.com/en-us/microsoft-365/compliance/communication-compliance?view=o365-worldwide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microsoft.com/en-us/security/business/cloud-apps-defend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a.ms/DLPMacEndpoint" TargetMode="External"/><Relationship Id="rId22" Type="http://schemas.openxmlformats.org/officeDocument/2006/relationships/hyperlink" Target="https://www.microsoft.com/en-us/microsoft-teams/group-chat-software?rtc=1" TargetMode="External"/><Relationship Id="rId27" Type="http://schemas.openxmlformats.org/officeDocument/2006/relationships/hyperlink" Target="mailto:ines.filipe@lift.com.p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8fe1aba-a259-46c2-be87-462a32b8a623">
      <UserInfo>
        <DisplayName>Joana Pinto Santos</DisplayName>
        <AccountId>60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5" ma:contentTypeDescription="Create a new document." ma:contentTypeScope="" ma:versionID="b9eff250a97bfb333e2432af3451e5e0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224852067b8f1cc261176404512dca14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8A9FC-D39C-4BA0-9487-65D0BC567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E390B-A7B7-4D49-B45C-992E1E1348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CDF7CA-F643-43AD-94C7-493F9A8240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fe1aba-a259-46c2-be87-462a32b8a623"/>
  </ds:schemaRefs>
</ds:datastoreItem>
</file>

<file path=customXml/itemProps4.xml><?xml version="1.0" encoding="utf-8"?>
<ds:datastoreItem xmlns:ds="http://schemas.openxmlformats.org/officeDocument/2006/customXml" ds:itemID="{475D9164-9334-4CCA-9BDB-D40EC82E5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1016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6491</CharactersWithSpaces>
  <SharedDoc>false</SharedDoc>
  <HLinks>
    <vt:vector size="96" baseType="variant"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mailto:ines.filipe@lift.com.pt</vt:lpwstr>
      </vt:variant>
      <vt:variant>
        <vt:lpwstr/>
      </vt:variant>
      <vt:variant>
        <vt:i4>3473424</vt:i4>
      </vt:variant>
      <vt:variant>
        <vt:i4>48</vt:i4>
      </vt:variant>
      <vt:variant>
        <vt:i4>0</vt:i4>
      </vt:variant>
      <vt:variant>
        <vt:i4>5</vt:i4>
      </vt:variant>
      <vt:variant>
        <vt:lpwstr>mailto:erica.macieira@lift.com.pt</vt:lpwstr>
      </vt:variant>
      <vt:variant>
        <vt:lpwstr/>
      </vt:variant>
      <vt:variant>
        <vt:i4>1048655</vt:i4>
      </vt:variant>
      <vt:variant>
        <vt:i4>45</vt:i4>
      </vt:variant>
      <vt:variant>
        <vt:i4>0</vt:i4>
      </vt:variant>
      <vt:variant>
        <vt:i4>5</vt:i4>
      </vt:variant>
      <vt:variant>
        <vt:lpwstr>https://www.microsoft.com/en-us/security/business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https://docs.microsoft.com/en-us/azure/cognitive-services/computer-vision/overview-ocr</vt:lpwstr>
      </vt:variant>
      <vt:variant>
        <vt:lpwstr>:~:text=Optical%20character%20recognition%20(OCR)%20allows,printed%20text%20in%20several%20languages.</vt:lpwstr>
      </vt:variant>
      <vt:variant>
        <vt:i4>7340075</vt:i4>
      </vt:variant>
      <vt:variant>
        <vt:i4>39</vt:i4>
      </vt:variant>
      <vt:variant>
        <vt:i4>0</vt:i4>
      </vt:variant>
      <vt:variant>
        <vt:i4>5</vt:i4>
      </vt:variant>
      <vt:variant>
        <vt:lpwstr>https://docs.microsoft.com/en-us/microsoft-365/compliance/communication-compliance?view=o365-worldwide</vt:lpwstr>
      </vt:variant>
      <vt:variant>
        <vt:lpwstr/>
      </vt:variant>
      <vt:variant>
        <vt:i4>4718666</vt:i4>
      </vt:variant>
      <vt:variant>
        <vt:i4>36</vt:i4>
      </vt:variant>
      <vt:variant>
        <vt:i4>0</vt:i4>
      </vt:variant>
      <vt:variant>
        <vt:i4>5</vt:i4>
      </vt:variant>
      <vt:variant>
        <vt:lpwstr>https://www.microsoft.com/en-us/microsoft-teams/group-chat-software?rtc=1</vt:lpwstr>
      </vt:variant>
      <vt:variant>
        <vt:lpwstr/>
      </vt:variant>
      <vt:variant>
        <vt:i4>6422588</vt:i4>
      </vt:variant>
      <vt:variant>
        <vt:i4>33</vt:i4>
      </vt:variant>
      <vt:variant>
        <vt:i4>0</vt:i4>
      </vt:variant>
      <vt:variant>
        <vt:i4>5</vt:i4>
      </vt:variant>
      <vt:variant>
        <vt:lpwstr>https://docs.microsoft.com/en-us/learn/modules/advanced-ediscovery/</vt:lpwstr>
      </vt:variant>
      <vt:variant>
        <vt:lpwstr/>
      </vt:variant>
      <vt:variant>
        <vt:i4>5636213</vt:i4>
      </vt:variant>
      <vt:variant>
        <vt:i4>30</vt:i4>
      </vt:variant>
      <vt:variant>
        <vt:i4>0</vt:i4>
      </vt:variant>
      <vt:variant>
        <vt:i4>5</vt:i4>
      </vt:variant>
      <vt:variant>
        <vt:lpwstr>https://news.microsoft.com/wp-content/uploads/prod/sites/631/2022/03/WTI_AnnualReport_Extended_.pdf</vt:lpwstr>
      </vt:variant>
      <vt:variant>
        <vt:lpwstr/>
      </vt:variant>
      <vt:variant>
        <vt:i4>65548</vt:i4>
      </vt:variant>
      <vt:variant>
        <vt:i4>27</vt:i4>
      </vt:variant>
      <vt:variant>
        <vt:i4>0</vt:i4>
      </vt:variant>
      <vt:variant>
        <vt:i4>5</vt:i4>
      </vt:variant>
      <vt:variant>
        <vt:lpwstr>https://www.microsoft.com/en-us/security/business/cloud-apps-defender</vt:lpwstr>
      </vt:variant>
      <vt:variant>
        <vt:lpwstr/>
      </vt:variant>
      <vt:variant>
        <vt:i4>2162750</vt:i4>
      </vt:variant>
      <vt:variant>
        <vt:i4>24</vt:i4>
      </vt:variant>
      <vt:variant>
        <vt:i4>0</vt:i4>
      </vt:variant>
      <vt:variant>
        <vt:i4>5</vt:i4>
      </vt:variant>
      <vt:variant>
        <vt:lpwstr>https://aka.ms/419Blog</vt:lpwstr>
      </vt:variant>
      <vt:variant>
        <vt:lpwstr/>
      </vt:variant>
      <vt:variant>
        <vt:i4>2031694</vt:i4>
      </vt:variant>
      <vt:variant>
        <vt:i4>21</vt:i4>
      </vt:variant>
      <vt:variant>
        <vt:i4>0</vt:i4>
      </vt:variant>
      <vt:variant>
        <vt:i4>5</vt:i4>
      </vt:variant>
      <vt:variant>
        <vt:lpwstr>https://www.microsoft.com/en-us/microsoft-365/products-apps-services</vt:lpwstr>
      </vt:variant>
      <vt:variant>
        <vt:lpwstr/>
      </vt:variant>
      <vt:variant>
        <vt:i4>6619177</vt:i4>
      </vt:variant>
      <vt:variant>
        <vt:i4>18</vt:i4>
      </vt:variant>
      <vt:variant>
        <vt:i4>0</vt:i4>
      </vt:variant>
      <vt:variant>
        <vt:i4>5</vt:i4>
      </vt:variant>
      <vt:variant>
        <vt:lpwstr>https://techcommunity.microsoft.com/t5/security-compliance-and-identity/co-authoring-on-microsoft-information-protection-encrypted/ba-p/3081369</vt:lpwstr>
      </vt:variant>
      <vt:variant>
        <vt:lpwstr/>
      </vt:variant>
      <vt:variant>
        <vt:i4>5373975</vt:i4>
      </vt:variant>
      <vt:variant>
        <vt:i4>15</vt:i4>
      </vt:variant>
      <vt:variant>
        <vt:i4>0</vt:i4>
      </vt:variant>
      <vt:variant>
        <vt:i4>5</vt:i4>
      </vt:variant>
      <vt:variant>
        <vt:lpwstr>https://aka.ms/DLPMacEndpoint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https://www.microsoft.com/en-us/security/business/privacy/priva-privacy-management-software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https://www.microsoft.com/en-us/security/business/microsoft-endpoint-manager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https://www.microsoft.com/en-us/security/business/threat-protection/?rtc=1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Félix</dc:creator>
  <cp:keywords/>
  <dc:description/>
  <cp:lastModifiedBy>Francisco Costa</cp:lastModifiedBy>
  <cp:revision>13</cp:revision>
  <dcterms:created xsi:type="dcterms:W3CDTF">2022-04-20T10:18:00Z</dcterms:created>
  <dcterms:modified xsi:type="dcterms:W3CDTF">2022-04-20T10:34:00Z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0x010100DE612C99CEE2FE4CBDE9E6529D36A96E</vt:lpwstr>
  </property>
</Properties>
</file>