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4F288" w14:textId="157232A1" w:rsidR="00DA1068" w:rsidRPr="00A92293" w:rsidRDefault="00DA1068" w:rsidP="00DA1068">
      <w:pPr>
        <w:rPr>
          <w:rFonts w:asciiTheme="majorHAnsi" w:hAnsiTheme="majorHAnsi" w:cstheme="majorHAnsi"/>
          <w:b/>
          <w:sz w:val="24"/>
          <w:szCs w:val="24"/>
        </w:rPr>
      </w:pPr>
      <w:r w:rsidRPr="00A92293">
        <w:rPr>
          <w:rFonts w:asciiTheme="majorHAnsi" w:hAnsiTheme="majorHAnsi" w:cstheme="majorHAnsi"/>
          <w:b/>
          <w:noProof/>
          <w:sz w:val="24"/>
          <w:szCs w:val="24"/>
        </w:rPr>
        <w:drawing>
          <wp:inline distT="0" distB="0" distL="0" distR="0" wp14:anchorId="7FB39426" wp14:editId="178CF3D0">
            <wp:extent cx="4251278" cy="980343"/>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66512" cy="983856"/>
                    </a:xfrm>
                    <a:prstGeom prst="rect">
                      <a:avLst/>
                    </a:prstGeom>
                  </pic:spPr>
                </pic:pic>
              </a:graphicData>
            </a:graphic>
          </wp:inline>
        </w:drawing>
      </w:r>
    </w:p>
    <w:p w14:paraId="33C32FB3" w14:textId="6C58A3DC" w:rsidR="004F0985" w:rsidRPr="00F97ACD" w:rsidRDefault="00BA6DF0" w:rsidP="00063B5E">
      <w:pPr>
        <w:jc w:val="center"/>
        <w:rPr>
          <w:rFonts w:asciiTheme="majorHAnsi" w:hAnsiTheme="majorHAnsi" w:cstheme="majorHAnsi"/>
          <w:b/>
          <w:sz w:val="32"/>
          <w:szCs w:val="32"/>
        </w:rPr>
      </w:pPr>
      <w:r w:rsidRPr="00F97ACD">
        <w:rPr>
          <w:rFonts w:asciiTheme="majorHAnsi" w:hAnsiTheme="majorHAnsi" w:cstheme="majorHAnsi"/>
          <w:b/>
          <w:sz w:val="32"/>
          <w:szCs w:val="32"/>
        </w:rPr>
        <w:t>Mistrzowska Akademia Teatr</w:t>
      </w:r>
      <w:r w:rsidR="00D90BFF" w:rsidRPr="00F97ACD">
        <w:rPr>
          <w:rFonts w:asciiTheme="majorHAnsi" w:hAnsiTheme="majorHAnsi" w:cstheme="majorHAnsi"/>
          <w:b/>
          <w:sz w:val="32"/>
          <w:szCs w:val="32"/>
        </w:rPr>
        <w:t>u</w:t>
      </w:r>
      <w:r w:rsidR="003645D5" w:rsidRPr="00F97ACD">
        <w:rPr>
          <w:rFonts w:asciiTheme="majorHAnsi" w:hAnsiTheme="majorHAnsi" w:cstheme="majorHAnsi"/>
          <w:b/>
          <w:sz w:val="32"/>
          <w:szCs w:val="32"/>
        </w:rPr>
        <w:t xml:space="preserve"> – </w:t>
      </w:r>
      <w:r w:rsidR="00F97ACD" w:rsidRPr="00F97ACD">
        <w:rPr>
          <w:rFonts w:asciiTheme="majorHAnsi" w:hAnsiTheme="majorHAnsi" w:cstheme="majorHAnsi"/>
          <w:b/>
          <w:sz w:val="32"/>
          <w:szCs w:val="32"/>
        </w:rPr>
        <w:t>Ivana Legati</w:t>
      </w:r>
    </w:p>
    <w:p w14:paraId="69E69973" w14:textId="2058D993" w:rsidR="00E17B6D" w:rsidRPr="00A92293" w:rsidRDefault="00BC221B" w:rsidP="0036626B">
      <w:pPr>
        <w:rPr>
          <w:rFonts w:asciiTheme="majorHAnsi" w:hAnsiTheme="majorHAnsi" w:cstheme="majorHAnsi"/>
          <w:b/>
          <w:bCs/>
          <w:sz w:val="24"/>
          <w:szCs w:val="24"/>
        </w:rPr>
      </w:pPr>
      <w:r w:rsidRPr="00BC221B">
        <w:rPr>
          <w:rFonts w:asciiTheme="majorHAnsi" w:hAnsiTheme="majorHAnsi" w:cstheme="majorHAnsi"/>
          <w:b/>
          <w:bCs/>
          <w:color w:val="000000"/>
          <w:sz w:val="24"/>
          <w:szCs w:val="24"/>
          <w:shd w:val="clear" w:color="auto" w:fill="FFFFFF"/>
        </w:rPr>
        <w:t>Aktorka, poetka, coach aktorski, profesorka Academy of Dramatic Art, University of Zagreb</w:t>
      </w:r>
      <w:r>
        <w:rPr>
          <w:rFonts w:asciiTheme="majorHAnsi" w:hAnsiTheme="majorHAnsi" w:cstheme="majorHAnsi"/>
          <w:b/>
          <w:bCs/>
          <w:color w:val="000000"/>
          <w:sz w:val="24"/>
          <w:szCs w:val="24"/>
          <w:shd w:val="clear" w:color="auto" w:fill="FFFFFF"/>
        </w:rPr>
        <w:t xml:space="preserve"> </w:t>
      </w:r>
      <w:r w:rsidR="00E17B6D" w:rsidRPr="00A92293">
        <w:rPr>
          <w:rFonts w:asciiTheme="majorHAnsi" w:hAnsiTheme="majorHAnsi" w:cstheme="majorHAnsi"/>
          <w:b/>
          <w:bCs/>
          <w:sz w:val="24"/>
          <w:szCs w:val="24"/>
        </w:rPr>
        <w:t xml:space="preserve">– </w:t>
      </w:r>
      <w:r w:rsidR="00A607A8" w:rsidRPr="00A607A8">
        <w:rPr>
          <w:rFonts w:asciiTheme="majorHAnsi" w:hAnsiTheme="majorHAnsi" w:cstheme="majorHAnsi"/>
          <w:b/>
          <w:bCs/>
          <w:sz w:val="24"/>
          <w:szCs w:val="24"/>
        </w:rPr>
        <w:t>prof. Ivana Legati</w:t>
      </w:r>
      <w:r w:rsidR="00A607A8">
        <w:rPr>
          <w:rFonts w:asciiTheme="majorHAnsi" w:hAnsiTheme="majorHAnsi" w:cstheme="majorHAnsi"/>
          <w:b/>
          <w:bCs/>
          <w:sz w:val="24"/>
          <w:szCs w:val="24"/>
        </w:rPr>
        <w:t xml:space="preserve"> </w:t>
      </w:r>
      <w:r w:rsidR="008009A4" w:rsidRPr="00A92293">
        <w:rPr>
          <w:rFonts w:asciiTheme="majorHAnsi" w:hAnsiTheme="majorHAnsi" w:cstheme="majorHAnsi"/>
          <w:b/>
          <w:bCs/>
          <w:sz w:val="24"/>
          <w:szCs w:val="24"/>
        </w:rPr>
        <w:t>będzie prelegent</w:t>
      </w:r>
      <w:r w:rsidR="00E17B6D" w:rsidRPr="00A92293">
        <w:rPr>
          <w:rFonts w:asciiTheme="majorHAnsi" w:hAnsiTheme="majorHAnsi" w:cstheme="majorHAnsi"/>
          <w:b/>
          <w:bCs/>
          <w:sz w:val="24"/>
          <w:szCs w:val="24"/>
        </w:rPr>
        <w:t>ką</w:t>
      </w:r>
      <w:r w:rsidR="008009A4" w:rsidRPr="00A92293">
        <w:rPr>
          <w:rFonts w:asciiTheme="majorHAnsi" w:hAnsiTheme="majorHAnsi" w:cstheme="majorHAnsi"/>
          <w:b/>
          <w:bCs/>
          <w:sz w:val="24"/>
          <w:szCs w:val="24"/>
        </w:rPr>
        <w:t xml:space="preserve"> </w:t>
      </w:r>
      <w:r w:rsidR="00A607A8">
        <w:rPr>
          <w:rFonts w:asciiTheme="majorHAnsi" w:hAnsiTheme="majorHAnsi" w:cstheme="majorHAnsi"/>
          <w:b/>
          <w:bCs/>
          <w:sz w:val="24"/>
          <w:szCs w:val="24"/>
        </w:rPr>
        <w:t xml:space="preserve">ostatniego wystąpienia w ramach </w:t>
      </w:r>
      <w:r w:rsidR="003645D5" w:rsidRPr="00A92293">
        <w:rPr>
          <w:rFonts w:asciiTheme="majorHAnsi" w:hAnsiTheme="majorHAnsi" w:cstheme="majorHAnsi"/>
          <w:b/>
          <w:bCs/>
          <w:sz w:val="24"/>
          <w:szCs w:val="24"/>
        </w:rPr>
        <w:t xml:space="preserve">Międzynarodowego Sympozjum on-line </w:t>
      </w:r>
      <w:r w:rsidR="003645D5" w:rsidRPr="00A92293">
        <w:rPr>
          <w:rFonts w:asciiTheme="majorHAnsi" w:hAnsiTheme="majorHAnsi" w:cstheme="majorHAnsi"/>
          <w:b/>
          <w:bCs/>
          <w:i/>
          <w:iCs/>
          <w:sz w:val="24"/>
          <w:szCs w:val="24"/>
        </w:rPr>
        <w:t>Aktor XXI wieku. Metody. Tradycje. Poszukiwania</w:t>
      </w:r>
      <w:r w:rsidR="00ED29E1" w:rsidRPr="00A92293">
        <w:rPr>
          <w:rFonts w:asciiTheme="majorHAnsi" w:hAnsiTheme="majorHAnsi" w:cstheme="majorHAnsi"/>
          <w:b/>
          <w:bCs/>
          <w:sz w:val="24"/>
          <w:szCs w:val="24"/>
        </w:rPr>
        <w:t>.</w:t>
      </w:r>
      <w:r w:rsidR="00ED29E1" w:rsidRPr="00A92293">
        <w:rPr>
          <w:rStyle w:val="Pogrubienie"/>
          <w:rFonts w:asciiTheme="majorHAnsi" w:hAnsiTheme="majorHAnsi" w:cstheme="majorHAnsi"/>
          <w:b w:val="0"/>
          <w:bCs w:val="0"/>
          <w:sz w:val="24"/>
          <w:szCs w:val="24"/>
        </w:rPr>
        <w:t xml:space="preserve"> </w:t>
      </w:r>
      <w:r w:rsidR="00A92293">
        <w:rPr>
          <w:rFonts w:asciiTheme="majorHAnsi" w:hAnsiTheme="majorHAnsi" w:cstheme="majorHAnsi"/>
          <w:b/>
          <w:bCs/>
          <w:color w:val="000000"/>
          <w:sz w:val="24"/>
          <w:szCs w:val="24"/>
          <w:shd w:val="clear" w:color="auto" w:fill="FFFFFF"/>
        </w:rPr>
        <w:t>Podczas wykładu</w:t>
      </w:r>
      <w:r w:rsidR="00E17B6D" w:rsidRPr="00A92293">
        <w:rPr>
          <w:rFonts w:asciiTheme="majorHAnsi" w:hAnsiTheme="majorHAnsi" w:cstheme="majorHAnsi"/>
          <w:b/>
          <w:bCs/>
          <w:color w:val="000000"/>
          <w:sz w:val="24"/>
          <w:szCs w:val="24"/>
          <w:shd w:val="clear" w:color="auto" w:fill="FFFFFF"/>
        </w:rPr>
        <w:t xml:space="preserve"> </w:t>
      </w:r>
      <w:r w:rsidR="00A607A8">
        <w:rPr>
          <w:rFonts w:asciiTheme="majorHAnsi" w:hAnsiTheme="majorHAnsi" w:cstheme="majorHAnsi"/>
          <w:b/>
          <w:bCs/>
          <w:color w:val="000000"/>
          <w:sz w:val="24"/>
          <w:szCs w:val="24"/>
          <w:shd w:val="clear" w:color="auto" w:fill="FFFFFF"/>
        </w:rPr>
        <w:t>opowie o stosowanej na swojej uczelni metodzie kształcenia aktorów</w:t>
      </w:r>
      <w:r w:rsidR="008009A4" w:rsidRPr="00A92293">
        <w:rPr>
          <w:rStyle w:val="Pogrubienie"/>
          <w:rFonts w:asciiTheme="majorHAnsi" w:hAnsiTheme="majorHAnsi" w:cstheme="majorHAnsi"/>
          <w:sz w:val="24"/>
          <w:szCs w:val="24"/>
        </w:rPr>
        <w:t xml:space="preserve">. Wykład będzie dostępny </w:t>
      </w:r>
      <w:r w:rsidR="007933D6" w:rsidRPr="00A92293">
        <w:rPr>
          <w:rStyle w:val="Pogrubienie"/>
          <w:rFonts w:asciiTheme="majorHAnsi" w:hAnsiTheme="majorHAnsi" w:cstheme="majorHAnsi"/>
          <w:color w:val="000000"/>
          <w:sz w:val="24"/>
          <w:szCs w:val="24"/>
          <w:bdr w:val="none" w:sz="0" w:space="0" w:color="auto" w:frame="1"/>
          <w:shd w:val="clear" w:color="auto" w:fill="FFFFFF"/>
        </w:rPr>
        <w:t xml:space="preserve">on-line </w:t>
      </w:r>
      <w:r w:rsidR="006B33F8">
        <w:rPr>
          <w:rStyle w:val="Pogrubienie"/>
          <w:rFonts w:asciiTheme="majorHAnsi" w:hAnsiTheme="majorHAnsi" w:cstheme="majorHAnsi"/>
          <w:color w:val="000000"/>
          <w:sz w:val="24"/>
          <w:szCs w:val="24"/>
          <w:bdr w:val="none" w:sz="0" w:space="0" w:color="auto" w:frame="1"/>
          <w:shd w:val="clear" w:color="auto" w:fill="FFFFFF"/>
        </w:rPr>
        <w:t>25 maja</w:t>
      </w:r>
      <w:r w:rsidR="002C0D74" w:rsidRPr="00A92293">
        <w:rPr>
          <w:rStyle w:val="Pogrubienie"/>
          <w:rFonts w:asciiTheme="majorHAnsi" w:hAnsiTheme="majorHAnsi" w:cstheme="majorHAnsi"/>
          <w:color w:val="000000"/>
          <w:sz w:val="24"/>
          <w:szCs w:val="24"/>
          <w:bdr w:val="none" w:sz="0" w:space="0" w:color="auto" w:frame="1"/>
          <w:shd w:val="clear" w:color="auto" w:fill="FFFFFF"/>
        </w:rPr>
        <w:t xml:space="preserve"> o godz. 19:00 </w:t>
      </w:r>
      <w:r w:rsidR="003645D5" w:rsidRPr="00A92293">
        <w:rPr>
          <w:rStyle w:val="Pogrubienie"/>
          <w:rFonts w:asciiTheme="majorHAnsi" w:hAnsiTheme="majorHAnsi" w:cstheme="majorHAnsi"/>
          <w:color w:val="000000"/>
          <w:sz w:val="24"/>
          <w:szCs w:val="24"/>
          <w:bdr w:val="none" w:sz="0" w:space="0" w:color="auto" w:frame="1"/>
          <w:shd w:val="clear" w:color="auto" w:fill="FFFFFF"/>
        </w:rPr>
        <w:t>na Facebooku i kanale You Tube Mazowieckiego Instytutu Kultury i Instytutu Teatralnego im. Mieczysława Hertza</w:t>
      </w:r>
      <w:r w:rsidR="007933D6" w:rsidRPr="00A92293">
        <w:rPr>
          <w:rStyle w:val="Pogrubienie"/>
          <w:rFonts w:asciiTheme="majorHAnsi" w:hAnsiTheme="majorHAnsi" w:cstheme="majorHAnsi"/>
          <w:color w:val="000000"/>
          <w:sz w:val="24"/>
          <w:szCs w:val="24"/>
          <w:bdr w:val="none" w:sz="0" w:space="0" w:color="auto" w:frame="1"/>
          <w:shd w:val="clear" w:color="auto" w:fill="FFFFFF"/>
        </w:rPr>
        <w:t>.</w:t>
      </w:r>
    </w:p>
    <w:p w14:paraId="5861EEE7" w14:textId="000F8DB8" w:rsidR="000C1F9E" w:rsidRDefault="00423DD5" w:rsidP="0036626B">
      <w:pPr>
        <w:rPr>
          <w:rFonts w:asciiTheme="majorHAnsi" w:hAnsiTheme="majorHAnsi" w:cstheme="majorHAnsi"/>
          <w:sz w:val="24"/>
          <w:szCs w:val="24"/>
        </w:rPr>
      </w:pPr>
      <w:r>
        <w:rPr>
          <w:rFonts w:asciiTheme="majorHAnsi" w:hAnsiTheme="majorHAnsi" w:cstheme="majorHAnsi"/>
          <w:sz w:val="24"/>
          <w:szCs w:val="24"/>
        </w:rPr>
        <w:t xml:space="preserve">Ivana Legati jest </w:t>
      </w:r>
      <w:r w:rsidRPr="00423DD5">
        <w:rPr>
          <w:rFonts w:asciiTheme="majorHAnsi" w:hAnsiTheme="majorHAnsi" w:cstheme="majorHAnsi"/>
          <w:sz w:val="24"/>
          <w:szCs w:val="24"/>
        </w:rPr>
        <w:t>profesork</w:t>
      </w:r>
      <w:r>
        <w:rPr>
          <w:rFonts w:asciiTheme="majorHAnsi" w:hAnsiTheme="majorHAnsi" w:cstheme="majorHAnsi"/>
          <w:sz w:val="24"/>
          <w:szCs w:val="24"/>
        </w:rPr>
        <w:t>ą</w:t>
      </w:r>
      <w:r w:rsidRPr="00423DD5">
        <w:rPr>
          <w:rFonts w:asciiTheme="majorHAnsi" w:hAnsiTheme="majorHAnsi" w:cstheme="majorHAnsi"/>
          <w:sz w:val="24"/>
          <w:szCs w:val="24"/>
        </w:rPr>
        <w:t xml:space="preserve"> Academy of Dramatic Art, University of Zagreb gdzie obecnie pełni funkcję kierownika katedry mowy na Wydziale Aktorskim. Jest również absolwentką Coparative Literature at Faculty of Humanities and Social Sciences in Zagreb.</w:t>
      </w:r>
      <w:r>
        <w:rPr>
          <w:rFonts w:asciiTheme="majorHAnsi" w:hAnsiTheme="majorHAnsi" w:cstheme="majorHAnsi"/>
          <w:sz w:val="24"/>
          <w:szCs w:val="24"/>
        </w:rPr>
        <w:t xml:space="preserve"> </w:t>
      </w:r>
      <w:r w:rsidRPr="00423DD5">
        <w:rPr>
          <w:rFonts w:asciiTheme="majorHAnsi" w:hAnsiTheme="majorHAnsi" w:cstheme="majorHAnsi"/>
          <w:sz w:val="24"/>
          <w:szCs w:val="24"/>
        </w:rPr>
        <w:t>Jako aktorka była wielokrotnie nagradzana na festiwalach teatralnych i filmowych w Chorwacji.</w:t>
      </w:r>
      <w:r>
        <w:rPr>
          <w:rFonts w:asciiTheme="majorHAnsi" w:hAnsiTheme="majorHAnsi" w:cstheme="majorHAnsi"/>
          <w:sz w:val="24"/>
          <w:szCs w:val="24"/>
        </w:rPr>
        <w:t xml:space="preserve"> </w:t>
      </w:r>
      <w:r w:rsidRPr="00423DD5">
        <w:rPr>
          <w:rFonts w:asciiTheme="majorHAnsi" w:hAnsiTheme="majorHAnsi" w:cstheme="majorHAnsi"/>
          <w:sz w:val="24"/>
          <w:szCs w:val="24"/>
        </w:rPr>
        <w:t xml:space="preserve">Obok aktorstwa zajmuje się twórczością literacką. W 2009 roku Stowarzyszenie Pisarzy Chorwackich wydało jej wiersze zebrane pt. </w:t>
      </w:r>
      <w:r w:rsidRPr="00BD23D4">
        <w:rPr>
          <w:rFonts w:asciiTheme="majorHAnsi" w:hAnsiTheme="majorHAnsi" w:cstheme="majorHAnsi"/>
          <w:i/>
          <w:iCs/>
          <w:sz w:val="24"/>
          <w:szCs w:val="24"/>
        </w:rPr>
        <w:t>Dover</w:t>
      </w:r>
      <w:r w:rsidRPr="00423DD5">
        <w:rPr>
          <w:rFonts w:asciiTheme="majorHAnsi" w:hAnsiTheme="majorHAnsi" w:cstheme="majorHAnsi"/>
          <w:sz w:val="24"/>
          <w:szCs w:val="24"/>
        </w:rPr>
        <w:t>.</w:t>
      </w:r>
    </w:p>
    <w:p w14:paraId="7F20273D" w14:textId="10B30B59" w:rsidR="004D2C7D" w:rsidRPr="00A92293" w:rsidRDefault="00423DD5" w:rsidP="0036626B">
      <w:pPr>
        <w:rPr>
          <w:rFonts w:asciiTheme="majorHAnsi" w:hAnsiTheme="majorHAnsi" w:cstheme="majorHAnsi"/>
          <w:b/>
          <w:bCs/>
          <w:sz w:val="24"/>
          <w:szCs w:val="24"/>
        </w:rPr>
      </w:pPr>
      <w:r w:rsidRPr="00423DD5">
        <w:rPr>
          <w:rFonts w:asciiTheme="majorHAnsi" w:hAnsiTheme="majorHAnsi" w:cstheme="majorHAnsi"/>
          <w:color w:val="000000"/>
          <w:sz w:val="24"/>
          <w:szCs w:val="24"/>
          <w:shd w:val="clear" w:color="auto" w:fill="FFFFFF"/>
        </w:rPr>
        <w:t>Wykład</w:t>
      </w:r>
      <w:r w:rsidR="00FB6D68">
        <w:rPr>
          <w:rFonts w:asciiTheme="majorHAnsi" w:hAnsiTheme="majorHAnsi" w:cstheme="majorHAnsi"/>
          <w:color w:val="000000"/>
          <w:sz w:val="24"/>
          <w:szCs w:val="24"/>
          <w:shd w:val="clear" w:color="auto" w:fill="FFFFFF"/>
        </w:rPr>
        <w:t xml:space="preserve"> Ivany Legati</w:t>
      </w:r>
      <w:r w:rsidRPr="00423DD5">
        <w:rPr>
          <w:rFonts w:asciiTheme="majorHAnsi" w:hAnsiTheme="majorHAnsi" w:cstheme="majorHAnsi"/>
          <w:color w:val="000000"/>
          <w:sz w:val="24"/>
          <w:szCs w:val="24"/>
          <w:shd w:val="clear" w:color="auto" w:fill="FFFFFF"/>
        </w:rPr>
        <w:t xml:space="preserve"> </w:t>
      </w:r>
      <w:r w:rsidRPr="00A92293">
        <w:rPr>
          <w:rFonts w:asciiTheme="majorHAnsi" w:hAnsiTheme="majorHAnsi" w:cstheme="majorHAnsi"/>
          <w:color w:val="000000"/>
          <w:sz w:val="24"/>
          <w:szCs w:val="24"/>
          <w:shd w:val="clear" w:color="auto" w:fill="FFFFFF"/>
        </w:rPr>
        <w:t>w ramach</w:t>
      </w:r>
      <w:r w:rsidRPr="00423DD5">
        <w:rPr>
          <w:rFonts w:asciiTheme="majorHAnsi" w:hAnsiTheme="majorHAnsi" w:cstheme="majorHAnsi"/>
          <w:color w:val="000000"/>
          <w:sz w:val="24"/>
          <w:szCs w:val="24"/>
          <w:shd w:val="clear" w:color="auto" w:fill="FFFFFF"/>
        </w:rPr>
        <w:t xml:space="preserve"> </w:t>
      </w:r>
      <w:r w:rsidR="00670170">
        <w:rPr>
          <w:rFonts w:asciiTheme="majorHAnsi" w:hAnsiTheme="majorHAnsi" w:cstheme="majorHAnsi"/>
          <w:color w:val="000000"/>
          <w:sz w:val="24"/>
          <w:szCs w:val="24"/>
          <w:shd w:val="clear" w:color="auto" w:fill="FFFFFF"/>
        </w:rPr>
        <w:t>Mistrzowskiej Akademii Teatru</w:t>
      </w:r>
      <w:r w:rsidRPr="00423DD5">
        <w:rPr>
          <w:rFonts w:asciiTheme="majorHAnsi" w:hAnsiTheme="majorHAnsi" w:cstheme="majorHAnsi"/>
          <w:color w:val="000000"/>
          <w:sz w:val="24"/>
          <w:szCs w:val="24"/>
          <w:shd w:val="clear" w:color="auto" w:fill="FFFFFF"/>
        </w:rPr>
        <w:t xml:space="preserve"> będzie poświęcony technikom pracy z aktorem, które są podstawą kształcenia studentów na jej uczelni.</w:t>
      </w:r>
      <w:r>
        <w:rPr>
          <w:rFonts w:asciiTheme="majorHAnsi" w:hAnsiTheme="majorHAnsi" w:cstheme="majorHAnsi"/>
          <w:color w:val="000000"/>
          <w:sz w:val="24"/>
          <w:szCs w:val="24"/>
          <w:shd w:val="clear" w:color="auto" w:fill="FFFFFF"/>
        </w:rPr>
        <w:t xml:space="preserve"> </w:t>
      </w:r>
      <w:r w:rsidR="004D2C7D" w:rsidRPr="00A92293">
        <w:rPr>
          <w:rFonts w:asciiTheme="majorHAnsi" w:hAnsiTheme="majorHAnsi" w:cstheme="majorHAnsi"/>
          <w:color w:val="000000"/>
          <w:sz w:val="24"/>
          <w:szCs w:val="24"/>
          <w:shd w:val="clear" w:color="auto" w:fill="FFFFFF"/>
        </w:rPr>
        <w:t>Spotkanie poprowadzi prof. Jacek Orłowski</w:t>
      </w:r>
      <w:r w:rsidR="00EA3A21" w:rsidRPr="00A92293">
        <w:rPr>
          <w:rFonts w:asciiTheme="majorHAnsi" w:hAnsiTheme="majorHAnsi" w:cstheme="majorHAnsi"/>
          <w:color w:val="000000"/>
          <w:sz w:val="24"/>
          <w:szCs w:val="24"/>
          <w:shd w:val="clear" w:color="auto" w:fill="FFFFFF"/>
        </w:rPr>
        <w:t xml:space="preserve"> – kurator sympozjum</w:t>
      </w:r>
      <w:r w:rsidR="007933D6" w:rsidRPr="00A92293">
        <w:rPr>
          <w:rFonts w:asciiTheme="majorHAnsi" w:hAnsiTheme="majorHAnsi" w:cstheme="majorHAnsi"/>
          <w:color w:val="000000"/>
          <w:sz w:val="24"/>
          <w:szCs w:val="24"/>
          <w:shd w:val="clear" w:color="auto" w:fill="FFFFFF"/>
        </w:rPr>
        <w:t xml:space="preserve">. </w:t>
      </w:r>
      <w:r w:rsidR="00670170">
        <w:rPr>
          <w:rFonts w:asciiTheme="majorHAnsi" w:hAnsiTheme="majorHAnsi" w:cstheme="majorHAnsi"/>
          <w:color w:val="000000"/>
          <w:sz w:val="24"/>
          <w:szCs w:val="24"/>
          <w:shd w:val="clear" w:color="auto" w:fill="FFFFFF"/>
        </w:rPr>
        <w:t>Wykład będzie dostępny 25</w:t>
      </w:r>
      <w:r w:rsidR="00B606F2" w:rsidRPr="00A92293">
        <w:rPr>
          <w:rFonts w:asciiTheme="majorHAnsi" w:hAnsiTheme="majorHAnsi" w:cstheme="majorHAnsi"/>
          <w:color w:val="000000"/>
          <w:sz w:val="24"/>
          <w:szCs w:val="24"/>
          <w:shd w:val="clear" w:color="auto" w:fill="FFFFFF"/>
        </w:rPr>
        <w:t xml:space="preserve"> </w:t>
      </w:r>
      <w:r w:rsidR="009B3C8B" w:rsidRPr="00A92293">
        <w:rPr>
          <w:rFonts w:asciiTheme="majorHAnsi" w:hAnsiTheme="majorHAnsi" w:cstheme="majorHAnsi"/>
          <w:color w:val="000000"/>
          <w:sz w:val="24"/>
          <w:szCs w:val="24"/>
          <w:shd w:val="clear" w:color="auto" w:fill="FFFFFF"/>
        </w:rPr>
        <w:t>ma</w:t>
      </w:r>
      <w:r w:rsidR="00670170">
        <w:rPr>
          <w:rFonts w:asciiTheme="majorHAnsi" w:hAnsiTheme="majorHAnsi" w:cstheme="majorHAnsi"/>
          <w:color w:val="000000"/>
          <w:sz w:val="24"/>
          <w:szCs w:val="24"/>
          <w:shd w:val="clear" w:color="auto" w:fill="FFFFFF"/>
        </w:rPr>
        <w:t>ja</w:t>
      </w:r>
      <w:r w:rsidR="00B606F2" w:rsidRPr="00A92293">
        <w:rPr>
          <w:rFonts w:asciiTheme="majorHAnsi" w:hAnsiTheme="majorHAnsi" w:cstheme="majorHAnsi"/>
          <w:color w:val="000000"/>
          <w:sz w:val="24"/>
          <w:szCs w:val="24"/>
          <w:shd w:val="clear" w:color="auto" w:fill="FFFFFF"/>
        </w:rPr>
        <w:t xml:space="preserve"> o godz. 19:00 </w:t>
      </w:r>
      <w:r w:rsidR="007933D6" w:rsidRPr="00A92293">
        <w:rPr>
          <w:rFonts w:asciiTheme="majorHAnsi" w:hAnsiTheme="majorHAnsi" w:cstheme="majorHAnsi"/>
          <w:color w:val="000000"/>
          <w:sz w:val="24"/>
          <w:szCs w:val="24"/>
          <w:shd w:val="clear" w:color="auto" w:fill="FFFFFF"/>
        </w:rPr>
        <w:t>na Facebooku i kanale You Tube Mazowieckiego Instytutu Kultury i Instytutu Teatralnego im. Mieczysława Hertz</w:t>
      </w:r>
      <w:r w:rsidR="0044288F" w:rsidRPr="00A92293">
        <w:rPr>
          <w:rFonts w:asciiTheme="majorHAnsi" w:hAnsiTheme="majorHAnsi" w:cstheme="majorHAnsi"/>
          <w:color w:val="000000"/>
          <w:sz w:val="24"/>
          <w:szCs w:val="24"/>
          <w:shd w:val="clear" w:color="auto" w:fill="FFFFFF"/>
        </w:rPr>
        <w:t>a</w:t>
      </w:r>
      <w:r w:rsidR="007933D6" w:rsidRPr="00A92293">
        <w:rPr>
          <w:rFonts w:asciiTheme="majorHAnsi" w:hAnsiTheme="majorHAnsi" w:cstheme="majorHAnsi"/>
          <w:color w:val="000000"/>
          <w:sz w:val="24"/>
          <w:szCs w:val="24"/>
          <w:shd w:val="clear" w:color="auto" w:fill="FFFFFF"/>
        </w:rPr>
        <w:t>.</w:t>
      </w:r>
    </w:p>
    <w:p w14:paraId="130C1594" w14:textId="06BCE573" w:rsidR="0070479B" w:rsidRPr="00A92293" w:rsidRDefault="0036626B" w:rsidP="0036626B">
      <w:pPr>
        <w:rPr>
          <w:rFonts w:asciiTheme="majorHAnsi" w:hAnsiTheme="majorHAnsi" w:cstheme="majorHAnsi"/>
          <w:sz w:val="24"/>
          <w:szCs w:val="24"/>
        </w:rPr>
      </w:pPr>
      <w:r w:rsidRPr="00A92293">
        <w:rPr>
          <w:rFonts w:asciiTheme="majorHAnsi" w:hAnsiTheme="majorHAnsi" w:cstheme="majorHAnsi"/>
          <w:sz w:val="24"/>
          <w:szCs w:val="24"/>
        </w:rPr>
        <w:t>Celem sympozjum</w:t>
      </w:r>
      <w:r w:rsidR="004D2C7D" w:rsidRPr="00A92293">
        <w:rPr>
          <w:rFonts w:asciiTheme="majorHAnsi" w:hAnsiTheme="majorHAnsi" w:cstheme="majorHAnsi"/>
          <w:b/>
          <w:i/>
          <w:iCs/>
          <w:sz w:val="24"/>
          <w:szCs w:val="24"/>
        </w:rPr>
        <w:t xml:space="preserve"> </w:t>
      </w:r>
      <w:r w:rsidR="004D2C7D" w:rsidRPr="00A92293">
        <w:rPr>
          <w:rFonts w:asciiTheme="majorHAnsi" w:hAnsiTheme="majorHAnsi" w:cstheme="majorHAnsi"/>
          <w:bCs/>
          <w:i/>
          <w:iCs/>
          <w:sz w:val="24"/>
          <w:szCs w:val="24"/>
        </w:rPr>
        <w:t>Aktor XXI wieku. Metody. Tradycje. Poszukiwania</w:t>
      </w:r>
      <w:r w:rsidR="00ED29E1" w:rsidRPr="00A92293">
        <w:rPr>
          <w:rFonts w:asciiTheme="majorHAnsi" w:hAnsiTheme="majorHAnsi" w:cstheme="majorHAnsi"/>
          <w:bCs/>
          <w:sz w:val="24"/>
          <w:szCs w:val="24"/>
        </w:rPr>
        <w:t>, realizowanego w ramach</w:t>
      </w:r>
      <w:r w:rsidR="00ED29E1" w:rsidRPr="00A92293">
        <w:rPr>
          <w:rFonts w:asciiTheme="majorHAnsi" w:hAnsiTheme="majorHAnsi" w:cstheme="majorHAnsi"/>
          <w:bCs/>
          <w:i/>
          <w:iCs/>
          <w:sz w:val="24"/>
          <w:szCs w:val="24"/>
        </w:rPr>
        <w:t xml:space="preserve"> </w:t>
      </w:r>
      <w:r w:rsidRPr="00A92293">
        <w:rPr>
          <w:rFonts w:asciiTheme="majorHAnsi" w:hAnsiTheme="majorHAnsi" w:cstheme="majorHAnsi"/>
          <w:sz w:val="24"/>
          <w:szCs w:val="24"/>
        </w:rPr>
        <w:t xml:space="preserve"> </w:t>
      </w:r>
      <w:r w:rsidR="00ED29E1" w:rsidRPr="00A92293">
        <w:rPr>
          <w:rFonts w:asciiTheme="majorHAnsi" w:hAnsiTheme="majorHAnsi" w:cstheme="majorHAnsi"/>
          <w:sz w:val="24"/>
          <w:szCs w:val="24"/>
        </w:rPr>
        <w:t xml:space="preserve">projektu Mistrzowska Akademia Teatru, </w:t>
      </w:r>
      <w:r w:rsidRPr="00A92293">
        <w:rPr>
          <w:rFonts w:asciiTheme="majorHAnsi" w:hAnsiTheme="majorHAnsi" w:cstheme="majorHAnsi"/>
          <w:sz w:val="24"/>
          <w:szCs w:val="24"/>
        </w:rPr>
        <w:t>jest prezentacja metod aktorskich</w:t>
      </w:r>
      <w:r w:rsidR="0034406F" w:rsidRPr="00A92293">
        <w:rPr>
          <w:rFonts w:asciiTheme="majorHAnsi" w:hAnsiTheme="majorHAnsi" w:cstheme="majorHAnsi"/>
          <w:sz w:val="24"/>
          <w:szCs w:val="24"/>
        </w:rPr>
        <w:t>,</w:t>
      </w:r>
      <w:r w:rsidRPr="00A92293">
        <w:rPr>
          <w:rFonts w:asciiTheme="majorHAnsi" w:hAnsiTheme="majorHAnsi" w:cstheme="majorHAnsi"/>
          <w:sz w:val="24"/>
          <w:szCs w:val="24"/>
        </w:rPr>
        <w:t xml:space="preserve"> będących podstawą pracy i nauczania współczesnych aktorów w uznanych na świecie ośrodkach akademickich.</w:t>
      </w:r>
      <w:r w:rsidR="00A02DD0" w:rsidRPr="00A92293">
        <w:rPr>
          <w:rFonts w:asciiTheme="majorHAnsi" w:hAnsiTheme="majorHAnsi" w:cstheme="majorHAnsi"/>
          <w:sz w:val="24"/>
          <w:szCs w:val="24"/>
        </w:rPr>
        <w:t xml:space="preserve"> </w:t>
      </w:r>
      <w:r w:rsidR="00845CE8" w:rsidRPr="00A92293">
        <w:rPr>
          <w:rFonts w:asciiTheme="majorHAnsi" w:hAnsiTheme="majorHAnsi" w:cstheme="majorHAnsi"/>
          <w:sz w:val="24"/>
          <w:szCs w:val="24"/>
        </w:rPr>
        <w:t>Do tej pory wystąpienia wygłosili</w:t>
      </w:r>
      <w:r w:rsidR="0098332B" w:rsidRPr="00A92293">
        <w:rPr>
          <w:rFonts w:asciiTheme="majorHAnsi" w:hAnsiTheme="majorHAnsi" w:cstheme="majorHAnsi"/>
          <w:sz w:val="24"/>
          <w:szCs w:val="24"/>
        </w:rPr>
        <w:t>: prof. Wieniamin Filsztyński (Rosja)</w:t>
      </w:r>
      <w:r w:rsidR="00CD38BE" w:rsidRPr="00A92293">
        <w:rPr>
          <w:rFonts w:asciiTheme="majorHAnsi" w:hAnsiTheme="majorHAnsi" w:cstheme="majorHAnsi"/>
          <w:sz w:val="24"/>
          <w:szCs w:val="24"/>
        </w:rPr>
        <w:t xml:space="preserve">, </w:t>
      </w:r>
      <w:r w:rsidR="0098332B" w:rsidRPr="00A92293">
        <w:rPr>
          <w:rFonts w:asciiTheme="majorHAnsi" w:hAnsiTheme="majorHAnsi" w:cstheme="majorHAnsi"/>
          <w:sz w:val="24"/>
          <w:szCs w:val="24"/>
        </w:rPr>
        <w:t>Carol Rosenfeld (USA)</w:t>
      </w:r>
      <w:r w:rsidR="00303E80" w:rsidRPr="00A92293">
        <w:rPr>
          <w:rFonts w:asciiTheme="majorHAnsi" w:hAnsiTheme="majorHAnsi" w:cstheme="majorHAnsi"/>
          <w:sz w:val="24"/>
          <w:szCs w:val="24"/>
        </w:rPr>
        <w:t>,</w:t>
      </w:r>
      <w:r w:rsidR="00CD38BE" w:rsidRPr="00A92293">
        <w:rPr>
          <w:rFonts w:asciiTheme="majorHAnsi" w:hAnsiTheme="majorHAnsi" w:cstheme="majorHAnsi"/>
          <w:sz w:val="24"/>
          <w:szCs w:val="24"/>
        </w:rPr>
        <w:t xml:space="preserve"> </w:t>
      </w:r>
      <w:r w:rsidR="0098332B" w:rsidRPr="00A92293">
        <w:rPr>
          <w:rFonts w:asciiTheme="majorHAnsi" w:hAnsiTheme="majorHAnsi" w:cstheme="majorHAnsi"/>
          <w:sz w:val="24"/>
          <w:szCs w:val="24"/>
        </w:rPr>
        <w:t>Geoffrey Colman (Wielka Brytania)</w:t>
      </w:r>
      <w:r w:rsidR="009B3C8B" w:rsidRPr="00A92293">
        <w:rPr>
          <w:rFonts w:asciiTheme="majorHAnsi" w:hAnsiTheme="majorHAnsi" w:cstheme="majorHAnsi"/>
          <w:sz w:val="24"/>
          <w:szCs w:val="24"/>
        </w:rPr>
        <w:t xml:space="preserve">, </w:t>
      </w:r>
      <w:r w:rsidR="00CD38BE" w:rsidRPr="00A92293">
        <w:rPr>
          <w:rFonts w:asciiTheme="majorHAnsi" w:hAnsiTheme="majorHAnsi" w:cstheme="majorHAnsi"/>
          <w:sz w:val="24"/>
          <w:szCs w:val="24"/>
        </w:rPr>
        <w:t>Alisa Palmer</w:t>
      </w:r>
      <w:r w:rsidR="00303E80" w:rsidRPr="00A92293">
        <w:rPr>
          <w:rFonts w:asciiTheme="majorHAnsi" w:hAnsiTheme="majorHAnsi" w:cstheme="majorHAnsi"/>
          <w:sz w:val="24"/>
          <w:szCs w:val="24"/>
        </w:rPr>
        <w:t xml:space="preserve"> (Kanada)</w:t>
      </w:r>
      <w:r w:rsidR="00C65540">
        <w:rPr>
          <w:rFonts w:asciiTheme="majorHAnsi" w:hAnsiTheme="majorHAnsi" w:cstheme="majorHAnsi"/>
          <w:sz w:val="24"/>
          <w:szCs w:val="24"/>
        </w:rPr>
        <w:t xml:space="preserve">, </w:t>
      </w:r>
      <w:r w:rsidR="00303E80" w:rsidRPr="00A92293">
        <w:rPr>
          <w:rFonts w:asciiTheme="majorHAnsi" w:hAnsiTheme="majorHAnsi" w:cstheme="majorHAnsi"/>
          <w:color w:val="000000"/>
          <w:sz w:val="24"/>
          <w:szCs w:val="24"/>
          <w:shd w:val="clear" w:color="auto" w:fill="FFFFFF"/>
        </w:rPr>
        <w:t>Paul Allain</w:t>
      </w:r>
      <w:r w:rsidR="003C3EA1">
        <w:rPr>
          <w:rFonts w:asciiTheme="majorHAnsi" w:hAnsiTheme="majorHAnsi" w:cstheme="majorHAnsi"/>
          <w:color w:val="000000"/>
          <w:sz w:val="24"/>
          <w:szCs w:val="24"/>
          <w:shd w:val="clear" w:color="auto" w:fill="FFFFFF"/>
        </w:rPr>
        <w:t xml:space="preserve"> (Wielka Brytania)</w:t>
      </w:r>
      <w:r w:rsidR="00C65540">
        <w:rPr>
          <w:rFonts w:asciiTheme="majorHAnsi" w:hAnsiTheme="majorHAnsi" w:cstheme="majorHAnsi"/>
          <w:sz w:val="24"/>
          <w:szCs w:val="24"/>
        </w:rPr>
        <w:t xml:space="preserve"> i </w:t>
      </w:r>
      <w:r w:rsidR="009B3C8B" w:rsidRPr="00A92293">
        <w:rPr>
          <w:rFonts w:asciiTheme="majorHAnsi" w:hAnsiTheme="majorHAnsi" w:cstheme="majorHAnsi"/>
          <w:sz w:val="24"/>
          <w:szCs w:val="24"/>
        </w:rPr>
        <w:t>Anna Estrada Verdaguer</w:t>
      </w:r>
      <w:r w:rsidR="00C65540">
        <w:rPr>
          <w:rFonts w:asciiTheme="majorHAnsi" w:hAnsiTheme="majorHAnsi" w:cstheme="majorHAnsi"/>
          <w:sz w:val="24"/>
          <w:szCs w:val="24"/>
        </w:rPr>
        <w:t>.</w:t>
      </w:r>
      <w:r w:rsidR="009B3C8B" w:rsidRPr="00A92293">
        <w:rPr>
          <w:rFonts w:asciiTheme="majorHAnsi" w:hAnsiTheme="majorHAnsi" w:cstheme="majorHAnsi"/>
          <w:sz w:val="24"/>
          <w:szCs w:val="24"/>
        </w:rPr>
        <w:t xml:space="preserve"> </w:t>
      </w:r>
      <w:r w:rsidR="00C65540">
        <w:rPr>
          <w:rFonts w:asciiTheme="majorHAnsi" w:hAnsiTheme="majorHAnsi" w:cstheme="majorHAnsi"/>
          <w:sz w:val="24"/>
          <w:szCs w:val="24"/>
        </w:rPr>
        <w:t xml:space="preserve">Wykład </w:t>
      </w:r>
      <w:r w:rsidR="009B3C8B" w:rsidRPr="00A92293">
        <w:rPr>
          <w:rFonts w:asciiTheme="majorHAnsi" w:hAnsiTheme="majorHAnsi" w:cstheme="majorHAnsi"/>
          <w:sz w:val="24"/>
          <w:szCs w:val="24"/>
        </w:rPr>
        <w:t>prof. Ivany Legati (Chorwacja)</w:t>
      </w:r>
      <w:r w:rsidR="00C65540">
        <w:rPr>
          <w:rFonts w:asciiTheme="majorHAnsi" w:hAnsiTheme="majorHAnsi" w:cstheme="majorHAnsi"/>
          <w:sz w:val="24"/>
          <w:szCs w:val="24"/>
        </w:rPr>
        <w:t xml:space="preserve"> zakończy sympozjum.</w:t>
      </w:r>
      <w:r w:rsidR="009B3C8B" w:rsidRPr="00A92293">
        <w:rPr>
          <w:rFonts w:asciiTheme="majorHAnsi" w:hAnsiTheme="majorHAnsi" w:cstheme="majorHAnsi"/>
          <w:sz w:val="24"/>
          <w:szCs w:val="24"/>
        </w:rPr>
        <w:t xml:space="preserve"> </w:t>
      </w:r>
    </w:p>
    <w:p w14:paraId="1F063430" w14:textId="68F89051" w:rsidR="0036626B" w:rsidRPr="00A92293" w:rsidRDefault="001B3DAF" w:rsidP="0036626B">
      <w:pPr>
        <w:rPr>
          <w:rFonts w:asciiTheme="majorHAnsi" w:hAnsiTheme="majorHAnsi" w:cstheme="majorHAnsi"/>
          <w:sz w:val="24"/>
          <w:szCs w:val="24"/>
        </w:rPr>
      </w:pPr>
      <w:r w:rsidRPr="00A92293">
        <w:rPr>
          <w:rFonts w:asciiTheme="majorHAnsi" w:hAnsiTheme="majorHAnsi" w:cstheme="majorHAnsi"/>
          <w:sz w:val="24"/>
          <w:szCs w:val="24"/>
        </w:rPr>
        <w:t xml:space="preserve">Prelegenci sympozjum – </w:t>
      </w:r>
      <w:r w:rsidR="00564534" w:rsidRPr="00A92293">
        <w:rPr>
          <w:rFonts w:asciiTheme="majorHAnsi" w:hAnsiTheme="majorHAnsi" w:cstheme="majorHAnsi"/>
          <w:sz w:val="24"/>
          <w:szCs w:val="24"/>
        </w:rPr>
        <w:t>w</w:t>
      </w:r>
      <w:r w:rsidR="0036626B" w:rsidRPr="00A92293">
        <w:rPr>
          <w:rFonts w:asciiTheme="majorHAnsi" w:hAnsiTheme="majorHAnsi" w:cstheme="majorHAnsi"/>
          <w:sz w:val="24"/>
          <w:szCs w:val="24"/>
        </w:rPr>
        <w:t>ybitni artyści i pedagodzy</w:t>
      </w:r>
      <w:r w:rsidRPr="00A92293">
        <w:rPr>
          <w:rFonts w:asciiTheme="majorHAnsi" w:hAnsiTheme="majorHAnsi" w:cstheme="majorHAnsi"/>
          <w:sz w:val="24"/>
          <w:szCs w:val="24"/>
        </w:rPr>
        <w:t xml:space="preserve"> – </w:t>
      </w:r>
      <w:r w:rsidR="0036626B" w:rsidRPr="00A92293">
        <w:rPr>
          <w:rFonts w:asciiTheme="majorHAnsi" w:hAnsiTheme="majorHAnsi" w:cstheme="majorHAnsi"/>
          <w:sz w:val="24"/>
          <w:szCs w:val="24"/>
        </w:rPr>
        <w:t>przedstawi</w:t>
      </w:r>
      <w:r w:rsidRPr="00A92293">
        <w:rPr>
          <w:rFonts w:asciiTheme="majorHAnsi" w:hAnsiTheme="majorHAnsi" w:cstheme="majorHAnsi"/>
          <w:sz w:val="24"/>
          <w:szCs w:val="24"/>
        </w:rPr>
        <w:t>ają</w:t>
      </w:r>
      <w:r w:rsidR="0036626B" w:rsidRPr="00A92293">
        <w:rPr>
          <w:rFonts w:asciiTheme="majorHAnsi" w:hAnsiTheme="majorHAnsi" w:cstheme="majorHAnsi"/>
          <w:sz w:val="24"/>
          <w:szCs w:val="24"/>
        </w:rPr>
        <w:t xml:space="preserve"> podstawowe założenia, kluczowe pojęcia i najważniejsze narzędzia jakimi posługują się aktorzy i nauczyciele sztuki aktorskiej w Europie i Ameryce Północnej. Dzięki temu słuchacze sympozjum otrzym</w:t>
      </w:r>
      <w:r w:rsidR="005E4527" w:rsidRPr="00A92293">
        <w:rPr>
          <w:rFonts w:asciiTheme="majorHAnsi" w:hAnsiTheme="majorHAnsi" w:cstheme="majorHAnsi"/>
          <w:sz w:val="24"/>
          <w:szCs w:val="24"/>
        </w:rPr>
        <w:t>u</w:t>
      </w:r>
      <w:r w:rsidR="0036626B" w:rsidRPr="00A92293">
        <w:rPr>
          <w:rFonts w:asciiTheme="majorHAnsi" w:hAnsiTheme="majorHAnsi" w:cstheme="majorHAnsi"/>
          <w:sz w:val="24"/>
          <w:szCs w:val="24"/>
        </w:rPr>
        <w:t>ją praktyczną wiedzę na temat konkretnych technik</w:t>
      </w:r>
      <w:r w:rsidR="00541464">
        <w:rPr>
          <w:rFonts w:asciiTheme="majorHAnsi" w:hAnsiTheme="majorHAnsi" w:cstheme="majorHAnsi"/>
          <w:sz w:val="24"/>
          <w:szCs w:val="24"/>
        </w:rPr>
        <w:t>,</w:t>
      </w:r>
      <w:r w:rsidR="0036626B" w:rsidRPr="00A92293">
        <w:rPr>
          <w:rFonts w:asciiTheme="majorHAnsi" w:hAnsiTheme="majorHAnsi" w:cstheme="majorHAnsi"/>
          <w:sz w:val="24"/>
          <w:szCs w:val="24"/>
        </w:rPr>
        <w:t xml:space="preserve"> pozwalających samodzielnie rozwijać zarówno swoje</w:t>
      </w:r>
      <w:r w:rsidR="00564534" w:rsidRPr="00A92293">
        <w:rPr>
          <w:rFonts w:asciiTheme="majorHAnsi" w:hAnsiTheme="majorHAnsi" w:cstheme="majorHAnsi"/>
          <w:sz w:val="24"/>
          <w:szCs w:val="24"/>
        </w:rPr>
        <w:t xml:space="preserve"> </w:t>
      </w:r>
      <w:r w:rsidR="0036626B" w:rsidRPr="00A92293">
        <w:rPr>
          <w:rFonts w:asciiTheme="majorHAnsi" w:hAnsiTheme="majorHAnsi" w:cstheme="majorHAnsi"/>
          <w:sz w:val="24"/>
          <w:szCs w:val="24"/>
        </w:rPr>
        <w:t xml:space="preserve">umiejętności zawodowe jak i poszerzać kompetencje pedagogiczne przydatne w edukacji teatralnej. </w:t>
      </w:r>
    </w:p>
    <w:p w14:paraId="4C0CD2CE" w14:textId="46C865C0" w:rsidR="0036626B" w:rsidRDefault="0036626B" w:rsidP="0036626B">
      <w:pPr>
        <w:rPr>
          <w:rFonts w:asciiTheme="majorHAnsi" w:hAnsiTheme="majorHAnsi" w:cstheme="majorHAnsi"/>
          <w:sz w:val="24"/>
          <w:szCs w:val="24"/>
        </w:rPr>
      </w:pPr>
      <w:r w:rsidRPr="00A92293">
        <w:rPr>
          <w:rFonts w:asciiTheme="majorHAnsi" w:hAnsiTheme="majorHAnsi" w:cstheme="majorHAnsi"/>
          <w:sz w:val="24"/>
          <w:szCs w:val="24"/>
        </w:rPr>
        <w:t xml:space="preserve">Jednocześnie w prezentowanych </w:t>
      </w:r>
      <w:r w:rsidR="001B3DAF" w:rsidRPr="00A92293">
        <w:rPr>
          <w:rFonts w:asciiTheme="majorHAnsi" w:hAnsiTheme="majorHAnsi" w:cstheme="majorHAnsi"/>
          <w:sz w:val="24"/>
          <w:szCs w:val="24"/>
        </w:rPr>
        <w:t xml:space="preserve">wykładach </w:t>
      </w:r>
      <w:r w:rsidRPr="00A92293">
        <w:rPr>
          <w:rFonts w:asciiTheme="majorHAnsi" w:hAnsiTheme="majorHAnsi" w:cstheme="majorHAnsi"/>
          <w:sz w:val="24"/>
          <w:szCs w:val="24"/>
        </w:rPr>
        <w:t>obok spraw czysto</w:t>
      </w:r>
      <w:r w:rsidR="00875981" w:rsidRPr="00A92293">
        <w:rPr>
          <w:rFonts w:asciiTheme="majorHAnsi" w:hAnsiTheme="majorHAnsi" w:cstheme="majorHAnsi"/>
          <w:sz w:val="24"/>
          <w:szCs w:val="24"/>
        </w:rPr>
        <w:t xml:space="preserve"> </w:t>
      </w:r>
      <w:r w:rsidRPr="00A92293">
        <w:rPr>
          <w:rFonts w:asciiTheme="majorHAnsi" w:hAnsiTheme="majorHAnsi" w:cstheme="majorHAnsi"/>
          <w:sz w:val="24"/>
          <w:szCs w:val="24"/>
        </w:rPr>
        <w:t xml:space="preserve">warsztatowych </w:t>
      </w:r>
      <w:r w:rsidR="00253EE5" w:rsidRPr="00A92293">
        <w:rPr>
          <w:rFonts w:asciiTheme="majorHAnsi" w:hAnsiTheme="majorHAnsi" w:cstheme="majorHAnsi"/>
          <w:sz w:val="24"/>
          <w:szCs w:val="24"/>
        </w:rPr>
        <w:t>przedstawiane są</w:t>
      </w:r>
      <w:r w:rsidRPr="00A92293">
        <w:rPr>
          <w:rFonts w:asciiTheme="majorHAnsi" w:hAnsiTheme="majorHAnsi" w:cstheme="majorHAnsi"/>
          <w:sz w:val="24"/>
          <w:szCs w:val="24"/>
        </w:rPr>
        <w:t xml:space="preserve"> niektóre elementy tradycji teatralnych i kulturowych, z których wywodzą się poszczególne metody. Pozw</w:t>
      </w:r>
      <w:r w:rsidR="00253EE5" w:rsidRPr="00A92293">
        <w:rPr>
          <w:rFonts w:asciiTheme="majorHAnsi" w:hAnsiTheme="majorHAnsi" w:cstheme="majorHAnsi"/>
          <w:sz w:val="24"/>
          <w:szCs w:val="24"/>
        </w:rPr>
        <w:t>ala</w:t>
      </w:r>
      <w:r w:rsidRPr="00A92293">
        <w:rPr>
          <w:rFonts w:asciiTheme="majorHAnsi" w:hAnsiTheme="majorHAnsi" w:cstheme="majorHAnsi"/>
          <w:sz w:val="24"/>
          <w:szCs w:val="24"/>
        </w:rPr>
        <w:t xml:space="preserve"> to na głębsze zrozumienie ich specyfiki i oryginalności.</w:t>
      </w:r>
    </w:p>
    <w:p w14:paraId="4E3B70EC" w14:textId="0C26BD74" w:rsidR="004D2C7D" w:rsidRPr="00A92293" w:rsidRDefault="00845CE8" w:rsidP="0036626B">
      <w:pPr>
        <w:rPr>
          <w:rFonts w:asciiTheme="majorHAnsi" w:hAnsiTheme="majorHAnsi" w:cstheme="majorHAnsi"/>
          <w:sz w:val="24"/>
          <w:szCs w:val="24"/>
        </w:rPr>
      </w:pPr>
      <w:r w:rsidRPr="00A92293">
        <w:rPr>
          <w:rFonts w:asciiTheme="majorHAnsi" w:hAnsiTheme="majorHAnsi" w:cstheme="majorHAnsi"/>
          <w:sz w:val="24"/>
          <w:szCs w:val="24"/>
        </w:rPr>
        <w:lastRenderedPageBreak/>
        <w:t xml:space="preserve">Dotychczas wygłoszone wykłady dostępne są </w:t>
      </w:r>
      <w:r w:rsidR="004D2C7D" w:rsidRPr="00A92293">
        <w:rPr>
          <w:rFonts w:asciiTheme="majorHAnsi" w:hAnsiTheme="majorHAnsi" w:cstheme="majorHAnsi"/>
          <w:sz w:val="24"/>
          <w:szCs w:val="24"/>
        </w:rPr>
        <w:t>na kanale You Tube Mazowieckiego Instytutu Kultury</w:t>
      </w:r>
      <w:r w:rsidR="00B218FA" w:rsidRPr="00A92293">
        <w:rPr>
          <w:rFonts w:asciiTheme="majorHAnsi" w:hAnsiTheme="majorHAnsi" w:cstheme="majorHAnsi"/>
          <w:sz w:val="24"/>
          <w:szCs w:val="24"/>
        </w:rPr>
        <w:t xml:space="preserve"> [</w:t>
      </w:r>
      <w:hyperlink r:id="rId8" w:history="1">
        <w:r w:rsidRPr="00A92293">
          <w:rPr>
            <w:rStyle w:val="Hipercze"/>
            <w:rFonts w:asciiTheme="majorHAnsi" w:hAnsiTheme="majorHAnsi" w:cstheme="majorHAnsi"/>
            <w:sz w:val="24"/>
            <w:szCs w:val="24"/>
          </w:rPr>
          <w:t>PRZEJDŹ DO</w:t>
        </w:r>
        <w:r w:rsidRPr="00A92293">
          <w:rPr>
            <w:rStyle w:val="Hipercze"/>
            <w:rFonts w:asciiTheme="majorHAnsi" w:hAnsiTheme="majorHAnsi" w:cstheme="majorHAnsi"/>
            <w:sz w:val="24"/>
            <w:szCs w:val="24"/>
          </w:rPr>
          <w:t xml:space="preserve"> </w:t>
        </w:r>
        <w:r w:rsidRPr="00A92293">
          <w:rPr>
            <w:rStyle w:val="Hipercze"/>
            <w:rFonts w:asciiTheme="majorHAnsi" w:hAnsiTheme="majorHAnsi" w:cstheme="majorHAnsi"/>
            <w:sz w:val="24"/>
            <w:szCs w:val="24"/>
          </w:rPr>
          <w:t>PLAYLISTY</w:t>
        </w:r>
      </w:hyperlink>
      <w:r w:rsidR="00B218FA" w:rsidRPr="00A92293">
        <w:rPr>
          <w:rFonts w:asciiTheme="majorHAnsi" w:hAnsiTheme="majorHAnsi" w:cstheme="majorHAnsi"/>
          <w:sz w:val="24"/>
          <w:szCs w:val="24"/>
        </w:rPr>
        <w:t>].</w:t>
      </w:r>
    </w:p>
    <w:p w14:paraId="795B9E9E" w14:textId="1E414FD2" w:rsidR="002F58C9" w:rsidRPr="00A92293" w:rsidRDefault="002F58C9" w:rsidP="00B62F98">
      <w:pPr>
        <w:rPr>
          <w:rFonts w:asciiTheme="majorHAnsi" w:hAnsiTheme="majorHAnsi" w:cstheme="majorHAnsi"/>
          <w:bCs/>
          <w:sz w:val="24"/>
          <w:szCs w:val="24"/>
        </w:rPr>
      </w:pPr>
      <w:r w:rsidRPr="00A92293">
        <w:rPr>
          <w:rFonts w:asciiTheme="majorHAnsi" w:hAnsiTheme="majorHAnsi" w:cstheme="majorHAnsi"/>
          <w:bCs/>
          <w:sz w:val="24"/>
          <w:szCs w:val="24"/>
        </w:rPr>
        <w:t>Organizatorzy:</w:t>
      </w:r>
      <w:r w:rsidR="00042CF7" w:rsidRPr="00A92293">
        <w:rPr>
          <w:rFonts w:asciiTheme="majorHAnsi" w:hAnsiTheme="majorHAnsi" w:cstheme="majorHAnsi"/>
          <w:bCs/>
          <w:sz w:val="24"/>
          <w:szCs w:val="24"/>
        </w:rPr>
        <w:t xml:space="preserve"> </w:t>
      </w:r>
      <w:r w:rsidRPr="00A92293">
        <w:rPr>
          <w:rFonts w:asciiTheme="majorHAnsi" w:hAnsiTheme="majorHAnsi" w:cstheme="majorHAnsi"/>
          <w:bCs/>
          <w:sz w:val="24"/>
          <w:szCs w:val="24"/>
        </w:rPr>
        <w:t>Mazowiecki Instytut Kultury</w:t>
      </w:r>
      <w:r w:rsidR="00B21196" w:rsidRPr="00A92293">
        <w:rPr>
          <w:rFonts w:asciiTheme="majorHAnsi" w:hAnsiTheme="majorHAnsi" w:cstheme="majorHAnsi"/>
          <w:bCs/>
          <w:sz w:val="24"/>
          <w:szCs w:val="24"/>
        </w:rPr>
        <w:t xml:space="preserve"> w Warszawie</w:t>
      </w:r>
      <w:r w:rsidR="00042CF7" w:rsidRPr="00A92293">
        <w:rPr>
          <w:rFonts w:asciiTheme="majorHAnsi" w:hAnsiTheme="majorHAnsi" w:cstheme="majorHAnsi"/>
          <w:bCs/>
          <w:sz w:val="24"/>
          <w:szCs w:val="24"/>
        </w:rPr>
        <w:t xml:space="preserve">, </w:t>
      </w:r>
      <w:r w:rsidRPr="00A92293">
        <w:rPr>
          <w:rFonts w:asciiTheme="majorHAnsi" w:hAnsiTheme="majorHAnsi" w:cstheme="majorHAnsi"/>
          <w:bCs/>
          <w:sz w:val="24"/>
          <w:szCs w:val="24"/>
        </w:rPr>
        <w:t>Instytut Teatralny im. Mieczysława Hertza</w:t>
      </w:r>
    </w:p>
    <w:sectPr w:rsidR="002F58C9" w:rsidRPr="00A92293">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ECC0C" w14:textId="77777777" w:rsidR="00050B87" w:rsidRDefault="00050B87" w:rsidP="00A06576">
      <w:pPr>
        <w:spacing w:after="0" w:line="240" w:lineRule="auto"/>
      </w:pPr>
      <w:r>
        <w:separator/>
      </w:r>
    </w:p>
  </w:endnote>
  <w:endnote w:type="continuationSeparator" w:id="0">
    <w:p w14:paraId="59799613" w14:textId="77777777" w:rsidR="00050B87" w:rsidRDefault="00050B87" w:rsidP="00A06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6978049"/>
      <w:docPartObj>
        <w:docPartGallery w:val="Page Numbers (Bottom of Page)"/>
        <w:docPartUnique/>
      </w:docPartObj>
    </w:sdtPr>
    <w:sdtEndPr/>
    <w:sdtContent>
      <w:p w14:paraId="53870D68" w14:textId="77777777" w:rsidR="001B434E" w:rsidRDefault="003102BE">
        <w:pPr>
          <w:pStyle w:val="Stopka"/>
          <w:jc w:val="right"/>
        </w:pPr>
        <w:r>
          <w:fldChar w:fldCharType="begin"/>
        </w:r>
        <w:r>
          <w:instrText>PAGE   \* MERGEFORMAT</w:instrText>
        </w:r>
        <w:r>
          <w:fldChar w:fldCharType="separate"/>
        </w:r>
        <w:r w:rsidR="00C626DB">
          <w:rPr>
            <w:noProof/>
          </w:rPr>
          <w:t>2</w:t>
        </w:r>
        <w:r>
          <w:fldChar w:fldCharType="end"/>
        </w:r>
      </w:p>
    </w:sdtContent>
  </w:sdt>
  <w:p w14:paraId="7F1A392D" w14:textId="77777777" w:rsidR="001B434E" w:rsidRDefault="00050B8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CAB23" w14:textId="77777777" w:rsidR="00050B87" w:rsidRDefault="00050B87" w:rsidP="00A06576">
      <w:pPr>
        <w:spacing w:after="0" w:line="240" w:lineRule="auto"/>
      </w:pPr>
      <w:r>
        <w:separator/>
      </w:r>
    </w:p>
  </w:footnote>
  <w:footnote w:type="continuationSeparator" w:id="0">
    <w:p w14:paraId="01812605" w14:textId="77777777" w:rsidR="00050B87" w:rsidRDefault="00050B87" w:rsidP="00A065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C4624" w14:textId="213B59BB" w:rsidR="001B434E" w:rsidRDefault="00C20ECA" w:rsidP="00C20ECA">
    <w:pPr>
      <w:pStyle w:val="Nagwek"/>
      <w:jc w:val="right"/>
    </w:pPr>
    <w:r>
      <w:t xml:space="preserve">Informacja prasowa, </w:t>
    </w:r>
    <w:r w:rsidR="00092A19">
      <w:t xml:space="preserve"> </w:t>
    </w:r>
    <w:r w:rsidR="00BC221B">
      <w:t xml:space="preserve">16 </w:t>
    </w:r>
    <w:r w:rsidR="00092A19">
      <w:t>ma</w:t>
    </w:r>
    <w:r w:rsidR="00BC221B">
      <w:t>ja</w:t>
    </w:r>
    <w:r>
      <w:t xml:space="preserve"> 202</w:t>
    </w:r>
    <w:r w:rsidR="007C0628">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65570D"/>
    <w:multiLevelType w:val="hybridMultilevel"/>
    <w:tmpl w:val="B590F706"/>
    <w:lvl w:ilvl="0" w:tplc="0415000F">
      <w:start w:val="1"/>
      <w:numFmt w:val="decimal"/>
      <w:lvlText w:val="%1."/>
      <w:lvlJc w:val="left"/>
      <w:pPr>
        <w:ind w:left="4612" w:hanging="360"/>
      </w:pPr>
      <w:rPr>
        <w:rFonts w:hint="default"/>
      </w:rPr>
    </w:lvl>
    <w:lvl w:ilvl="1" w:tplc="04150019" w:tentative="1">
      <w:start w:val="1"/>
      <w:numFmt w:val="lowerLetter"/>
      <w:lvlText w:val="%2."/>
      <w:lvlJc w:val="left"/>
      <w:pPr>
        <w:ind w:left="5332" w:hanging="360"/>
      </w:pPr>
    </w:lvl>
    <w:lvl w:ilvl="2" w:tplc="0415001B" w:tentative="1">
      <w:start w:val="1"/>
      <w:numFmt w:val="lowerRoman"/>
      <w:lvlText w:val="%3."/>
      <w:lvlJc w:val="right"/>
      <w:pPr>
        <w:ind w:left="6052" w:hanging="180"/>
      </w:pPr>
    </w:lvl>
    <w:lvl w:ilvl="3" w:tplc="0415000F" w:tentative="1">
      <w:start w:val="1"/>
      <w:numFmt w:val="decimal"/>
      <w:lvlText w:val="%4."/>
      <w:lvlJc w:val="left"/>
      <w:pPr>
        <w:ind w:left="6772" w:hanging="360"/>
      </w:pPr>
    </w:lvl>
    <w:lvl w:ilvl="4" w:tplc="04150019" w:tentative="1">
      <w:start w:val="1"/>
      <w:numFmt w:val="lowerLetter"/>
      <w:lvlText w:val="%5."/>
      <w:lvlJc w:val="left"/>
      <w:pPr>
        <w:ind w:left="7492" w:hanging="360"/>
      </w:pPr>
    </w:lvl>
    <w:lvl w:ilvl="5" w:tplc="0415001B" w:tentative="1">
      <w:start w:val="1"/>
      <w:numFmt w:val="lowerRoman"/>
      <w:lvlText w:val="%6."/>
      <w:lvlJc w:val="right"/>
      <w:pPr>
        <w:ind w:left="8212" w:hanging="180"/>
      </w:pPr>
    </w:lvl>
    <w:lvl w:ilvl="6" w:tplc="0415000F" w:tentative="1">
      <w:start w:val="1"/>
      <w:numFmt w:val="decimal"/>
      <w:lvlText w:val="%7."/>
      <w:lvlJc w:val="left"/>
      <w:pPr>
        <w:ind w:left="8932" w:hanging="360"/>
      </w:pPr>
    </w:lvl>
    <w:lvl w:ilvl="7" w:tplc="04150019" w:tentative="1">
      <w:start w:val="1"/>
      <w:numFmt w:val="lowerLetter"/>
      <w:lvlText w:val="%8."/>
      <w:lvlJc w:val="left"/>
      <w:pPr>
        <w:ind w:left="9652" w:hanging="360"/>
      </w:pPr>
    </w:lvl>
    <w:lvl w:ilvl="8" w:tplc="0415001B" w:tentative="1">
      <w:start w:val="1"/>
      <w:numFmt w:val="lowerRoman"/>
      <w:lvlText w:val="%9."/>
      <w:lvlJc w:val="right"/>
      <w:pPr>
        <w:ind w:left="10372" w:hanging="180"/>
      </w:pPr>
    </w:lvl>
  </w:abstractNum>
  <w:num w:numId="1" w16cid:durableId="5028229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5C1"/>
    <w:rsid w:val="00004452"/>
    <w:rsid w:val="000164A7"/>
    <w:rsid w:val="00022342"/>
    <w:rsid w:val="00042CF7"/>
    <w:rsid w:val="00043921"/>
    <w:rsid w:val="000443B5"/>
    <w:rsid w:val="00050B87"/>
    <w:rsid w:val="000517D5"/>
    <w:rsid w:val="00052D48"/>
    <w:rsid w:val="00063B5E"/>
    <w:rsid w:val="00085697"/>
    <w:rsid w:val="00092A19"/>
    <w:rsid w:val="000C1F9E"/>
    <w:rsid w:val="000C4C3E"/>
    <w:rsid w:val="000C744D"/>
    <w:rsid w:val="00133FE2"/>
    <w:rsid w:val="00167B9E"/>
    <w:rsid w:val="001B1AE4"/>
    <w:rsid w:val="001B3DAF"/>
    <w:rsid w:val="001F61AD"/>
    <w:rsid w:val="00253EE5"/>
    <w:rsid w:val="002634C8"/>
    <w:rsid w:val="002A6DC4"/>
    <w:rsid w:val="002C0D74"/>
    <w:rsid w:val="002C6D48"/>
    <w:rsid w:val="002D20E6"/>
    <w:rsid w:val="002E5CB4"/>
    <w:rsid w:val="002E5FC4"/>
    <w:rsid w:val="002F58C9"/>
    <w:rsid w:val="003003A3"/>
    <w:rsid w:val="00303AAA"/>
    <w:rsid w:val="00303E80"/>
    <w:rsid w:val="003102BE"/>
    <w:rsid w:val="0034406F"/>
    <w:rsid w:val="003645D5"/>
    <w:rsid w:val="0036626B"/>
    <w:rsid w:val="00370259"/>
    <w:rsid w:val="00386023"/>
    <w:rsid w:val="003C3EA1"/>
    <w:rsid w:val="0041657D"/>
    <w:rsid w:val="0041737A"/>
    <w:rsid w:val="004206AD"/>
    <w:rsid w:val="004218B7"/>
    <w:rsid w:val="00423DD5"/>
    <w:rsid w:val="0044288F"/>
    <w:rsid w:val="00456997"/>
    <w:rsid w:val="00466E3C"/>
    <w:rsid w:val="00486721"/>
    <w:rsid w:val="004A003A"/>
    <w:rsid w:val="004C3516"/>
    <w:rsid w:val="004D2C7D"/>
    <w:rsid w:val="004F0985"/>
    <w:rsid w:val="00540E01"/>
    <w:rsid w:val="00541464"/>
    <w:rsid w:val="00542E1D"/>
    <w:rsid w:val="00563583"/>
    <w:rsid w:val="00564534"/>
    <w:rsid w:val="00566668"/>
    <w:rsid w:val="0057650C"/>
    <w:rsid w:val="005931C8"/>
    <w:rsid w:val="00593F76"/>
    <w:rsid w:val="005A68FF"/>
    <w:rsid w:val="005C608F"/>
    <w:rsid w:val="005E330B"/>
    <w:rsid w:val="005E4527"/>
    <w:rsid w:val="005E5E58"/>
    <w:rsid w:val="0062021B"/>
    <w:rsid w:val="00630197"/>
    <w:rsid w:val="00636EA0"/>
    <w:rsid w:val="00646F68"/>
    <w:rsid w:val="00670170"/>
    <w:rsid w:val="00697CB5"/>
    <w:rsid w:val="006A3525"/>
    <w:rsid w:val="006B33F8"/>
    <w:rsid w:val="006C0FD0"/>
    <w:rsid w:val="00700702"/>
    <w:rsid w:val="0070479B"/>
    <w:rsid w:val="00705C84"/>
    <w:rsid w:val="0072520D"/>
    <w:rsid w:val="007933D6"/>
    <w:rsid w:val="00797AC3"/>
    <w:rsid w:val="007A5E89"/>
    <w:rsid w:val="007A7260"/>
    <w:rsid w:val="007C0628"/>
    <w:rsid w:val="007D0CAC"/>
    <w:rsid w:val="007E15C7"/>
    <w:rsid w:val="007E5DE6"/>
    <w:rsid w:val="008009A4"/>
    <w:rsid w:val="00820BAD"/>
    <w:rsid w:val="008309C7"/>
    <w:rsid w:val="00845CE8"/>
    <w:rsid w:val="00860D8B"/>
    <w:rsid w:val="008700D8"/>
    <w:rsid w:val="00875981"/>
    <w:rsid w:val="008A7D41"/>
    <w:rsid w:val="008B71BA"/>
    <w:rsid w:val="00927627"/>
    <w:rsid w:val="0093254B"/>
    <w:rsid w:val="00956CB1"/>
    <w:rsid w:val="00967848"/>
    <w:rsid w:val="00976DC7"/>
    <w:rsid w:val="0098332B"/>
    <w:rsid w:val="009834B3"/>
    <w:rsid w:val="009B3C8B"/>
    <w:rsid w:val="009C7473"/>
    <w:rsid w:val="00A0259C"/>
    <w:rsid w:val="00A02DD0"/>
    <w:rsid w:val="00A03947"/>
    <w:rsid w:val="00A06576"/>
    <w:rsid w:val="00A129D7"/>
    <w:rsid w:val="00A16CB9"/>
    <w:rsid w:val="00A236DE"/>
    <w:rsid w:val="00A27406"/>
    <w:rsid w:val="00A31395"/>
    <w:rsid w:val="00A50329"/>
    <w:rsid w:val="00A57CC2"/>
    <w:rsid w:val="00A607A8"/>
    <w:rsid w:val="00A615C1"/>
    <w:rsid w:val="00A852CB"/>
    <w:rsid w:val="00A92293"/>
    <w:rsid w:val="00AC4A80"/>
    <w:rsid w:val="00AE2997"/>
    <w:rsid w:val="00AF134C"/>
    <w:rsid w:val="00B104BF"/>
    <w:rsid w:val="00B21196"/>
    <w:rsid w:val="00B218FA"/>
    <w:rsid w:val="00B509F7"/>
    <w:rsid w:val="00B606F2"/>
    <w:rsid w:val="00B62F98"/>
    <w:rsid w:val="00BA6DF0"/>
    <w:rsid w:val="00BC20C9"/>
    <w:rsid w:val="00BC221B"/>
    <w:rsid w:val="00BD23D4"/>
    <w:rsid w:val="00C20ECA"/>
    <w:rsid w:val="00C626DB"/>
    <w:rsid w:val="00C65540"/>
    <w:rsid w:val="00C66EAC"/>
    <w:rsid w:val="00CB3CBD"/>
    <w:rsid w:val="00CD31A4"/>
    <w:rsid w:val="00CD38BE"/>
    <w:rsid w:val="00D46012"/>
    <w:rsid w:val="00D46F80"/>
    <w:rsid w:val="00D870D6"/>
    <w:rsid w:val="00D908A6"/>
    <w:rsid w:val="00D90BFF"/>
    <w:rsid w:val="00DA1068"/>
    <w:rsid w:val="00DB2652"/>
    <w:rsid w:val="00DB5C82"/>
    <w:rsid w:val="00DB6F73"/>
    <w:rsid w:val="00DD487B"/>
    <w:rsid w:val="00DF1FE5"/>
    <w:rsid w:val="00E17B6D"/>
    <w:rsid w:val="00E24164"/>
    <w:rsid w:val="00E76432"/>
    <w:rsid w:val="00EA3A21"/>
    <w:rsid w:val="00ED29E1"/>
    <w:rsid w:val="00ED7C64"/>
    <w:rsid w:val="00F7031D"/>
    <w:rsid w:val="00F832A3"/>
    <w:rsid w:val="00F97ACD"/>
    <w:rsid w:val="00FA0206"/>
    <w:rsid w:val="00FA3F11"/>
    <w:rsid w:val="00FB6D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43E40"/>
  <w15:chartTrackingRefBased/>
  <w15:docId w15:val="{4492DDB5-80A6-4094-B238-E86966988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6626B"/>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6626B"/>
    <w:pPr>
      <w:ind w:left="720"/>
      <w:contextualSpacing/>
    </w:pPr>
  </w:style>
  <w:style w:type="paragraph" w:customStyle="1" w:styleId="Default">
    <w:name w:val="Default"/>
    <w:uiPriority w:val="99"/>
    <w:rsid w:val="0036626B"/>
    <w:pPr>
      <w:autoSpaceDE w:val="0"/>
      <w:autoSpaceDN w:val="0"/>
      <w:adjustRightInd w:val="0"/>
      <w:spacing w:after="0" w:line="240" w:lineRule="auto"/>
    </w:pPr>
    <w:rPr>
      <w:rFonts w:ascii="Times New Roman" w:hAnsi="Times New Roman" w:cs="Times New Roman"/>
      <w:color w:val="000000"/>
      <w:sz w:val="24"/>
      <w:szCs w:val="24"/>
    </w:rPr>
  </w:style>
  <w:style w:type="paragraph" w:styleId="NormalnyWeb">
    <w:name w:val="Normal (Web)"/>
    <w:basedOn w:val="Normalny"/>
    <w:uiPriority w:val="99"/>
    <w:semiHidden/>
    <w:unhideWhenUsed/>
    <w:rsid w:val="0036626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36626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6626B"/>
  </w:style>
  <w:style w:type="paragraph" w:styleId="Stopka">
    <w:name w:val="footer"/>
    <w:basedOn w:val="Normalny"/>
    <w:link w:val="StopkaZnak"/>
    <w:uiPriority w:val="99"/>
    <w:unhideWhenUsed/>
    <w:rsid w:val="0036626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6626B"/>
  </w:style>
  <w:style w:type="paragraph" w:styleId="Tekstprzypisukocowego">
    <w:name w:val="endnote text"/>
    <w:basedOn w:val="Normalny"/>
    <w:link w:val="TekstprzypisukocowegoZnak"/>
    <w:uiPriority w:val="99"/>
    <w:semiHidden/>
    <w:unhideWhenUsed/>
    <w:rsid w:val="00A0657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06576"/>
    <w:rPr>
      <w:sz w:val="20"/>
      <w:szCs w:val="20"/>
    </w:rPr>
  </w:style>
  <w:style w:type="character" w:styleId="Odwoanieprzypisukocowego">
    <w:name w:val="endnote reference"/>
    <w:basedOn w:val="Domylnaczcionkaakapitu"/>
    <w:uiPriority w:val="99"/>
    <w:semiHidden/>
    <w:unhideWhenUsed/>
    <w:rsid w:val="00A06576"/>
    <w:rPr>
      <w:vertAlign w:val="superscript"/>
    </w:rPr>
  </w:style>
  <w:style w:type="character" w:styleId="Pogrubienie">
    <w:name w:val="Strong"/>
    <w:basedOn w:val="Domylnaczcionkaakapitu"/>
    <w:uiPriority w:val="22"/>
    <w:qFormat/>
    <w:rsid w:val="003645D5"/>
    <w:rPr>
      <w:b/>
      <w:bCs/>
    </w:rPr>
  </w:style>
  <w:style w:type="character" w:styleId="Uwydatnienie">
    <w:name w:val="Emphasis"/>
    <w:basedOn w:val="Domylnaczcionkaakapitu"/>
    <w:uiPriority w:val="20"/>
    <w:qFormat/>
    <w:rsid w:val="004D2C7D"/>
    <w:rPr>
      <w:i/>
      <w:iCs/>
    </w:rPr>
  </w:style>
  <w:style w:type="character" w:styleId="Hipercze">
    <w:name w:val="Hyperlink"/>
    <w:basedOn w:val="Domylnaczcionkaakapitu"/>
    <w:uiPriority w:val="99"/>
    <w:unhideWhenUsed/>
    <w:rsid w:val="00B218FA"/>
    <w:rPr>
      <w:color w:val="0563C1" w:themeColor="hyperlink"/>
      <w:u w:val="single"/>
    </w:rPr>
  </w:style>
  <w:style w:type="character" w:styleId="Nierozpoznanawzmianka">
    <w:name w:val="Unresolved Mention"/>
    <w:basedOn w:val="Domylnaczcionkaakapitu"/>
    <w:uiPriority w:val="99"/>
    <w:semiHidden/>
    <w:unhideWhenUsed/>
    <w:rsid w:val="00B218FA"/>
    <w:rPr>
      <w:color w:val="605E5C"/>
      <w:shd w:val="clear" w:color="auto" w:fill="E1DFDD"/>
    </w:rPr>
  </w:style>
  <w:style w:type="character" w:styleId="UyteHipercze">
    <w:name w:val="FollowedHyperlink"/>
    <w:basedOn w:val="Domylnaczcionkaakapitu"/>
    <w:uiPriority w:val="99"/>
    <w:semiHidden/>
    <w:unhideWhenUsed/>
    <w:rsid w:val="00303E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playlist?list=PLrKcLavgnZa0M8Tj8p3sil-9dbH8doau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978</TotalTime>
  <Pages>2</Pages>
  <Words>421</Words>
  <Characters>2529</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Radek</cp:lastModifiedBy>
  <cp:revision>9</cp:revision>
  <dcterms:created xsi:type="dcterms:W3CDTF">2022-02-14T21:54:00Z</dcterms:created>
  <dcterms:modified xsi:type="dcterms:W3CDTF">2022-05-16T05:42:00Z</dcterms:modified>
</cp:coreProperties>
</file>