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8164" w14:textId="77777777" w:rsidR="0050572D" w:rsidRPr="000B3584" w:rsidRDefault="000F0A7A" w:rsidP="006C3457">
      <w:pPr>
        <w:pStyle w:val="PRtitle"/>
        <w:rPr>
          <w:lang w:val="pt-PT"/>
        </w:rPr>
      </w:pPr>
      <w:r w:rsidRPr="000B3584">
        <w:rPr>
          <w:lang w:val="pt-PT"/>
        </w:rPr>
        <w:t>Press Release</w:t>
      </w:r>
    </w:p>
    <w:p w14:paraId="4D7CA05C" w14:textId="3572D32D" w:rsidR="00E84FFA" w:rsidRPr="00C313C7" w:rsidRDefault="00C313C7" w:rsidP="002836C1">
      <w:pPr>
        <w:pStyle w:val="PRtextwhite"/>
        <w:tabs>
          <w:tab w:val="right" w:pos="8789"/>
        </w:tabs>
        <w:rPr>
          <w:lang w:val="pt-PT"/>
        </w:rPr>
      </w:pPr>
      <w:r w:rsidRPr="00C313C7">
        <w:rPr>
          <w:lang w:val="pt-PT"/>
        </w:rPr>
        <w:t>Linda-a-Velha</w:t>
      </w:r>
      <w:r w:rsidR="00846869" w:rsidRPr="00C313C7">
        <w:rPr>
          <w:lang w:val="pt-PT"/>
        </w:rPr>
        <w:t>,</w:t>
      </w:r>
      <w:r w:rsidRPr="00C313C7">
        <w:rPr>
          <w:lang w:val="pt-PT"/>
        </w:rPr>
        <w:t xml:space="preserve"> </w:t>
      </w:r>
      <w:r w:rsidR="007C1998">
        <w:rPr>
          <w:lang w:val="pt-PT"/>
        </w:rPr>
        <w:t>31</w:t>
      </w:r>
      <w:r w:rsidR="004238F1">
        <w:rPr>
          <w:lang w:val="pt-PT"/>
        </w:rPr>
        <w:t xml:space="preserve"> </w:t>
      </w:r>
      <w:r>
        <w:rPr>
          <w:lang w:val="pt-PT"/>
        </w:rPr>
        <w:t xml:space="preserve">de </w:t>
      </w:r>
      <w:r w:rsidR="007C1998">
        <w:rPr>
          <w:lang w:val="pt-PT"/>
        </w:rPr>
        <w:t>maio</w:t>
      </w:r>
      <w:r w:rsidR="00AB35F6">
        <w:rPr>
          <w:lang w:val="pt-PT"/>
        </w:rPr>
        <w:t xml:space="preserve"> </w:t>
      </w:r>
      <w:r>
        <w:rPr>
          <w:lang w:val="pt-PT"/>
        </w:rPr>
        <w:t>de 202</w:t>
      </w:r>
      <w:r w:rsidR="00A354C2">
        <w:rPr>
          <w:lang w:val="pt-PT"/>
        </w:rPr>
        <w:t>2</w:t>
      </w:r>
      <w:r w:rsidR="00ED2D9D" w:rsidRPr="00C313C7">
        <w:rPr>
          <w:lang w:val="pt-PT"/>
        </w:rPr>
        <w:tab/>
      </w:r>
    </w:p>
    <w:p w14:paraId="683677B4" w14:textId="5C36FC6A" w:rsidR="005D5A11" w:rsidRDefault="005D5A11" w:rsidP="009139A8">
      <w:pPr>
        <w:pStyle w:val="PRbasic"/>
        <w:jc w:val="center"/>
        <w:rPr>
          <w:sz w:val="24"/>
          <w:szCs w:val="28"/>
          <w:u w:val="single"/>
          <w:lang w:val="pt-PT"/>
        </w:rPr>
      </w:pPr>
    </w:p>
    <w:p w14:paraId="6FF7EB50" w14:textId="77777777" w:rsidR="009139A8" w:rsidRPr="009139A8" w:rsidRDefault="009139A8" w:rsidP="009139A8">
      <w:pPr>
        <w:pStyle w:val="PRbasic"/>
        <w:jc w:val="both"/>
        <w:rPr>
          <w:lang w:val="pt-PT"/>
        </w:rPr>
      </w:pPr>
      <w:r w:rsidRPr="009139A8">
        <w:rPr>
          <w:lang w:val="pt-PT"/>
        </w:rPr>
        <w:t> </w:t>
      </w:r>
    </w:p>
    <w:p w14:paraId="660D8438" w14:textId="1E12F7C1" w:rsidR="009139A8" w:rsidRPr="00231A23" w:rsidRDefault="009139A8" w:rsidP="004073A4">
      <w:pPr>
        <w:pStyle w:val="PRbasic"/>
        <w:jc w:val="both"/>
        <w:rPr>
          <w:rFonts w:ascii="Nestle Text TF AR Book" w:hAnsi="Nestle Text TF AR Book" w:cs="Nestle Text TF AR Book"/>
          <w:szCs w:val="22"/>
          <w:lang w:val="pt-PT"/>
        </w:rPr>
      </w:pPr>
    </w:p>
    <w:p w14:paraId="2F9649DD" w14:textId="25F94798" w:rsidR="009139A8" w:rsidRPr="00231A23" w:rsidRDefault="000F788D" w:rsidP="00231A23">
      <w:pPr>
        <w:pStyle w:val="PRbasic"/>
        <w:spacing w:line="360" w:lineRule="auto"/>
        <w:jc w:val="center"/>
        <w:rPr>
          <w:rFonts w:ascii="Nestle Text TF AR Book" w:hAnsi="Nestle Text TF AR Book" w:cs="Nestle Text TF AR Book"/>
          <w:b/>
          <w:bCs/>
          <w:sz w:val="20"/>
          <w:szCs w:val="20"/>
          <w:u w:val="single"/>
          <w:lang w:val="pt-PT"/>
        </w:rPr>
      </w:pPr>
      <w:r>
        <w:rPr>
          <w:rFonts w:ascii="Nestle Text TF AR Book" w:hAnsi="Nestle Text TF AR Book" w:cs="Nestle Text TF AR Book"/>
          <w:b/>
          <w:bCs/>
          <w:sz w:val="20"/>
          <w:szCs w:val="20"/>
          <w:u w:val="single"/>
          <w:lang w:val="pt-PT"/>
        </w:rPr>
        <w:t xml:space="preserve">Nestlé e </w:t>
      </w:r>
      <w:r w:rsidR="004569AE" w:rsidRPr="004569AE">
        <w:rPr>
          <w:rFonts w:ascii="Nestle Text TF AR Book" w:hAnsi="Nestle Text TF AR Book" w:cs="Nestle Text TF AR Book"/>
          <w:b/>
          <w:bCs/>
          <w:sz w:val="20"/>
          <w:szCs w:val="20"/>
          <w:u w:val="single"/>
          <w:lang w:val="pt-PT"/>
        </w:rPr>
        <w:t xml:space="preserve">DECO PROTESTE </w:t>
      </w:r>
      <w:r w:rsidR="00BD45C7" w:rsidRPr="004569AE">
        <w:rPr>
          <w:rFonts w:ascii="Nestle Text TF AR Book" w:hAnsi="Nestle Text TF AR Book" w:cs="Nestle Text TF AR Book"/>
          <w:b/>
          <w:bCs/>
          <w:sz w:val="20"/>
          <w:szCs w:val="20"/>
          <w:u w:val="single"/>
          <w:lang w:val="pt-PT"/>
        </w:rPr>
        <w:t>juntos</w:t>
      </w:r>
      <w:r>
        <w:rPr>
          <w:rFonts w:ascii="Nestle Text TF AR Book" w:hAnsi="Nestle Text TF AR Book" w:cs="Nestle Text TF AR Book"/>
          <w:b/>
          <w:bCs/>
          <w:sz w:val="20"/>
          <w:szCs w:val="20"/>
          <w:u w:val="single"/>
          <w:lang w:val="pt-PT"/>
        </w:rPr>
        <w:t xml:space="preserve"> na “Alimentolândia”</w:t>
      </w:r>
    </w:p>
    <w:p w14:paraId="036632C6" w14:textId="1D7DEC2D" w:rsidR="00826DC0" w:rsidRDefault="008773B5" w:rsidP="00231A23">
      <w:pPr>
        <w:jc w:val="center"/>
        <w:rPr>
          <w:rFonts w:ascii="Nestle Text TF AR Book" w:hAnsi="Nestle Text TF AR Book" w:cs="Nestle Text TF AR Book"/>
          <w:b/>
          <w:bCs/>
          <w:sz w:val="30"/>
          <w:szCs w:val="30"/>
          <w:lang w:val="pt-PT"/>
        </w:rPr>
      </w:pPr>
      <w:r>
        <w:rPr>
          <w:rFonts w:ascii="Nestle Text TF AR Book" w:hAnsi="Nestle Text TF AR Book" w:cs="Nestle Text TF AR Book"/>
          <w:b/>
          <w:bCs/>
          <w:sz w:val="30"/>
          <w:szCs w:val="30"/>
          <w:lang w:val="pt-PT"/>
        </w:rPr>
        <w:t>Nestlé promove</w:t>
      </w:r>
      <w:r w:rsidR="00FC333F">
        <w:rPr>
          <w:rFonts w:ascii="Nestle Text TF AR Book" w:hAnsi="Nestle Text TF AR Book" w:cs="Nestle Text TF AR Book"/>
          <w:b/>
          <w:bCs/>
          <w:sz w:val="30"/>
          <w:szCs w:val="30"/>
          <w:lang w:val="pt-PT"/>
        </w:rPr>
        <w:t xml:space="preserve"> </w:t>
      </w:r>
      <w:r w:rsidR="00117A7C">
        <w:rPr>
          <w:rFonts w:ascii="Nestle Text TF AR Book" w:hAnsi="Nestle Text TF AR Book" w:cs="Nestle Text TF AR Book"/>
          <w:b/>
          <w:bCs/>
          <w:sz w:val="30"/>
          <w:szCs w:val="30"/>
          <w:lang w:val="pt-PT"/>
        </w:rPr>
        <w:t>práticas sustentáveis junto de crianças</w:t>
      </w:r>
      <w:r w:rsidR="00DA03D2">
        <w:rPr>
          <w:rFonts w:ascii="Nestle Text TF AR Book" w:hAnsi="Nestle Text TF AR Book" w:cs="Nestle Text TF AR Book"/>
          <w:b/>
          <w:bCs/>
          <w:sz w:val="30"/>
          <w:szCs w:val="30"/>
          <w:lang w:val="pt-PT"/>
        </w:rPr>
        <w:t xml:space="preserve"> através d</w:t>
      </w:r>
      <w:r w:rsidR="00117A7C">
        <w:rPr>
          <w:rFonts w:ascii="Nestle Text TF AR Book" w:hAnsi="Nestle Text TF AR Book" w:cs="Nestle Text TF AR Book"/>
          <w:b/>
          <w:bCs/>
          <w:sz w:val="30"/>
          <w:szCs w:val="30"/>
          <w:lang w:val="pt-PT"/>
        </w:rPr>
        <w:t>os</w:t>
      </w:r>
      <w:r w:rsidR="00DA03D2">
        <w:rPr>
          <w:rFonts w:ascii="Nestle Text TF AR Book" w:hAnsi="Nestle Text TF AR Book" w:cs="Nestle Text TF AR Book"/>
          <w:b/>
          <w:bCs/>
          <w:sz w:val="30"/>
          <w:szCs w:val="30"/>
          <w:lang w:val="pt-PT"/>
        </w:rPr>
        <w:t xml:space="preserve"> </w:t>
      </w:r>
      <w:r w:rsidR="00243B4E" w:rsidRPr="00243B4E">
        <w:rPr>
          <w:rFonts w:ascii="Nestle Text TF AR Book" w:hAnsi="Nestle Text TF AR Book" w:cs="Nestle Text TF AR Book"/>
          <w:b/>
          <w:bCs/>
          <w:sz w:val="30"/>
          <w:szCs w:val="30"/>
          <w:lang w:val="pt-PT"/>
        </w:rPr>
        <w:t>“Heróis da Reciclagem”</w:t>
      </w:r>
      <w:r w:rsidR="00243B4E">
        <w:rPr>
          <w:rFonts w:ascii="Nestle Text TF AR Book" w:hAnsi="Nestle Text TF AR Book" w:cs="Nestle Text TF AR Book"/>
          <w:b/>
          <w:bCs/>
          <w:sz w:val="30"/>
          <w:szCs w:val="30"/>
          <w:lang w:val="pt-PT"/>
        </w:rPr>
        <w:t xml:space="preserve"> </w:t>
      </w:r>
    </w:p>
    <w:p w14:paraId="5FBC0299" w14:textId="77777777" w:rsidR="00D75FA7" w:rsidRDefault="00D75FA7" w:rsidP="0084764F">
      <w:pPr>
        <w:jc w:val="both"/>
        <w:rPr>
          <w:rFonts w:ascii="Nestle Text TF AR Book" w:hAnsi="Nestle Text TF AR Book" w:cs="Nestle Text TF AR Book"/>
          <w:sz w:val="20"/>
          <w:szCs w:val="20"/>
          <w:lang w:val="pt-PT"/>
        </w:rPr>
      </w:pPr>
    </w:p>
    <w:p w14:paraId="326F4DC3" w14:textId="406F4B40" w:rsidR="00ED48FA" w:rsidRDefault="00F26D17" w:rsidP="0084764F">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 xml:space="preserve">A Nestlé acabou de lançar um novo módulo da “Alimentolândia”, </w:t>
      </w:r>
      <w:r w:rsidR="005730E1" w:rsidRPr="0084764F">
        <w:rPr>
          <w:rFonts w:ascii="Nestle Text TF AR Book" w:hAnsi="Nestle Text TF AR Book" w:cs="Nestle Text TF AR Book"/>
          <w:sz w:val="20"/>
          <w:szCs w:val="20"/>
          <w:lang w:val="pt-PT"/>
        </w:rPr>
        <w:t>um parque de diversões digital</w:t>
      </w:r>
      <w:r w:rsidR="00790154">
        <w:rPr>
          <w:rFonts w:ascii="Nestle Text TF AR Book" w:hAnsi="Nestle Text TF AR Book" w:cs="Nestle Text TF AR Book"/>
          <w:sz w:val="20"/>
          <w:szCs w:val="20"/>
          <w:lang w:val="pt-PT"/>
        </w:rPr>
        <w:t xml:space="preserve">, com o objetivo de </w:t>
      </w:r>
      <w:r w:rsidR="00790154" w:rsidRPr="0084764F">
        <w:rPr>
          <w:rFonts w:ascii="Nestle Text TF AR Book" w:hAnsi="Nestle Text TF AR Book" w:cs="Nestle Text TF AR Book"/>
          <w:sz w:val="20"/>
          <w:szCs w:val="20"/>
          <w:lang w:val="pt-PT"/>
        </w:rPr>
        <w:t>promove</w:t>
      </w:r>
      <w:r w:rsidR="00790154">
        <w:rPr>
          <w:rFonts w:ascii="Nestle Text TF AR Book" w:hAnsi="Nestle Text TF AR Book" w:cs="Nestle Text TF AR Book"/>
          <w:sz w:val="20"/>
          <w:szCs w:val="20"/>
          <w:lang w:val="pt-PT"/>
        </w:rPr>
        <w:t>r</w:t>
      </w:r>
      <w:r w:rsidR="00790154" w:rsidRPr="0084764F">
        <w:rPr>
          <w:rFonts w:ascii="Nestle Text TF AR Book" w:hAnsi="Nestle Text TF AR Book" w:cs="Nestle Text TF AR Book"/>
          <w:sz w:val="20"/>
          <w:szCs w:val="20"/>
          <w:lang w:val="pt-PT"/>
        </w:rPr>
        <w:t xml:space="preserve"> </w:t>
      </w:r>
      <w:bookmarkStart w:id="0" w:name="_Hlk94784736"/>
      <w:r w:rsidR="00790154" w:rsidRPr="0084764F">
        <w:rPr>
          <w:rFonts w:ascii="Nestle Text TF AR Book" w:hAnsi="Nestle Text TF AR Book" w:cs="Nestle Text TF AR Book"/>
          <w:sz w:val="20"/>
          <w:szCs w:val="20"/>
          <w:lang w:val="pt-PT"/>
        </w:rPr>
        <w:t xml:space="preserve">estilos de vida saudáveis </w:t>
      </w:r>
      <w:bookmarkEnd w:id="0"/>
      <w:r w:rsidR="00790154" w:rsidRPr="0084764F">
        <w:rPr>
          <w:rFonts w:ascii="Nestle Text TF AR Book" w:hAnsi="Nestle Text TF AR Book" w:cs="Nestle Text TF AR Book"/>
          <w:sz w:val="20"/>
          <w:szCs w:val="20"/>
          <w:lang w:val="pt-PT"/>
        </w:rPr>
        <w:t>e sustentáveis junto de crianças em idade escolar</w:t>
      </w:r>
      <w:r w:rsidR="00A50EE8">
        <w:rPr>
          <w:rFonts w:ascii="Nestle Text TF AR Book" w:hAnsi="Nestle Text TF AR Book" w:cs="Nestle Text TF AR Book"/>
          <w:sz w:val="20"/>
          <w:szCs w:val="20"/>
          <w:lang w:val="pt-PT"/>
        </w:rPr>
        <w:t xml:space="preserve"> </w:t>
      </w:r>
      <w:r w:rsidR="00FC333F">
        <w:rPr>
          <w:rFonts w:ascii="Nestle Text TF AR Book" w:hAnsi="Nestle Text TF AR Book" w:cs="Nestle Text TF AR Book"/>
          <w:sz w:val="20"/>
          <w:szCs w:val="20"/>
          <w:lang w:val="pt-PT"/>
        </w:rPr>
        <w:t>i</w:t>
      </w:r>
      <w:r w:rsidR="00A50EE8">
        <w:rPr>
          <w:rFonts w:ascii="Nestle Text TF AR Book" w:hAnsi="Nestle Text TF AR Book" w:cs="Nestle Text TF AR Book"/>
          <w:sz w:val="20"/>
          <w:szCs w:val="20"/>
          <w:lang w:val="pt-PT"/>
        </w:rPr>
        <w:t>ntegrado</w:t>
      </w:r>
      <w:r w:rsidR="00FC333F">
        <w:rPr>
          <w:rFonts w:ascii="Nestle Text TF AR Book" w:hAnsi="Nestle Text TF AR Book" w:cs="Nestle Text TF AR Book"/>
          <w:sz w:val="20"/>
          <w:szCs w:val="20"/>
          <w:lang w:val="pt-PT"/>
        </w:rPr>
        <w:t xml:space="preserve"> </w:t>
      </w:r>
      <w:r w:rsidR="00A50EE8">
        <w:rPr>
          <w:rFonts w:ascii="Nestle Text TF AR Book" w:hAnsi="Nestle Text TF AR Book" w:cs="Nestle Text TF AR Book"/>
          <w:sz w:val="20"/>
          <w:szCs w:val="20"/>
          <w:lang w:val="pt-PT"/>
        </w:rPr>
        <w:t>n</w:t>
      </w:r>
      <w:r w:rsidR="00A50EE8" w:rsidRPr="0084764F">
        <w:rPr>
          <w:rFonts w:ascii="Nestle Text TF AR Book" w:hAnsi="Nestle Text TF AR Book" w:cs="Nestle Text TF AR Book"/>
          <w:sz w:val="20"/>
          <w:szCs w:val="20"/>
          <w:lang w:val="pt-PT"/>
        </w:rPr>
        <w:t>o programa</w:t>
      </w:r>
      <w:r w:rsidR="00A50EE8">
        <w:rPr>
          <w:rFonts w:ascii="Nestle Text TF AR Book" w:hAnsi="Nestle Text TF AR Book" w:cs="Nestle Text TF AR Book"/>
          <w:sz w:val="20"/>
          <w:szCs w:val="20"/>
          <w:lang w:val="pt-PT"/>
        </w:rPr>
        <w:t>,</w:t>
      </w:r>
      <w:r w:rsidR="00A50EE8" w:rsidRPr="0084764F">
        <w:rPr>
          <w:rFonts w:ascii="Nestle Text TF AR Book" w:hAnsi="Nestle Text TF AR Book" w:cs="Nestle Text TF AR Book"/>
          <w:sz w:val="20"/>
          <w:szCs w:val="20"/>
          <w:lang w:val="pt-PT"/>
        </w:rPr>
        <w:t xml:space="preserve"> </w:t>
      </w:r>
      <w:r w:rsidR="00A50EE8">
        <w:rPr>
          <w:rFonts w:ascii="Nestle Text TF AR Book" w:hAnsi="Nestle Text TF AR Book" w:cs="Nestle Text TF AR Book"/>
          <w:sz w:val="20"/>
          <w:szCs w:val="20"/>
          <w:lang w:val="pt-PT"/>
        </w:rPr>
        <w:t>“</w:t>
      </w:r>
      <w:r w:rsidR="00A50EE8" w:rsidRPr="0084764F">
        <w:rPr>
          <w:rFonts w:ascii="Nestle Text TF AR Book" w:hAnsi="Nestle Text TF AR Book" w:cs="Nestle Text TF AR Book"/>
          <w:sz w:val="20"/>
          <w:szCs w:val="20"/>
          <w:lang w:val="pt-PT"/>
        </w:rPr>
        <w:t>Nestlé por Crianças Mais Saudáveis</w:t>
      </w:r>
      <w:r w:rsidR="00A50EE8">
        <w:rPr>
          <w:rFonts w:ascii="Nestle Text TF AR Book" w:hAnsi="Nestle Text TF AR Book" w:cs="Nestle Text TF AR Book"/>
          <w:sz w:val="20"/>
          <w:szCs w:val="20"/>
          <w:lang w:val="pt-PT"/>
        </w:rPr>
        <w:t>”</w:t>
      </w:r>
      <w:r w:rsidR="00BD45C7">
        <w:rPr>
          <w:rFonts w:ascii="Nestle Text TF AR Book" w:hAnsi="Nestle Text TF AR Book" w:cs="Nestle Text TF AR Book"/>
          <w:sz w:val="20"/>
          <w:szCs w:val="20"/>
          <w:lang w:val="pt-PT"/>
        </w:rPr>
        <w:t xml:space="preserve"> e </w:t>
      </w:r>
      <w:r w:rsidR="00A50EE8">
        <w:rPr>
          <w:rFonts w:ascii="Nestle Text TF AR Book" w:hAnsi="Nestle Text TF AR Book" w:cs="Nestle Text TF AR Book"/>
          <w:sz w:val="20"/>
          <w:szCs w:val="20"/>
          <w:lang w:val="pt-PT"/>
        </w:rPr>
        <w:t xml:space="preserve"> </w:t>
      </w:r>
      <w:r w:rsidR="00BD45C7">
        <w:rPr>
          <w:rFonts w:ascii="Nestle Text TF AR Book" w:hAnsi="Nestle Text TF AR Book" w:cs="Nestle Text TF AR Book"/>
          <w:sz w:val="20"/>
          <w:szCs w:val="20"/>
          <w:lang w:val="pt-PT"/>
        </w:rPr>
        <w:t xml:space="preserve">desenvolvido em </w:t>
      </w:r>
      <w:r w:rsidR="00BD45C7" w:rsidRPr="0084764F">
        <w:rPr>
          <w:rFonts w:ascii="Nestle Text TF AR Book" w:hAnsi="Nestle Text TF AR Book" w:cs="Nestle Text TF AR Book"/>
          <w:sz w:val="20"/>
          <w:szCs w:val="20"/>
          <w:lang w:val="pt-PT"/>
        </w:rPr>
        <w:t>parceria com a DECO PROTESTE</w:t>
      </w:r>
      <w:r w:rsidR="00FC333F">
        <w:rPr>
          <w:rFonts w:ascii="Nestle Text TF AR Book" w:hAnsi="Nestle Text TF AR Book" w:cs="Nestle Text TF AR Book"/>
          <w:sz w:val="20"/>
          <w:szCs w:val="20"/>
          <w:lang w:val="pt-PT"/>
        </w:rPr>
        <w:t>.</w:t>
      </w:r>
      <w:r w:rsidR="00BD45C7">
        <w:rPr>
          <w:rFonts w:ascii="Nestle Text TF AR Book" w:hAnsi="Nestle Text TF AR Book" w:cs="Nestle Text TF AR Book"/>
          <w:sz w:val="20"/>
          <w:szCs w:val="20"/>
          <w:lang w:val="pt-PT"/>
        </w:rPr>
        <w:t xml:space="preserve"> </w:t>
      </w:r>
      <w:r w:rsidR="00FC333F">
        <w:rPr>
          <w:rFonts w:ascii="Nestle Text TF AR Book" w:hAnsi="Nestle Text TF AR Book" w:cs="Nestle Text TF AR Book"/>
          <w:sz w:val="20"/>
          <w:szCs w:val="20"/>
          <w:lang w:val="pt-PT"/>
        </w:rPr>
        <w:t>O</w:t>
      </w:r>
      <w:r w:rsidR="00BD45C7">
        <w:rPr>
          <w:rFonts w:ascii="Nestle Text TF AR Book" w:hAnsi="Nestle Text TF AR Book" w:cs="Nestle Text TF AR Book"/>
          <w:sz w:val="20"/>
          <w:szCs w:val="20"/>
          <w:lang w:val="pt-PT"/>
        </w:rPr>
        <w:t xml:space="preserve"> Jogo </w:t>
      </w:r>
      <w:r>
        <w:rPr>
          <w:rFonts w:ascii="Nestle Text TF AR Book" w:hAnsi="Nestle Text TF AR Book" w:cs="Nestle Text TF AR Book"/>
          <w:sz w:val="20"/>
          <w:szCs w:val="20"/>
          <w:lang w:val="pt-PT"/>
        </w:rPr>
        <w:t>“Heróis da Reciclagem”</w:t>
      </w:r>
      <w:r w:rsidR="00FC333F">
        <w:rPr>
          <w:rFonts w:ascii="Nestle Text TF AR Book" w:hAnsi="Nestle Text TF AR Book" w:cs="Nestle Text TF AR Book"/>
          <w:sz w:val="20"/>
          <w:szCs w:val="20"/>
          <w:lang w:val="pt-PT"/>
        </w:rPr>
        <w:t xml:space="preserve"> </w:t>
      </w:r>
      <w:r>
        <w:rPr>
          <w:rFonts w:ascii="Nestle Text TF AR Book" w:hAnsi="Nestle Text TF AR Book" w:cs="Nestle Text TF AR Book"/>
          <w:sz w:val="20"/>
          <w:szCs w:val="20"/>
          <w:lang w:val="pt-PT"/>
        </w:rPr>
        <w:t>compreende</w:t>
      </w:r>
      <w:r w:rsidR="00147098" w:rsidRPr="0084764F">
        <w:rPr>
          <w:rFonts w:ascii="Nestle Text TF AR Book" w:hAnsi="Nestle Text TF AR Book" w:cs="Nestle Text TF AR Book"/>
          <w:sz w:val="20"/>
          <w:szCs w:val="20"/>
          <w:lang w:val="pt-PT"/>
        </w:rPr>
        <w:t xml:space="preserve"> um conjunto de </w:t>
      </w:r>
      <w:r w:rsidR="00BD45C7">
        <w:rPr>
          <w:rFonts w:ascii="Nestle Text TF AR Book" w:hAnsi="Nestle Text TF AR Book" w:cs="Nestle Text TF AR Book"/>
          <w:sz w:val="20"/>
          <w:szCs w:val="20"/>
          <w:lang w:val="pt-PT"/>
        </w:rPr>
        <w:t xml:space="preserve">desafios </w:t>
      </w:r>
      <w:r w:rsidR="00147098" w:rsidRPr="0084764F">
        <w:rPr>
          <w:rFonts w:ascii="Nestle Text TF AR Book" w:hAnsi="Nestle Text TF AR Book" w:cs="Nestle Text TF AR Book"/>
          <w:sz w:val="20"/>
          <w:szCs w:val="20"/>
          <w:lang w:val="pt-PT"/>
        </w:rPr>
        <w:t xml:space="preserve"> sobre reciclagem</w:t>
      </w:r>
      <w:r w:rsidR="002105F3">
        <w:rPr>
          <w:rFonts w:ascii="Nestle Text TF AR Book" w:hAnsi="Nestle Text TF AR Book" w:cs="Nestle Text TF AR Book"/>
          <w:sz w:val="20"/>
          <w:szCs w:val="20"/>
          <w:lang w:val="pt-PT"/>
        </w:rPr>
        <w:t>, d</w:t>
      </w:r>
      <w:r w:rsidR="00147098" w:rsidRPr="0084764F">
        <w:rPr>
          <w:rFonts w:ascii="Nestle Text TF AR Book" w:hAnsi="Nestle Text TF AR Book" w:cs="Nestle Text TF AR Book"/>
          <w:sz w:val="20"/>
          <w:szCs w:val="20"/>
          <w:lang w:val="pt-PT"/>
        </w:rPr>
        <w:t xml:space="preserve">irigidos a escolas e famílias de crianças entre os 3 e os 10 </w:t>
      </w:r>
      <w:r w:rsidR="00C84182">
        <w:rPr>
          <w:rFonts w:ascii="Nestle Text TF AR Book" w:hAnsi="Nestle Text TF AR Book" w:cs="Nestle Text TF AR Book"/>
          <w:sz w:val="20"/>
          <w:szCs w:val="20"/>
          <w:lang w:val="pt-PT"/>
        </w:rPr>
        <w:t xml:space="preserve">anos </w:t>
      </w:r>
      <w:r w:rsidR="00147098" w:rsidRPr="0084764F">
        <w:rPr>
          <w:rFonts w:ascii="Nestle Text TF AR Book" w:hAnsi="Nestle Text TF AR Book" w:cs="Nestle Text TF AR Book"/>
          <w:sz w:val="20"/>
          <w:szCs w:val="20"/>
          <w:lang w:val="pt-PT"/>
        </w:rPr>
        <w:t>de idade</w:t>
      </w:r>
      <w:r w:rsidR="002105F3">
        <w:rPr>
          <w:rFonts w:ascii="Nestle Text TF AR Book" w:hAnsi="Nestle Text TF AR Book" w:cs="Nestle Text TF AR Book"/>
          <w:sz w:val="20"/>
          <w:szCs w:val="20"/>
          <w:lang w:val="pt-PT"/>
        </w:rPr>
        <w:t xml:space="preserve">. </w:t>
      </w:r>
    </w:p>
    <w:p w14:paraId="4F8A8C9C" w14:textId="77777777" w:rsidR="00ED48FA" w:rsidRPr="0084764F" w:rsidRDefault="00ED48FA" w:rsidP="0084764F">
      <w:pPr>
        <w:jc w:val="both"/>
        <w:rPr>
          <w:rFonts w:ascii="Nestle Text TF AR Book" w:hAnsi="Nestle Text TF AR Book" w:cs="Nestle Text TF AR Book"/>
          <w:sz w:val="20"/>
          <w:szCs w:val="20"/>
          <w:lang w:val="pt-PT"/>
        </w:rPr>
      </w:pPr>
    </w:p>
    <w:p w14:paraId="13695ACE" w14:textId="1B6A0E5C" w:rsidR="002431A7" w:rsidRDefault="0084764F" w:rsidP="0084764F">
      <w:pPr>
        <w:jc w:val="both"/>
        <w:rPr>
          <w:rFonts w:ascii="Nestle Text TF AR Book" w:hAnsi="Nestle Text TF AR Book" w:cs="Nestle Text TF AR Book"/>
          <w:sz w:val="20"/>
          <w:szCs w:val="20"/>
          <w:lang w:val="pt-PT"/>
        </w:rPr>
      </w:pPr>
      <w:r w:rsidRPr="0084764F">
        <w:rPr>
          <w:rFonts w:ascii="Nestle Text TF AR Book" w:hAnsi="Nestle Text TF AR Book" w:cs="Nestle Text TF AR Book"/>
          <w:sz w:val="20"/>
          <w:szCs w:val="20"/>
          <w:lang w:val="pt-PT"/>
        </w:rPr>
        <w:t xml:space="preserve">Com esta parceria a Nestlé </w:t>
      </w:r>
      <w:r w:rsidR="002105F3">
        <w:rPr>
          <w:rFonts w:ascii="Nestle Text TF AR Book" w:hAnsi="Nestle Text TF AR Book" w:cs="Nestle Text TF AR Book"/>
          <w:sz w:val="20"/>
          <w:szCs w:val="20"/>
          <w:lang w:val="pt-PT"/>
        </w:rPr>
        <w:t>e</w:t>
      </w:r>
      <w:r w:rsidR="00EE029F">
        <w:rPr>
          <w:rFonts w:ascii="Nestle Text TF AR Book" w:hAnsi="Nestle Text TF AR Book" w:cs="Nestle Text TF AR Book"/>
          <w:sz w:val="20"/>
          <w:szCs w:val="20"/>
          <w:lang w:val="pt-PT"/>
        </w:rPr>
        <w:t xml:space="preserve"> a</w:t>
      </w:r>
      <w:r w:rsidR="002105F3">
        <w:rPr>
          <w:rFonts w:ascii="Nestle Text TF AR Book" w:hAnsi="Nestle Text TF AR Book" w:cs="Nestle Text TF AR Book"/>
          <w:sz w:val="20"/>
          <w:szCs w:val="20"/>
          <w:lang w:val="pt-PT"/>
        </w:rPr>
        <w:t xml:space="preserve"> </w:t>
      </w:r>
      <w:r w:rsidR="002105F3" w:rsidRPr="0084764F">
        <w:rPr>
          <w:rFonts w:ascii="Nestle Text TF AR Book" w:hAnsi="Nestle Text TF AR Book" w:cs="Nestle Text TF AR Book"/>
          <w:sz w:val="20"/>
          <w:szCs w:val="20"/>
          <w:lang w:val="pt-PT"/>
        </w:rPr>
        <w:t xml:space="preserve">DECO </w:t>
      </w:r>
      <w:r w:rsidR="009134E6" w:rsidRPr="0084764F">
        <w:rPr>
          <w:rFonts w:ascii="Nestle Text TF AR Book" w:hAnsi="Nestle Text TF AR Book" w:cs="Nestle Text TF AR Book"/>
          <w:sz w:val="20"/>
          <w:szCs w:val="20"/>
          <w:lang w:val="pt-PT"/>
        </w:rPr>
        <w:t xml:space="preserve">PROTESTE </w:t>
      </w:r>
      <w:r w:rsidRPr="0084764F">
        <w:rPr>
          <w:rFonts w:ascii="Nestle Text TF AR Book" w:hAnsi="Nestle Text TF AR Book" w:cs="Nestle Text TF AR Book"/>
          <w:sz w:val="20"/>
          <w:szCs w:val="20"/>
          <w:lang w:val="pt-PT"/>
        </w:rPr>
        <w:t xml:space="preserve">têm como objetivo chegar </w:t>
      </w:r>
      <w:r w:rsidR="00F60AD1">
        <w:rPr>
          <w:rFonts w:ascii="Nestle Text TF AR Book" w:hAnsi="Nestle Text TF AR Book" w:cs="Nestle Text TF AR Book"/>
          <w:sz w:val="20"/>
          <w:szCs w:val="20"/>
          <w:lang w:val="pt-PT"/>
        </w:rPr>
        <w:t>a</w:t>
      </w:r>
      <w:r w:rsidRPr="0084764F">
        <w:rPr>
          <w:rFonts w:ascii="Nestle Text TF AR Book" w:hAnsi="Nestle Text TF AR Book" w:cs="Nestle Text TF AR Book"/>
          <w:sz w:val="20"/>
          <w:szCs w:val="20"/>
          <w:lang w:val="pt-PT"/>
        </w:rPr>
        <w:t xml:space="preserve"> mais de 150 000 crianças, </w:t>
      </w:r>
      <w:r w:rsidR="002105F3">
        <w:rPr>
          <w:rFonts w:ascii="Nestle Text TF AR Book" w:hAnsi="Nestle Text TF AR Book" w:cs="Nestle Text TF AR Book"/>
          <w:sz w:val="20"/>
          <w:szCs w:val="20"/>
          <w:lang w:val="pt-PT"/>
        </w:rPr>
        <w:t>a</w:t>
      </w:r>
      <w:r w:rsidRPr="0084764F">
        <w:rPr>
          <w:rFonts w:ascii="Nestle Text TF AR Book" w:hAnsi="Nestle Text TF AR Book" w:cs="Nestle Text TF AR Book"/>
          <w:sz w:val="20"/>
          <w:szCs w:val="20"/>
          <w:lang w:val="pt-PT"/>
        </w:rPr>
        <w:t>os seus professores e famílias</w:t>
      </w:r>
      <w:r w:rsidR="002105F3">
        <w:rPr>
          <w:rFonts w:ascii="Nestle Text TF AR Book" w:hAnsi="Nestle Text TF AR Book" w:cs="Nestle Text TF AR Book"/>
          <w:sz w:val="20"/>
          <w:szCs w:val="20"/>
          <w:lang w:val="pt-PT"/>
        </w:rPr>
        <w:t>,</w:t>
      </w:r>
      <w:r w:rsidRPr="0084764F">
        <w:rPr>
          <w:rFonts w:ascii="Nestle Text TF AR Book" w:hAnsi="Nestle Text TF AR Book" w:cs="Nestle Text TF AR Book"/>
          <w:sz w:val="20"/>
          <w:szCs w:val="20"/>
          <w:lang w:val="pt-PT"/>
        </w:rPr>
        <w:t xml:space="preserve"> contribuindo para </w:t>
      </w:r>
      <w:r w:rsidR="00BD45C7">
        <w:rPr>
          <w:rFonts w:ascii="Nestle Text TF AR Book" w:hAnsi="Nestle Text TF AR Book" w:cs="Nestle Text TF AR Book"/>
          <w:sz w:val="20"/>
          <w:szCs w:val="20"/>
          <w:lang w:val="pt-PT"/>
        </w:rPr>
        <w:t xml:space="preserve"> a</w:t>
      </w:r>
      <w:r w:rsidRPr="0084764F">
        <w:rPr>
          <w:rFonts w:ascii="Nestle Text TF AR Book" w:hAnsi="Nestle Text TF AR Book" w:cs="Nestle Text TF AR Book"/>
          <w:sz w:val="20"/>
          <w:szCs w:val="20"/>
          <w:lang w:val="pt-PT"/>
        </w:rPr>
        <w:t xml:space="preserve"> sensibilização </w:t>
      </w:r>
      <w:r w:rsidR="00405F70">
        <w:rPr>
          <w:rFonts w:ascii="Nestle Text TF AR Book" w:hAnsi="Nestle Text TF AR Book" w:cs="Nestle Text TF AR Book"/>
          <w:sz w:val="20"/>
          <w:szCs w:val="20"/>
          <w:lang w:val="pt-PT"/>
        </w:rPr>
        <w:t>sobre</w:t>
      </w:r>
      <w:r w:rsidRPr="0084764F">
        <w:rPr>
          <w:rFonts w:ascii="Nestle Text TF AR Book" w:hAnsi="Nestle Text TF AR Book" w:cs="Nestle Text TF AR Book"/>
          <w:sz w:val="20"/>
          <w:szCs w:val="20"/>
          <w:lang w:val="pt-PT"/>
        </w:rPr>
        <w:t xml:space="preserve"> a importância da reciclagem</w:t>
      </w:r>
      <w:r w:rsidR="00F60AD1">
        <w:rPr>
          <w:rFonts w:ascii="Nestle Text TF AR Book" w:hAnsi="Nestle Text TF AR Book" w:cs="Nestle Text TF AR Book"/>
          <w:sz w:val="20"/>
          <w:szCs w:val="20"/>
          <w:lang w:val="pt-PT"/>
        </w:rPr>
        <w:t>,</w:t>
      </w:r>
      <w:r w:rsidRPr="0084764F">
        <w:rPr>
          <w:rFonts w:ascii="Nestle Text TF AR Book" w:hAnsi="Nestle Text TF AR Book" w:cs="Nestle Text TF AR Book"/>
          <w:sz w:val="20"/>
          <w:szCs w:val="20"/>
          <w:lang w:val="pt-PT"/>
        </w:rPr>
        <w:t xml:space="preserve"> bem como dotar estas crianças de ferramentas que promovam comportamentos mais</w:t>
      </w:r>
      <w:r w:rsidR="0017554F">
        <w:rPr>
          <w:rFonts w:ascii="Nestle Text TF AR Book" w:hAnsi="Nestle Text TF AR Book" w:cs="Nestle Text TF AR Book"/>
          <w:sz w:val="20"/>
          <w:szCs w:val="20"/>
          <w:lang w:val="pt-PT"/>
        </w:rPr>
        <w:t xml:space="preserve"> sustentáveis</w:t>
      </w:r>
      <w:r w:rsidRPr="0084764F">
        <w:rPr>
          <w:rFonts w:ascii="Nestle Text TF AR Book" w:hAnsi="Nestle Text TF AR Book" w:cs="Nestle Text TF AR Book"/>
          <w:sz w:val="20"/>
          <w:szCs w:val="20"/>
          <w:lang w:val="pt-PT"/>
        </w:rPr>
        <w:t>, agora e no futuro.</w:t>
      </w:r>
      <w:r w:rsidR="001637B2">
        <w:rPr>
          <w:rFonts w:ascii="Nestle Text TF AR Book" w:hAnsi="Nestle Text TF AR Book" w:cs="Nestle Text TF AR Book"/>
          <w:sz w:val="20"/>
          <w:szCs w:val="20"/>
          <w:lang w:val="pt-PT"/>
        </w:rPr>
        <w:t xml:space="preserve"> </w:t>
      </w:r>
      <w:r w:rsidR="001E383D" w:rsidRPr="0084764F">
        <w:rPr>
          <w:rFonts w:ascii="Nestle Text TF AR Book" w:hAnsi="Nestle Text TF AR Book" w:cs="Nestle Text TF AR Book"/>
          <w:sz w:val="20"/>
          <w:szCs w:val="20"/>
          <w:lang w:val="pt-PT"/>
        </w:rPr>
        <w:t>Os jogos foram desenvolvidos pela Nestlé em linha com os restantes módulos d</w:t>
      </w:r>
      <w:r w:rsidR="001E383D">
        <w:rPr>
          <w:rFonts w:ascii="Nestle Text TF AR Book" w:hAnsi="Nestle Text TF AR Book" w:cs="Nestle Text TF AR Book"/>
          <w:sz w:val="20"/>
          <w:szCs w:val="20"/>
          <w:lang w:val="pt-PT"/>
        </w:rPr>
        <w:t>o projeto</w:t>
      </w:r>
      <w:r w:rsidR="001E383D" w:rsidRPr="0084764F">
        <w:rPr>
          <w:rFonts w:ascii="Nestle Text TF AR Book" w:hAnsi="Nestle Text TF AR Book" w:cs="Nestle Text TF AR Book"/>
          <w:sz w:val="20"/>
          <w:szCs w:val="20"/>
          <w:lang w:val="pt-PT"/>
        </w:rPr>
        <w:t xml:space="preserve"> </w:t>
      </w:r>
      <w:r w:rsidR="001E383D">
        <w:rPr>
          <w:rFonts w:ascii="Nestle Text TF AR Book" w:hAnsi="Nestle Text TF AR Book" w:cs="Nestle Text TF AR Book"/>
          <w:sz w:val="20"/>
          <w:szCs w:val="20"/>
          <w:lang w:val="pt-PT"/>
        </w:rPr>
        <w:t>“</w:t>
      </w:r>
      <w:r w:rsidR="001E383D" w:rsidRPr="0084764F">
        <w:rPr>
          <w:rFonts w:ascii="Nestle Text TF AR Book" w:hAnsi="Nestle Text TF AR Book" w:cs="Nestle Text TF AR Book"/>
          <w:sz w:val="20"/>
          <w:szCs w:val="20"/>
          <w:lang w:val="pt-PT"/>
        </w:rPr>
        <w:t>Alimentolândia</w:t>
      </w:r>
      <w:r w:rsidR="001E383D">
        <w:rPr>
          <w:rFonts w:ascii="Nestle Text TF AR Book" w:hAnsi="Nestle Text TF AR Book" w:cs="Nestle Text TF AR Book"/>
          <w:sz w:val="20"/>
          <w:szCs w:val="20"/>
          <w:lang w:val="pt-PT"/>
        </w:rPr>
        <w:t>”</w:t>
      </w:r>
      <w:r w:rsidR="001E383D" w:rsidRPr="0084764F">
        <w:rPr>
          <w:rFonts w:ascii="Nestle Text TF AR Book" w:hAnsi="Nestle Text TF AR Book" w:cs="Nestle Text TF AR Book"/>
          <w:sz w:val="20"/>
          <w:szCs w:val="20"/>
          <w:lang w:val="pt-PT"/>
        </w:rPr>
        <w:t xml:space="preserve"> e com base no</w:t>
      </w:r>
      <w:r w:rsidR="001E383D">
        <w:rPr>
          <w:rFonts w:ascii="Nestle Text TF AR Book" w:hAnsi="Nestle Text TF AR Book" w:cs="Nestle Text TF AR Book"/>
          <w:sz w:val="20"/>
          <w:szCs w:val="20"/>
          <w:lang w:val="pt-PT"/>
        </w:rPr>
        <w:t>s</w:t>
      </w:r>
      <w:r w:rsidR="001E383D" w:rsidRPr="0084764F">
        <w:rPr>
          <w:rFonts w:ascii="Nestle Text TF AR Book" w:hAnsi="Nestle Text TF AR Book" w:cs="Nestle Text TF AR Book"/>
          <w:sz w:val="20"/>
          <w:szCs w:val="20"/>
          <w:lang w:val="pt-PT"/>
        </w:rPr>
        <w:t xml:space="preserve"> conteúdo</w:t>
      </w:r>
      <w:r w:rsidR="001E383D">
        <w:rPr>
          <w:rFonts w:ascii="Nestle Text TF AR Book" w:hAnsi="Nestle Text TF AR Book" w:cs="Nestle Text TF AR Book"/>
          <w:sz w:val="20"/>
          <w:szCs w:val="20"/>
          <w:lang w:val="pt-PT"/>
        </w:rPr>
        <w:t xml:space="preserve">s </w:t>
      </w:r>
      <w:r w:rsidR="001E383D" w:rsidRPr="0084764F">
        <w:rPr>
          <w:rFonts w:ascii="Nestle Text TF AR Book" w:hAnsi="Nestle Text TF AR Book" w:cs="Nestle Text TF AR Book"/>
          <w:sz w:val="20"/>
          <w:szCs w:val="20"/>
          <w:lang w:val="pt-PT"/>
        </w:rPr>
        <w:t>desenvolvido</w:t>
      </w:r>
      <w:r w:rsidR="001E383D">
        <w:rPr>
          <w:rFonts w:ascii="Nestle Text TF AR Book" w:hAnsi="Nestle Text TF AR Book" w:cs="Nestle Text TF AR Book"/>
          <w:sz w:val="20"/>
          <w:szCs w:val="20"/>
          <w:lang w:val="pt-PT"/>
        </w:rPr>
        <w:t>s</w:t>
      </w:r>
      <w:r w:rsidR="001E383D" w:rsidRPr="0084764F">
        <w:rPr>
          <w:rFonts w:ascii="Nestle Text TF AR Book" w:hAnsi="Nestle Text TF AR Book" w:cs="Nestle Text TF AR Book"/>
          <w:sz w:val="20"/>
          <w:szCs w:val="20"/>
          <w:lang w:val="pt-PT"/>
        </w:rPr>
        <w:t xml:space="preserve"> pel</w:t>
      </w:r>
      <w:r w:rsidR="001E383D">
        <w:rPr>
          <w:rFonts w:ascii="Nestle Text TF AR Book" w:hAnsi="Nestle Text TF AR Book" w:cs="Nestle Text TF AR Book"/>
          <w:sz w:val="20"/>
          <w:szCs w:val="20"/>
          <w:lang w:val="pt-PT"/>
        </w:rPr>
        <w:t xml:space="preserve">o </w:t>
      </w:r>
      <w:r w:rsidR="001E383D" w:rsidRPr="0084764F">
        <w:rPr>
          <w:rFonts w:ascii="Nestle Text TF AR Book" w:hAnsi="Nestle Text TF AR Book" w:cs="Nestle Text TF AR Book"/>
          <w:sz w:val="20"/>
          <w:szCs w:val="20"/>
          <w:lang w:val="pt-PT"/>
        </w:rPr>
        <w:t>departamento de sustentabilidade</w:t>
      </w:r>
      <w:r w:rsidR="001E383D">
        <w:rPr>
          <w:rFonts w:ascii="Nestle Text TF AR Book" w:hAnsi="Nestle Text TF AR Book" w:cs="Nestle Text TF AR Book"/>
          <w:sz w:val="20"/>
          <w:szCs w:val="20"/>
          <w:lang w:val="pt-PT"/>
        </w:rPr>
        <w:t xml:space="preserve"> </w:t>
      </w:r>
      <w:r w:rsidR="009134E6">
        <w:rPr>
          <w:rFonts w:ascii="Nestle Text TF AR Book" w:hAnsi="Nestle Text TF AR Book" w:cs="Nestle Text TF AR Book"/>
          <w:sz w:val="20"/>
          <w:szCs w:val="20"/>
          <w:lang w:val="pt-PT"/>
        </w:rPr>
        <w:t xml:space="preserve">da </w:t>
      </w:r>
      <w:r w:rsidR="001E383D" w:rsidRPr="0084764F">
        <w:rPr>
          <w:rFonts w:ascii="Nestle Text TF AR Book" w:hAnsi="Nestle Text TF AR Book" w:cs="Nestle Text TF AR Book"/>
          <w:sz w:val="20"/>
          <w:szCs w:val="20"/>
          <w:lang w:val="pt-PT"/>
        </w:rPr>
        <w:t>DECO</w:t>
      </w:r>
      <w:r w:rsidR="009134E6">
        <w:rPr>
          <w:rFonts w:ascii="Nestle Text TF AR Book" w:hAnsi="Nestle Text TF AR Book" w:cs="Nestle Text TF AR Book"/>
          <w:sz w:val="20"/>
          <w:szCs w:val="20"/>
          <w:lang w:val="pt-PT"/>
        </w:rPr>
        <w:t xml:space="preserve"> </w:t>
      </w:r>
      <w:r w:rsidR="009134E6" w:rsidRPr="0084764F">
        <w:rPr>
          <w:rFonts w:ascii="Nestle Text TF AR Book" w:hAnsi="Nestle Text TF AR Book" w:cs="Nestle Text TF AR Book"/>
          <w:sz w:val="20"/>
          <w:szCs w:val="20"/>
          <w:lang w:val="pt-PT"/>
        </w:rPr>
        <w:t>PROTESTE</w:t>
      </w:r>
      <w:r w:rsidR="001E383D" w:rsidRPr="0084764F">
        <w:rPr>
          <w:rFonts w:ascii="Nestle Text TF AR Book" w:hAnsi="Nestle Text TF AR Book" w:cs="Nestle Text TF AR Book"/>
          <w:sz w:val="20"/>
          <w:szCs w:val="20"/>
          <w:lang w:val="pt-PT"/>
        </w:rPr>
        <w:t xml:space="preserve">. </w:t>
      </w:r>
    </w:p>
    <w:p w14:paraId="3423B53B" w14:textId="77777777" w:rsidR="002431A7" w:rsidRDefault="002431A7" w:rsidP="0084764F">
      <w:pPr>
        <w:jc w:val="both"/>
        <w:rPr>
          <w:rFonts w:ascii="Nestle Text TF AR Book" w:hAnsi="Nestle Text TF AR Book" w:cs="Nestle Text TF AR Book"/>
          <w:sz w:val="20"/>
          <w:szCs w:val="20"/>
          <w:lang w:val="pt-PT"/>
        </w:rPr>
      </w:pPr>
    </w:p>
    <w:p w14:paraId="7C486711" w14:textId="3B371E42" w:rsidR="00BD45C7" w:rsidRDefault="000F788D" w:rsidP="000F788D">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Neste</w:t>
      </w:r>
      <w:r w:rsidR="004E6349" w:rsidRPr="00D46D3D">
        <w:rPr>
          <w:rFonts w:ascii="Nestle Text TF AR Book" w:hAnsi="Nestle Text TF AR Book" w:cs="Nestle Text TF AR Book"/>
          <w:sz w:val="20"/>
          <w:szCs w:val="20"/>
          <w:lang w:val="pt-PT"/>
        </w:rPr>
        <w:t xml:space="preserve"> </w:t>
      </w:r>
      <w:r w:rsidR="0017554F">
        <w:rPr>
          <w:rFonts w:ascii="Nestle Text TF AR Book" w:hAnsi="Nestle Text TF AR Book" w:cs="Nestle Text TF AR Book"/>
          <w:sz w:val="20"/>
          <w:szCs w:val="20"/>
          <w:lang w:val="pt-PT"/>
        </w:rPr>
        <w:t>p</w:t>
      </w:r>
      <w:r w:rsidR="0017554F" w:rsidRPr="00D46D3D">
        <w:rPr>
          <w:rFonts w:ascii="Nestle Text TF AR Book" w:hAnsi="Nestle Text TF AR Book" w:cs="Nestle Text TF AR Book"/>
          <w:sz w:val="20"/>
          <w:szCs w:val="20"/>
          <w:lang w:val="pt-PT"/>
        </w:rPr>
        <w:t xml:space="preserve">arque </w:t>
      </w:r>
      <w:r w:rsidR="004E6349" w:rsidRPr="00D46D3D">
        <w:rPr>
          <w:rFonts w:ascii="Nestle Text TF AR Book" w:hAnsi="Nestle Text TF AR Book" w:cs="Nestle Text TF AR Book"/>
          <w:sz w:val="20"/>
          <w:szCs w:val="20"/>
          <w:lang w:val="pt-PT"/>
        </w:rPr>
        <w:t xml:space="preserve">de </w:t>
      </w:r>
      <w:r w:rsidR="0017554F">
        <w:rPr>
          <w:rFonts w:ascii="Nestle Text TF AR Book" w:hAnsi="Nestle Text TF AR Book" w:cs="Nestle Text TF AR Book"/>
          <w:sz w:val="20"/>
          <w:szCs w:val="20"/>
          <w:lang w:val="pt-PT"/>
        </w:rPr>
        <w:t>d</w:t>
      </w:r>
      <w:r w:rsidR="0017554F" w:rsidRPr="00D46D3D">
        <w:rPr>
          <w:rFonts w:ascii="Nestle Text TF AR Book" w:hAnsi="Nestle Text TF AR Book" w:cs="Nestle Text TF AR Book"/>
          <w:sz w:val="20"/>
          <w:szCs w:val="20"/>
          <w:lang w:val="pt-PT"/>
        </w:rPr>
        <w:t xml:space="preserve">iversões </w:t>
      </w:r>
      <w:r w:rsidR="004E6349" w:rsidRPr="00D46D3D">
        <w:rPr>
          <w:rFonts w:ascii="Nestle Text TF AR Book" w:hAnsi="Nestle Text TF AR Book" w:cs="Nestle Text TF AR Book"/>
          <w:sz w:val="20"/>
          <w:szCs w:val="20"/>
          <w:lang w:val="pt-PT"/>
        </w:rPr>
        <w:t xml:space="preserve">existem jogos temáticos que procuram divertir e estimular não só as crianças, mas também </w:t>
      </w:r>
      <w:r w:rsidR="00BD45C7">
        <w:rPr>
          <w:rFonts w:ascii="Nestle Text TF AR Book" w:hAnsi="Nestle Text TF AR Book" w:cs="Nestle Text TF AR Book"/>
          <w:sz w:val="20"/>
          <w:szCs w:val="20"/>
          <w:lang w:val="pt-PT"/>
        </w:rPr>
        <w:t>os pais e os professores</w:t>
      </w:r>
      <w:r w:rsidR="004E6349" w:rsidRPr="00D46D3D">
        <w:rPr>
          <w:rFonts w:ascii="Nestle Text TF AR Book" w:hAnsi="Nestle Text TF AR Book" w:cs="Nestle Text TF AR Book"/>
          <w:sz w:val="20"/>
          <w:szCs w:val="20"/>
          <w:lang w:val="pt-PT"/>
        </w:rPr>
        <w:t>.</w:t>
      </w:r>
      <w:r w:rsidR="004E6349">
        <w:rPr>
          <w:rFonts w:ascii="Nestle Text TF AR Book" w:hAnsi="Nestle Text TF AR Book" w:cs="Nestle Text TF AR Book"/>
          <w:sz w:val="20"/>
          <w:szCs w:val="20"/>
          <w:lang w:val="pt-PT"/>
        </w:rPr>
        <w:t xml:space="preserve"> </w:t>
      </w:r>
      <w:r w:rsidR="004E6349" w:rsidRPr="00D46D3D">
        <w:rPr>
          <w:rFonts w:ascii="Nestle Text TF AR Book" w:hAnsi="Nestle Text TF AR Book" w:cs="Nestle Text TF AR Book"/>
          <w:sz w:val="20"/>
          <w:szCs w:val="20"/>
          <w:lang w:val="pt-PT"/>
        </w:rPr>
        <w:t>Da</w:t>
      </w:r>
      <w:r w:rsidR="00FC333F">
        <w:rPr>
          <w:rFonts w:ascii="Nestle Text TF AR Book" w:hAnsi="Nestle Text TF AR Book" w:cs="Nestle Text TF AR Book"/>
          <w:sz w:val="20"/>
          <w:szCs w:val="20"/>
          <w:lang w:val="pt-PT"/>
        </w:rPr>
        <w:t xml:space="preserve"> “</w:t>
      </w:r>
      <w:r w:rsidR="004E6349" w:rsidRPr="00D46D3D">
        <w:rPr>
          <w:rFonts w:ascii="Nestle Text TF AR Book" w:hAnsi="Nestle Text TF AR Book" w:cs="Nestle Text TF AR Book"/>
          <w:sz w:val="20"/>
          <w:szCs w:val="20"/>
          <w:lang w:val="pt-PT"/>
        </w:rPr>
        <w:t>Alimentolândia</w:t>
      </w:r>
      <w:r w:rsidR="00FC333F">
        <w:rPr>
          <w:rFonts w:ascii="Nestle Text TF AR Book" w:hAnsi="Nestle Text TF AR Book" w:cs="Nestle Text TF AR Book"/>
          <w:sz w:val="20"/>
          <w:szCs w:val="20"/>
          <w:lang w:val="pt-PT"/>
        </w:rPr>
        <w:t>”</w:t>
      </w:r>
      <w:r w:rsidR="004E6349" w:rsidRPr="00D46D3D">
        <w:rPr>
          <w:rFonts w:ascii="Nestle Text TF AR Book" w:hAnsi="Nestle Text TF AR Book" w:cs="Nestle Text TF AR Book"/>
          <w:sz w:val="20"/>
          <w:szCs w:val="20"/>
          <w:lang w:val="pt-PT"/>
        </w:rPr>
        <w:t xml:space="preserve"> fazem parte os seguintes temas: </w:t>
      </w:r>
      <w:r w:rsidR="004E6349">
        <w:rPr>
          <w:rFonts w:ascii="Nestle Text TF AR Book" w:hAnsi="Nestle Text TF AR Book" w:cs="Nestle Text TF AR Book"/>
          <w:sz w:val="20"/>
          <w:szCs w:val="20"/>
          <w:lang w:val="pt-PT"/>
        </w:rPr>
        <w:t>S</w:t>
      </w:r>
      <w:r w:rsidR="004E6349" w:rsidRPr="00D46D3D">
        <w:rPr>
          <w:rFonts w:ascii="Nestle Text TF AR Book" w:hAnsi="Nestle Text TF AR Book" w:cs="Nestle Text TF AR Book"/>
          <w:sz w:val="20"/>
          <w:szCs w:val="20"/>
          <w:lang w:val="pt-PT"/>
        </w:rPr>
        <w:t xml:space="preserve">azonalidade dos </w:t>
      </w:r>
      <w:r w:rsidR="004E6349">
        <w:rPr>
          <w:rFonts w:ascii="Nestle Text TF AR Book" w:hAnsi="Nestle Text TF AR Book" w:cs="Nestle Text TF AR Book"/>
          <w:sz w:val="20"/>
          <w:szCs w:val="20"/>
          <w:lang w:val="pt-PT"/>
        </w:rPr>
        <w:t>A</w:t>
      </w:r>
      <w:r w:rsidR="004E6349" w:rsidRPr="00D46D3D">
        <w:rPr>
          <w:rFonts w:ascii="Nestle Text TF AR Book" w:hAnsi="Nestle Text TF AR Book" w:cs="Nestle Text TF AR Book"/>
          <w:sz w:val="20"/>
          <w:szCs w:val="20"/>
          <w:lang w:val="pt-PT"/>
        </w:rPr>
        <w:t>limentos</w:t>
      </w:r>
      <w:r w:rsidR="004E6349">
        <w:rPr>
          <w:rFonts w:ascii="Nestle Text TF AR Book" w:hAnsi="Nestle Text TF AR Book" w:cs="Nestle Text TF AR Book"/>
          <w:sz w:val="20"/>
          <w:szCs w:val="20"/>
          <w:lang w:val="pt-PT"/>
        </w:rPr>
        <w:t>;</w:t>
      </w:r>
      <w:r w:rsidR="004E6349" w:rsidRPr="00D46D3D">
        <w:rPr>
          <w:rFonts w:ascii="Nestle Text TF AR Book" w:hAnsi="Nestle Text TF AR Book" w:cs="Nestle Text TF AR Book"/>
          <w:sz w:val="20"/>
          <w:szCs w:val="20"/>
          <w:lang w:val="pt-PT"/>
        </w:rPr>
        <w:t xml:space="preserve"> </w:t>
      </w:r>
      <w:r w:rsidR="004E6349">
        <w:rPr>
          <w:rFonts w:ascii="Nestle Text TF AR Book" w:hAnsi="Nestle Text TF AR Book" w:cs="Nestle Text TF AR Book"/>
          <w:sz w:val="20"/>
          <w:szCs w:val="20"/>
          <w:lang w:val="pt-PT"/>
        </w:rPr>
        <w:t>O</w:t>
      </w:r>
      <w:r w:rsidR="004E6349" w:rsidRPr="00D46D3D">
        <w:rPr>
          <w:rFonts w:ascii="Nestle Text TF AR Book" w:hAnsi="Nestle Text TF AR Book" w:cs="Nestle Text TF AR Book"/>
          <w:sz w:val="20"/>
          <w:szCs w:val="20"/>
          <w:lang w:val="pt-PT"/>
        </w:rPr>
        <w:t xml:space="preserve">rigem e </w:t>
      </w:r>
      <w:r w:rsidR="004E6349">
        <w:rPr>
          <w:rFonts w:ascii="Nestle Text TF AR Book" w:hAnsi="Nestle Text TF AR Book" w:cs="Nestle Text TF AR Book"/>
          <w:sz w:val="20"/>
          <w:szCs w:val="20"/>
          <w:lang w:val="pt-PT"/>
        </w:rPr>
        <w:t>D</w:t>
      </w:r>
      <w:r w:rsidR="004E6349" w:rsidRPr="00D46D3D">
        <w:rPr>
          <w:rFonts w:ascii="Nestle Text TF AR Book" w:hAnsi="Nestle Text TF AR Book" w:cs="Nestle Text TF AR Book"/>
          <w:sz w:val="20"/>
          <w:szCs w:val="20"/>
          <w:lang w:val="pt-PT"/>
        </w:rPr>
        <w:t xml:space="preserve">istribuição dos </w:t>
      </w:r>
      <w:r w:rsidR="004E6349">
        <w:rPr>
          <w:rFonts w:ascii="Nestle Text TF AR Book" w:hAnsi="Nestle Text TF AR Book" w:cs="Nestle Text TF AR Book"/>
          <w:sz w:val="20"/>
          <w:szCs w:val="20"/>
          <w:lang w:val="pt-PT"/>
        </w:rPr>
        <w:t>A</w:t>
      </w:r>
      <w:r w:rsidR="004E6349" w:rsidRPr="00D46D3D">
        <w:rPr>
          <w:rFonts w:ascii="Nestle Text TF AR Book" w:hAnsi="Nestle Text TF AR Book" w:cs="Nestle Text TF AR Book"/>
          <w:sz w:val="20"/>
          <w:szCs w:val="20"/>
          <w:lang w:val="pt-PT"/>
        </w:rPr>
        <w:t>limentos</w:t>
      </w:r>
      <w:r w:rsidR="004E6349">
        <w:rPr>
          <w:rFonts w:ascii="Nestle Text TF AR Book" w:hAnsi="Nestle Text TF AR Book" w:cs="Nestle Text TF AR Book"/>
          <w:sz w:val="20"/>
          <w:szCs w:val="20"/>
          <w:lang w:val="pt-PT"/>
        </w:rPr>
        <w:t>;</w:t>
      </w:r>
      <w:r w:rsidR="004E6349" w:rsidRPr="00D46D3D">
        <w:rPr>
          <w:rFonts w:ascii="Nestle Text TF AR Book" w:hAnsi="Nestle Text TF AR Book" w:cs="Nestle Text TF AR Book"/>
          <w:sz w:val="20"/>
          <w:szCs w:val="20"/>
          <w:lang w:val="pt-PT"/>
        </w:rPr>
        <w:t xml:space="preserve"> </w:t>
      </w:r>
      <w:r w:rsidR="004E6349">
        <w:rPr>
          <w:rFonts w:ascii="Nestle Text TF AR Book" w:hAnsi="Nestle Text TF AR Book" w:cs="Nestle Text TF AR Book"/>
          <w:sz w:val="20"/>
          <w:szCs w:val="20"/>
          <w:lang w:val="pt-PT"/>
        </w:rPr>
        <w:t>P</w:t>
      </w:r>
      <w:r w:rsidR="004E6349" w:rsidRPr="00D46D3D">
        <w:rPr>
          <w:rFonts w:ascii="Nestle Text TF AR Book" w:hAnsi="Nestle Text TF AR Book" w:cs="Nestle Text TF AR Book"/>
          <w:sz w:val="20"/>
          <w:szCs w:val="20"/>
          <w:lang w:val="pt-PT"/>
        </w:rPr>
        <w:t>razos</w:t>
      </w:r>
      <w:r w:rsidR="004E6349">
        <w:rPr>
          <w:rFonts w:ascii="Nestle Text TF AR Book" w:hAnsi="Nestle Text TF AR Book" w:cs="Nestle Text TF AR Book"/>
          <w:sz w:val="20"/>
          <w:szCs w:val="20"/>
          <w:lang w:val="pt-PT"/>
        </w:rPr>
        <w:t>, V</w:t>
      </w:r>
      <w:r w:rsidR="004E6349" w:rsidRPr="00D46D3D">
        <w:rPr>
          <w:rFonts w:ascii="Nestle Text TF AR Book" w:hAnsi="Nestle Text TF AR Book" w:cs="Nestle Text TF AR Book"/>
          <w:sz w:val="20"/>
          <w:szCs w:val="20"/>
          <w:lang w:val="pt-PT"/>
        </w:rPr>
        <w:t xml:space="preserve">alidade e </w:t>
      </w:r>
      <w:r w:rsidR="004E6349">
        <w:rPr>
          <w:rFonts w:ascii="Nestle Text TF AR Book" w:hAnsi="Nestle Text TF AR Book" w:cs="Nestle Text TF AR Book"/>
          <w:sz w:val="20"/>
          <w:szCs w:val="20"/>
          <w:lang w:val="pt-PT"/>
        </w:rPr>
        <w:t>R</w:t>
      </w:r>
      <w:r w:rsidR="004E6349" w:rsidRPr="00D46D3D">
        <w:rPr>
          <w:rFonts w:ascii="Nestle Text TF AR Book" w:hAnsi="Nestle Text TF AR Book" w:cs="Nestle Text TF AR Book"/>
          <w:sz w:val="20"/>
          <w:szCs w:val="20"/>
          <w:lang w:val="pt-PT"/>
        </w:rPr>
        <w:t>otulagem</w:t>
      </w:r>
      <w:r w:rsidR="004E6349">
        <w:rPr>
          <w:rFonts w:ascii="Nestle Text TF AR Book" w:hAnsi="Nestle Text TF AR Book" w:cs="Nestle Text TF AR Book"/>
          <w:sz w:val="20"/>
          <w:szCs w:val="20"/>
          <w:lang w:val="pt-PT"/>
        </w:rPr>
        <w:t>;</w:t>
      </w:r>
      <w:r w:rsidR="004E6349" w:rsidRPr="00D46D3D">
        <w:rPr>
          <w:rFonts w:ascii="Nestle Text TF AR Book" w:hAnsi="Nestle Text TF AR Book" w:cs="Nestle Text TF AR Book"/>
          <w:sz w:val="20"/>
          <w:szCs w:val="20"/>
          <w:lang w:val="pt-PT"/>
        </w:rPr>
        <w:t xml:space="preserve"> </w:t>
      </w:r>
      <w:r w:rsidR="004E6349">
        <w:rPr>
          <w:rFonts w:ascii="Nestle Text TF AR Book" w:hAnsi="Nestle Text TF AR Book" w:cs="Nestle Text TF AR Book"/>
          <w:sz w:val="20"/>
          <w:szCs w:val="20"/>
          <w:lang w:val="pt-PT"/>
        </w:rPr>
        <w:t>L</w:t>
      </w:r>
      <w:r w:rsidR="004E6349" w:rsidRPr="00D46D3D">
        <w:rPr>
          <w:rFonts w:ascii="Nestle Text TF AR Book" w:hAnsi="Nestle Text TF AR Book" w:cs="Nestle Text TF AR Book"/>
          <w:sz w:val="20"/>
          <w:szCs w:val="20"/>
          <w:lang w:val="pt-PT"/>
        </w:rPr>
        <w:t xml:space="preserve">istas de </w:t>
      </w:r>
      <w:r w:rsidR="004E6349">
        <w:rPr>
          <w:rFonts w:ascii="Nestle Text TF AR Book" w:hAnsi="Nestle Text TF AR Book" w:cs="Nestle Text TF AR Book"/>
          <w:sz w:val="20"/>
          <w:szCs w:val="20"/>
          <w:lang w:val="pt-PT"/>
        </w:rPr>
        <w:t>C</w:t>
      </w:r>
      <w:r w:rsidR="004E6349" w:rsidRPr="00D46D3D">
        <w:rPr>
          <w:rFonts w:ascii="Nestle Text TF AR Book" w:hAnsi="Nestle Text TF AR Book" w:cs="Nestle Text TF AR Book"/>
          <w:sz w:val="20"/>
          <w:szCs w:val="20"/>
          <w:lang w:val="pt-PT"/>
        </w:rPr>
        <w:t>ompras</w:t>
      </w:r>
      <w:r w:rsidR="004E6349">
        <w:rPr>
          <w:rFonts w:ascii="Nestle Text TF AR Book" w:hAnsi="Nestle Text TF AR Book" w:cs="Nestle Text TF AR Book"/>
          <w:sz w:val="20"/>
          <w:szCs w:val="20"/>
          <w:lang w:val="pt-PT"/>
        </w:rPr>
        <w:t>,</w:t>
      </w:r>
      <w:r w:rsidR="004E6349" w:rsidRPr="00D46D3D">
        <w:rPr>
          <w:rFonts w:ascii="Nestle Text TF AR Book" w:hAnsi="Nestle Text TF AR Book" w:cs="Nestle Text TF AR Book"/>
          <w:sz w:val="20"/>
          <w:szCs w:val="20"/>
          <w:lang w:val="pt-PT"/>
        </w:rPr>
        <w:t xml:space="preserve"> entre outros</w:t>
      </w:r>
      <w:r>
        <w:rPr>
          <w:rFonts w:ascii="Nestle Text TF AR Book" w:hAnsi="Nestle Text TF AR Book" w:cs="Nestle Text TF AR Book"/>
          <w:sz w:val="20"/>
          <w:szCs w:val="20"/>
          <w:lang w:val="pt-PT"/>
        </w:rPr>
        <w:t xml:space="preserve">. </w:t>
      </w:r>
    </w:p>
    <w:p w14:paraId="27D38337" w14:textId="77777777" w:rsidR="00FC333F" w:rsidRDefault="00FC333F" w:rsidP="000F788D">
      <w:pPr>
        <w:jc w:val="both"/>
        <w:rPr>
          <w:rFonts w:ascii="Nestle Text TF AR Book" w:hAnsi="Nestle Text TF AR Book" w:cs="Nestle Text TF AR Book"/>
          <w:sz w:val="20"/>
          <w:szCs w:val="20"/>
          <w:lang w:val="pt-PT"/>
        </w:rPr>
      </w:pPr>
    </w:p>
    <w:p w14:paraId="2C449A01" w14:textId="0F7236DA" w:rsidR="00944F8C" w:rsidRPr="00944F8C" w:rsidRDefault="00BD45C7" w:rsidP="000F788D">
      <w:pPr>
        <w:jc w:val="both"/>
        <w:rPr>
          <w:rFonts w:ascii="Nestle Text TF AR Book" w:hAnsi="Nestle Text TF AR Book" w:cs="Nestle Text TF AR Book"/>
          <w:sz w:val="20"/>
          <w:szCs w:val="20"/>
          <w:lang w:val="pt-PT"/>
        </w:rPr>
      </w:pPr>
      <w:r>
        <w:rPr>
          <w:rFonts w:ascii="Nestle Text TF AR Book" w:hAnsi="Nestle Text TF AR Book" w:cs="Nestle Text TF AR Book"/>
          <w:sz w:val="20"/>
          <w:szCs w:val="20"/>
          <w:lang w:val="pt-PT"/>
        </w:rPr>
        <w:t>P</w:t>
      </w:r>
      <w:r w:rsidR="00944F8C" w:rsidRPr="00944F8C">
        <w:rPr>
          <w:rFonts w:ascii="Nestle Text TF AR Book" w:hAnsi="Nestle Text TF AR Book" w:cs="Nestle Text TF AR Book"/>
          <w:sz w:val="20"/>
          <w:szCs w:val="20"/>
          <w:lang w:val="pt-PT"/>
        </w:rPr>
        <w:t>od</w:t>
      </w:r>
      <w:r w:rsidR="00944F8C">
        <w:rPr>
          <w:rFonts w:ascii="Nestle Text TF AR Book" w:hAnsi="Nestle Text TF AR Book" w:cs="Nestle Text TF AR Book"/>
          <w:sz w:val="20"/>
          <w:szCs w:val="20"/>
          <w:lang w:val="pt-PT"/>
        </w:rPr>
        <w:t xml:space="preserve">e aceder </w:t>
      </w:r>
      <w:hyperlink r:id="rId11" w:history="1">
        <w:r w:rsidR="00FE57D9" w:rsidRPr="004E6349">
          <w:rPr>
            <w:rStyle w:val="Hiperligao"/>
            <w:rFonts w:ascii="Nestle Text TF AR Book" w:hAnsi="Nestle Text TF AR Book" w:cs="Nestle Text TF AR Book"/>
            <w:b/>
            <w:bCs/>
            <w:sz w:val="20"/>
            <w:szCs w:val="20"/>
            <w:lang w:val="pt-PT"/>
          </w:rPr>
          <w:t>aqui</w:t>
        </w:r>
      </w:hyperlink>
      <w:r w:rsidR="00FE57D9">
        <w:rPr>
          <w:rFonts w:ascii="Nestle Text TF AR Book" w:hAnsi="Nestle Text TF AR Book" w:cs="Nestle Text TF AR Book"/>
          <w:sz w:val="20"/>
          <w:szCs w:val="20"/>
          <w:lang w:val="pt-PT"/>
        </w:rPr>
        <w:t xml:space="preserve"> </w:t>
      </w:r>
      <w:r w:rsidR="00944F8C">
        <w:rPr>
          <w:rFonts w:ascii="Nestle Text TF AR Book" w:hAnsi="Nestle Text TF AR Book" w:cs="Nestle Text TF AR Book"/>
          <w:sz w:val="20"/>
          <w:szCs w:val="20"/>
          <w:lang w:val="pt-PT"/>
        </w:rPr>
        <w:t>a</w:t>
      </w:r>
      <w:r>
        <w:rPr>
          <w:rFonts w:ascii="Nestle Text TF AR Book" w:hAnsi="Nestle Text TF AR Book" w:cs="Nestle Text TF AR Book"/>
          <w:sz w:val="20"/>
          <w:szCs w:val="20"/>
          <w:lang w:val="pt-PT"/>
        </w:rPr>
        <w:t>os</w:t>
      </w:r>
      <w:r w:rsidR="00944F8C">
        <w:rPr>
          <w:rFonts w:ascii="Nestle Text TF AR Book" w:hAnsi="Nestle Text TF AR Book" w:cs="Nestle Text TF AR Book"/>
          <w:sz w:val="20"/>
          <w:szCs w:val="20"/>
          <w:lang w:val="pt-PT"/>
        </w:rPr>
        <w:t xml:space="preserve"> “Heróis da Reciclage</w:t>
      </w:r>
      <w:r w:rsidR="004E6349">
        <w:rPr>
          <w:rFonts w:ascii="Nestle Text TF AR Book" w:hAnsi="Nestle Text TF AR Book" w:cs="Nestle Text TF AR Book"/>
          <w:sz w:val="20"/>
          <w:szCs w:val="20"/>
          <w:lang w:val="pt-PT"/>
        </w:rPr>
        <w:t>m”</w:t>
      </w:r>
      <w:r w:rsidR="00FE2450">
        <w:rPr>
          <w:rFonts w:ascii="Nestle Text TF AR Book" w:hAnsi="Nestle Text TF AR Book" w:cs="Nestle Text TF AR Book"/>
          <w:sz w:val="20"/>
          <w:szCs w:val="20"/>
          <w:lang w:val="pt-PT"/>
        </w:rPr>
        <w:t>.</w:t>
      </w:r>
    </w:p>
    <w:p w14:paraId="3AD29565" w14:textId="12E8A048" w:rsidR="007E2E5D" w:rsidRDefault="007E2E5D" w:rsidP="00D46D3D">
      <w:pPr>
        <w:jc w:val="both"/>
        <w:rPr>
          <w:rFonts w:ascii="Nestle Text TF AR Book" w:hAnsi="Nestle Text TF AR Book" w:cs="Nestle Text TF AR Book"/>
          <w:sz w:val="20"/>
          <w:szCs w:val="20"/>
          <w:lang w:val="pt-PT"/>
        </w:rPr>
      </w:pPr>
    </w:p>
    <w:p w14:paraId="0159B670" w14:textId="77777777" w:rsidR="005271E8" w:rsidRDefault="005271E8" w:rsidP="00D46D3D">
      <w:pPr>
        <w:jc w:val="both"/>
        <w:rPr>
          <w:rFonts w:ascii="Nestle Text TF AR Book" w:hAnsi="Nestle Text TF AR Book" w:cs="Nestle Text TF AR Book"/>
          <w:sz w:val="20"/>
          <w:szCs w:val="20"/>
          <w:lang w:val="pt-PT"/>
        </w:rPr>
      </w:pPr>
    </w:p>
    <w:p w14:paraId="4C181C19" w14:textId="6C22FF46" w:rsidR="00882DC1" w:rsidRPr="000F788D" w:rsidRDefault="000F788D" w:rsidP="00231A23">
      <w:pPr>
        <w:jc w:val="both"/>
        <w:rPr>
          <w:rFonts w:ascii="Nestle Text TF AR Book" w:hAnsi="Nestle Text TF AR Book" w:cs="Nestle Text TF AR Book"/>
          <w:b/>
          <w:bCs/>
          <w:lang w:val="pt-PT"/>
        </w:rPr>
      </w:pPr>
      <w:r w:rsidRPr="000F788D">
        <w:rPr>
          <w:rFonts w:ascii="Nestle Text TF AR Book" w:hAnsi="Nestle Text TF AR Book" w:cs="Nestle Text TF AR Book"/>
          <w:b/>
          <w:bCs/>
          <w:lang w:val="pt-PT"/>
        </w:rPr>
        <w:t>Nestlé por Crianças Mais Saudáveis</w:t>
      </w:r>
    </w:p>
    <w:p w14:paraId="557E4D9F" w14:textId="6974B8CE" w:rsidR="00882DC1" w:rsidRDefault="00882DC1" w:rsidP="00231A23">
      <w:pPr>
        <w:jc w:val="both"/>
        <w:rPr>
          <w:rFonts w:ascii="Nestle Text TF AR Book" w:hAnsi="Nestle Text TF AR Book" w:cs="Nestle Text TF AR Book"/>
          <w:sz w:val="20"/>
          <w:szCs w:val="20"/>
          <w:lang w:val="pt-PT"/>
        </w:rPr>
      </w:pPr>
    </w:p>
    <w:p w14:paraId="482F2D30" w14:textId="232EAEC1" w:rsidR="008039B5" w:rsidRPr="000F788D" w:rsidRDefault="008039B5" w:rsidP="008039B5">
      <w:pPr>
        <w:jc w:val="both"/>
        <w:rPr>
          <w:rFonts w:ascii="Nestle Text TF AR Book" w:hAnsi="Nestle Text TF AR Book" w:cs="Nestle Text TF AR Book"/>
          <w:sz w:val="20"/>
          <w:szCs w:val="20"/>
          <w:lang w:val="pt-PT"/>
        </w:rPr>
      </w:pPr>
      <w:r w:rsidRPr="000F788D">
        <w:rPr>
          <w:rFonts w:ascii="Nestle Text TF AR Book" w:hAnsi="Nestle Text TF AR Book" w:cs="Nestle Text TF AR Book"/>
          <w:sz w:val="20"/>
          <w:szCs w:val="20"/>
          <w:lang w:val="pt-PT"/>
        </w:rPr>
        <w:t xml:space="preserve">O Programa Educativo “Nestlé por Crianças Mais Saudáveis”, </w:t>
      </w:r>
      <w:r w:rsidR="00BD45C7">
        <w:rPr>
          <w:rFonts w:ascii="Nestle Text TF AR Book" w:hAnsi="Nestle Text TF AR Book" w:cs="Nestle Text TF AR Book"/>
          <w:sz w:val="20"/>
          <w:szCs w:val="20"/>
          <w:lang w:val="pt-PT"/>
        </w:rPr>
        <w:t xml:space="preserve">desenvolvido e implementado em </w:t>
      </w:r>
      <w:r w:rsidR="000F788D" w:rsidRPr="000F788D">
        <w:rPr>
          <w:rFonts w:ascii="Nestle Text TF AR Book" w:hAnsi="Nestle Text TF AR Book" w:cs="Nestle Text TF AR Book"/>
          <w:sz w:val="20"/>
          <w:szCs w:val="20"/>
          <w:lang w:val="pt-PT"/>
        </w:rPr>
        <w:t>parceria com a Direção-Geral da Educação do Ministério da Educação</w:t>
      </w:r>
      <w:r w:rsidR="000F788D">
        <w:rPr>
          <w:rFonts w:ascii="Nestle Text TF AR Book" w:hAnsi="Nestle Text TF AR Book" w:cs="Nestle Text TF AR Book"/>
          <w:sz w:val="20"/>
          <w:szCs w:val="20"/>
          <w:lang w:val="pt-PT"/>
        </w:rPr>
        <w:t>,</w:t>
      </w:r>
      <w:r w:rsidR="000F788D" w:rsidRPr="000F788D">
        <w:rPr>
          <w:rFonts w:ascii="Nestle Text TF AR Book" w:hAnsi="Nestle Text TF AR Book" w:cs="Nestle Text TF AR Book"/>
          <w:sz w:val="20"/>
          <w:szCs w:val="20"/>
          <w:lang w:val="pt-PT"/>
        </w:rPr>
        <w:t xml:space="preserve"> </w:t>
      </w:r>
      <w:r w:rsidRPr="000F788D">
        <w:rPr>
          <w:rFonts w:ascii="Nestle Text TF AR Book" w:hAnsi="Nestle Text TF AR Book" w:cs="Nestle Text TF AR Book"/>
          <w:sz w:val="20"/>
          <w:szCs w:val="20"/>
          <w:lang w:val="pt-PT"/>
        </w:rPr>
        <w:t>pretende incentivar crianças e jovens, professores e comunidades a comer melhor para viver melhor,</w:t>
      </w:r>
      <w:r w:rsidR="00BD45C7">
        <w:rPr>
          <w:rFonts w:ascii="Nestle Text TF AR Book" w:hAnsi="Nestle Text TF AR Book" w:cs="Nestle Text TF AR Book"/>
          <w:sz w:val="20"/>
          <w:szCs w:val="20"/>
          <w:lang w:val="pt-PT"/>
        </w:rPr>
        <w:t xml:space="preserve"> e está presente </w:t>
      </w:r>
      <w:r w:rsidRPr="000F788D">
        <w:rPr>
          <w:rFonts w:ascii="Nestle Text TF AR Book" w:hAnsi="Nestle Text TF AR Book" w:cs="Nestle Text TF AR Book"/>
          <w:sz w:val="20"/>
          <w:szCs w:val="20"/>
          <w:lang w:val="pt-PT"/>
        </w:rPr>
        <w:t>em cerca de 1.300 escolas,</w:t>
      </w:r>
      <w:r w:rsidR="00BD45C7">
        <w:rPr>
          <w:rFonts w:ascii="Nestle Text TF AR Book" w:hAnsi="Nestle Text TF AR Book" w:cs="Nestle Text TF AR Book"/>
          <w:sz w:val="20"/>
          <w:szCs w:val="20"/>
          <w:lang w:val="pt-PT"/>
        </w:rPr>
        <w:t xml:space="preserve"> em cada ano letivo</w:t>
      </w:r>
      <w:r w:rsidRPr="000F788D">
        <w:rPr>
          <w:rFonts w:ascii="Nestle Text TF AR Book" w:hAnsi="Nestle Text TF AR Book" w:cs="Nestle Text TF AR Book"/>
          <w:sz w:val="20"/>
          <w:szCs w:val="20"/>
          <w:lang w:val="pt-PT"/>
        </w:rPr>
        <w:t xml:space="preserve"> chegando aproximadamente a 1</w:t>
      </w:r>
      <w:r w:rsidR="00BD45C7">
        <w:rPr>
          <w:rFonts w:ascii="Nestle Text TF AR Book" w:hAnsi="Nestle Text TF AR Book" w:cs="Nestle Text TF AR Book"/>
          <w:sz w:val="20"/>
          <w:szCs w:val="20"/>
          <w:lang w:val="pt-PT"/>
        </w:rPr>
        <w:t>5</w:t>
      </w:r>
      <w:r w:rsidRPr="000F788D">
        <w:rPr>
          <w:rFonts w:ascii="Nestle Text TF AR Book" w:hAnsi="Nestle Text TF AR Book" w:cs="Nestle Text TF AR Book"/>
          <w:sz w:val="20"/>
          <w:szCs w:val="20"/>
          <w:lang w:val="pt-PT"/>
        </w:rPr>
        <w:t xml:space="preserve">0.000 crianças e mais de 1.800 profissionais. Devido ao contexto pandémico, o </w:t>
      </w:r>
      <w:r w:rsidR="0017554F">
        <w:rPr>
          <w:rFonts w:ascii="Nestle Text TF AR Book" w:hAnsi="Nestle Text TF AR Book" w:cs="Nestle Text TF AR Book"/>
          <w:sz w:val="20"/>
          <w:szCs w:val="20"/>
          <w:lang w:val="pt-PT"/>
        </w:rPr>
        <w:t>p</w:t>
      </w:r>
      <w:r w:rsidR="0017554F" w:rsidRPr="000F788D">
        <w:rPr>
          <w:rFonts w:ascii="Nestle Text TF AR Book" w:hAnsi="Nestle Text TF AR Book" w:cs="Nestle Text TF AR Book"/>
          <w:sz w:val="20"/>
          <w:szCs w:val="20"/>
          <w:lang w:val="pt-PT"/>
        </w:rPr>
        <w:t xml:space="preserve">rograma </w:t>
      </w:r>
      <w:r w:rsidR="00BD45C7">
        <w:rPr>
          <w:rFonts w:ascii="Nestle Text TF AR Book" w:hAnsi="Nestle Text TF AR Book" w:cs="Nestle Text TF AR Book"/>
          <w:sz w:val="20"/>
          <w:szCs w:val="20"/>
          <w:lang w:val="pt-PT"/>
        </w:rPr>
        <w:t xml:space="preserve">reforçou a sua componente </w:t>
      </w:r>
      <w:r w:rsidRPr="000F788D">
        <w:rPr>
          <w:rFonts w:ascii="Nestle Text TF AR Book" w:hAnsi="Nestle Text TF AR Book" w:cs="Nestle Text TF AR Book"/>
          <w:sz w:val="20"/>
          <w:szCs w:val="20"/>
          <w:lang w:val="pt-PT"/>
        </w:rPr>
        <w:t>digital mantendo-se o contacto personalizado com professores e educadores, que em cada escola são responsáveis pela sua dinamização.</w:t>
      </w:r>
    </w:p>
    <w:p w14:paraId="54E56A7F" w14:textId="77777777" w:rsidR="008039B5" w:rsidRPr="000F788D" w:rsidRDefault="008039B5" w:rsidP="008039B5">
      <w:pPr>
        <w:jc w:val="both"/>
        <w:rPr>
          <w:rFonts w:ascii="Nestle Text TF AR Book" w:hAnsi="Nestle Text TF AR Book" w:cs="Nestle Text TF AR Book"/>
          <w:sz w:val="20"/>
          <w:szCs w:val="20"/>
          <w:lang w:val="pt-PT"/>
        </w:rPr>
      </w:pPr>
    </w:p>
    <w:p w14:paraId="00335EBC" w14:textId="1176F6D2" w:rsidR="008039B5" w:rsidRPr="000F788D" w:rsidRDefault="008039B5" w:rsidP="008039B5">
      <w:pPr>
        <w:jc w:val="both"/>
        <w:rPr>
          <w:rFonts w:ascii="Nestle Text TF AR Book" w:hAnsi="Nestle Text TF AR Book" w:cs="Nestle Text TF AR Book"/>
          <w:sz w:val="20"/>
          <w:szCs w:val="20"/>
          <w:lang w:val="pt-PT"/>
        </w:rPr>
      </w:pPr>
      <w:r w:rsidRPr="000F788D">
        <w:rPr>
          <w:rFonts w:ascii="Nestle Text TF AR Book" w:hAnsi="Nestle Text TF AR Book" w:cs="Nestle Text TF AR Book"/>
          <w:sz w:val="20"/>
          <w:szCs w:val="20"/>
          <w:lang w:val="pt-PT"/>
        </w:rPr>
        <w:t xml:space="preserve">A estratégia digital que começou a ser implementada o ano passado, na sequência da pandemia, teve uma grande aceitação por parte de professores, educadores e famílias, tendo permitido amplificar a sua </w:t>
      </w:r>
      <w:r w:rsidR="00BD45C7">
        <w:rPr>
          <w:rFonts w:ascii="Nestle Text TF AR Book" w:hAnsi="Nestle Text TF AR Book" w:cs="Nestle Text TF AR Book"/>
          <w:sz w:val="20"/>
          <w:szCs w:val="20"/>
          <w:lang w:val="pt-PT"/>
        </w:rPr>
        <w:t>cobertura</w:t>
      </w:r>
      <w:r w:rsidR="00BD45C7" w:rsidRPr="000F788D">
        <w:rPr>
          <w:rFonts w:ascii="Nestle Text TF AR Book" w:hAnsi="Nestle Text TF AR Book" w:cs="Nestle Text TF AR Book"/>
          <w:sz w:val="20"/>
          <w:szCs w:val="20"/>
          <w:lang w:val="pt-PT"/>
        </w:rPr>
        <w:t xml:space="preserve"> </w:t>
      </w:r>
      <w:r w:rsidRPr="000F788D">
        <w:rPr>
          <w:rFonts w:ascii="Nestle Text TF AR Book" w:hAnsi="Nestle Text TF AR Book" w:cs="Nestle Text TF AR Book"/>
          <w:sz w:val="20"/>
          <w:szCs w:val="20"/>
          <w:lang w:val="pt-PT"/>
        </w:rPr>
        <w:t xml:space="preserve">e distribuição geográfica. Estima-se que indiretamente, através de atividades dirigidas às famílias, o </w:t>
      </w:r>
      <w:r w:rsidR="0017554F">
        <w:rPr>
          <w:rFonts w:ascii="Nestle Text TF AR Book" w:hAnsi="Nestle Text TF AR Book" w:cs="Nestle Text TF AR Book"/>
          <w:sz w:val="20"/>
          <w:szCs w:val="20"/>
          <w:lang w:val="pt-PT"/>
        </w:rPr>
        <w:t>p</w:t>
      </w:r>
      <w:r w:rsidR="0017554F" w:rsidRPr="000F788D">
        <w:rPr>
          <w:rFonts w:ascii="Nestle Text TF AR Book" w:hAnsi="Nestle Text TF AR Book" w:cs="Nestle Text TF AR Book"/>
          <w:sz w:val="20"/>
          <w:szCs w:val="20"/>
          <w:lang w:val="pt-PT"/>
        </w:rPr>
        <w:t xml:space="preserve">rograma </w:t>
      </w:r>
      <w:r w:rsidRPr="000F788D">
        <w:rPr>
          <w:rFonts w:ascii="Nestle Text TF AR Book" w:hAnsi="Nestle Text TF AR Book" w:cs="Nestle Text TF AR Book"/>
          <w:sz w:val="20"/>
          <w:szCs w:val="20"/>
          <w:lang w:val="pt-PT"/>
        </w:rPr>
        <w:t>tenha impactado mais de 320.000 pessoas em todo o país.</w:t>
      </w:r>
    </w:p>
    <w:p w14:paraId="6D96FCFE" w14:textId="547495A8" w:rsidR="000F788D" w:rsidRPr="000F788D" w:rsidRDefault="000F788D" w:rsidP="008039B5">
      <w:pPr>
        <w:jc w:val="both"/>
        <w:rPr>
          <w:rFonts w:ascii="Nestle Text TF AR Book" w:hAnsi="Nestle Text TF AR Book" w:cs="Nestle Text TF AR Book"/>
          <w:sz w:val="20"/>
          <w:szCs w:val="20"/>
          <w:lang w:val="pt-PT"/>
        </w:rPr>
      </w:pPr>
    </w:p>
    <w:p w14:paraId="179E31C3" w14:textId="13F7B22E" w:rsidR="000F788D" w:rsidRPr="000F788D" w:rsidRDefault="000F788D" w:rsidP="008039B5">
      <w:pPr>
        <w:jc w:val="both"/>
        <w:rPr>
          <w:rFonts w:ascii="Nestle Text TF AR Book" w:hAnsi="Nestle Text TF AR Book" w:cs="Nestle Text TF AR Book"/>
          <w:sz w:val="20"/>
          <w:szCs w:val="20"/>
          <w:lang w:val="pt-PT"/>
        </w:rPr>
      </w:pPr>
      <w:r w:rsidRPr="000F788D">
        <w:rPr>
          <w:rFonts w:ascii="Nestle Text TF AR Book" w:hAnsi="Nestle Text TF AR Book" w:cs="Nestle Text TF AR Book"/>
          <w:sz w:val="20"/>
          <w:szCs w:val="20"/>
          <w:lang w:val="pt-PT"/>
        </w:rPr>
        <w:t xml:space="preserve">Pode descobrir mais sobre o programa Nestlé por Crianças mais Saudáveis – </w:t>
      </w:r>
      <w:hyperlink r:id="rId12" w:history="1">
        <w:r w:rsidRPr="000F788D">
          <w:rPr>
            <w:rStyle w:val="Hiperligao"/>
            <w:rFonts w:ascii="Nestle Text TF AR Book" w:hAnsi="Nestle Text TF AR Book" w:cs="Nestle Text TF AR Book"/>
            <w:sz w:val="20"/>
            <w:szCs w:val="20"/>
            <w:lang w:val="pt-PT"/>
          </w:rPr>
          <w:t>aqui</w:t>
        </w:r>
      </w:hyperlink>
      <w:r w:rsidRPr="000F788D">
        <w:rPr>
          <w:rFonts w:ascii="Nestle Text TF AR Book" w:hAnsi="Nestle Text TF AR Book" w:cs="Nestle Text TF AR Book"/>
          <w:sz w:val="20"/>
          <w:szCs w:val="20"/>
          <w:lang w:val="pt-PT"/>
        </w:rPr>
        <w:t>.</w:t>
      </w:r>
    </w:p>
    <w:p w14:paraId="4DC6088B" w14:textId="5FFC20A8" w:rsidR="008039B5" w:rsidRDefault="008039B5" w:rsidP="008039B5">
      <w:pPr>
        <w:jc w:val="both"/>
        <w:rPr>
          <w:rFonts w:ascii="Nestle Text TF AR Book" w:hAnsi="Nestle Text TF AR Book" w:cs="Nestle Text TF AR Book"/>
          <w:sz w:val="20"/>
          <w:szCs w:val="20"/>
          <w:lang w:val="pt-PT"/>
        </w:rPr>
      </w:pPr>
    </w:p>
    <w:p w14:paraId="667DB2BF" w14:textId="36D4AE26" w:rsidR="0017554F" w:rsidRDefault="0017554F" w:rsidP="008039B5">
      <w:pPr>
        <w:jc w:val="both"/>
        <w:rPr>
          <w:rFonts w:ascii="Nestle Text TF AR Book" w:hAnsi="Nestle Text TF AR Book" w:cs="Nestle Text TF AR Book"/>
          <w:sz w:val="20"/>
          <w:szCs w:val="20"/>
          <w:lang w:val="pt-PT"/>
        </w:rPr>
      </w:pPr>
    </w:p>
    <w:p w14:paraId="1829B3EF" w14:textId="77777777" w:rsidR="005271E8" w:rsidRPr="000F788D" w:rsidRDefault="005271E8" w:rsidP="008039B5">
      <w:pPr>
        <w:jc w:val="both"/>
        <w:rPr>
          <w:rFonts w:ascii="Nestle Text TF AR Book" w:hAnsi="Nestle Text TF AR Book" w:cs="Nestle Text TF AR Book"/>
          <w:sz w:val="20"/>
          <w:szCs w:val="20"/>
          <w:lang w:val="pt-PT"/>
        </w:rPr>
      </w:pPr>
    </w:p>
    <w:p w14:paraId="3F46BC7C" w14:textId="77777777" w:rsidR="00231A23" w:rsidRPr="00231A23" w:rsidRDefault="00231A23" w:rsidP="00231A23">
      <w:pPr>
        <w:pStyle w:val="pr-story--text-small"/>
        <w:shd w:val="clear" w:color="auto" w:fill="FFFFFF"/>
        <w:spacing w:before="0" w:beforeAutospacing="0" w:after="0" w:afterAutospacing="0"/>
        <w:rPr>
          <w:rFonts w:ascii="Nestle Text TF AR Book" w:hAnsi="Nestle Text TF AR Book" w:cs="Nestle Text TF AR Book"/>
          <w:sz w:val="16"/>
          <w:szCs w:val="16"/>
          <w:u w:val="single"/>
        </w:rPr>
      </w:pPr>
      <w:r w:rsidRPr="00231A23">
        <w:rPr>
          <w:rStyle w:val="Forte"/>
          <w:rFonts w:ascii="Nestle Text TF AR Book" w:hAnsi="Nestle Text TF AR Book" w:cs="Nestle Text TF AR Book"/>
          <w:sz w:val="16"/>
          <w:szCs w:val="16"/>
          <w:u w:val="single"/>
        </w:rPr>
        <w:t>Sobre “Nestlé por Crianças Mais Saudáveis”</w:t>
      </w:r>
    </w:p>
    <w:p w14:paraId="17B9C2D5" w14:textId="205EC9A8" w:rsidR="00231A23" w:rsidRPr="00231A23" w:rsidRDefault="00231A23" w:rsidP="00231A23">
      <w:pPr>
        <w:pStyle w:val="pr-story--text-small"/>
        <w:shd w:val="clear" w:color="auto" w:fill="FFFFFF"/>
        <w:spacing w:before="0" w:beforeAutospacing="0" w:after="0" w:afterAutospacing="0"/>
        <w:jc w:val="both"/>
        <w:rPr>
          <w:rFonts w:ascii="Nestle Text TF AR Book" w:hAnsi="Nestle Text TF AR Book" w:cs="Nestle Text TF AR Book"/>
          <w:sz w:val="16"/>
          <w:szCs w:val="16"/>
        </w:rPr>
      </w:pPr>
      <w:r w:rsidRPr="00231A23">
        <w:rPr>
          <w:rFonts w:ascii="Nestle Text TF AR Book" w:hAnsi="Nestle Text TF AR Book" w:cs="Nestle Text TF AR Book"/>
          <w:sz w:val="16"/>
          <w:szCs w:val="16"/>
        </w:rPr>
        <w:lastRenderedPageBreak/>
        <w:t xml:space="preserve">A Nestlé, através da sua iniciativa global “Nestlé por Crianças Mais Saudáveis” assumiu o compromisso de ajudar 50 milhões de crianças a </w:t>
      </w:r>
      <w:r w:rsidR="003936FD">
        <w:rPr>
          <w:rFonts w:ascii="Nestle Text TF AR Book" w:hAnsi="Nestle Text TF AR Book" w:cs="Nestle Text TF AR Book"/>
          <w:sz w:val="16"/>
          <w:szCs w:val="16"/>
        </w:rPr>
        <w:t>desenvolver uma vida</w:t>
      </w:r>
      <w:r w:rsidRPr="00231A23">
        <w:rPr>
          <w:rFonts w:ascii="Nestle Text TF AR Book" w:hAnsi="Nestle Text TF AR Book" w:cs="Nestle Text TF AR Book"/>
          <w:sz w:val="16"/>
          <w:szCs w:val="16"/>
        </w:rPr>
        <w:t xml:space="preserve"> mais saudável até 2030. O objetivo da Companhia é dar suporte aos pais e aos cuidadores para que estes possam ajudar os seus filhos a terem uma vida mais saudável, apoiada na pesquisa e desenvolvimento em nutrição que a Nestlé leva a cabo todos os dias e que se reflete numa constante inovação no seu portefólio e num </w:t>
      </w:r>
      <w:r w:rsidR="003936FD" w:rsidRPr="00231A23">
        <w:rPr>
          <w:rFonts w:ascii="Nestle Text TF AR Book" w:hAnsi="Nestle Text TF AR Book" w:cs="Nestle Text TF AR Book"/>
          <w:sz w:val="16"/>
          <w:szCs w:val="16"/>
        </w:rPr>
        <w:t>cont</w:t>
      </w:r>
      <w:r w:rsidR="003936FD">
        <w:rPr>
          <w:rFonts w:ascii="Nestle Text TF AR Book" w:hAnsi="Nestle Text TF AR Book" w:cs="Nestle Text TF AR Book"/>
          <w:sz w:val="16"/>
          <w:szCs w:val="16"/>
        </w:rPr>
        <w:t>í</w:t>
      </w:r>
      <w:r w:rsidR="003936FD" w:rsidRPr="00231A23">
        <w:rPr>
          <w:rFonts w:ascii="Nestle Text TF AR Book" w:hAnsi="Nestle Text TF AR Book" w:cs="Nestle Text TF AR Book"/>
          <w:sz w:val="16"/>
          <w:szCs w:val="16"/>
        </w:rPr>
        <w:t xml:space="preserve">nuo </w:t>
      </w:r>
      <w:r w:rsidRPr="00231A23">
        <w:rPr>
          <w:rFonts w:ascii="Nestle Text TF AR Book" w:hAnsi="Nestle Text TF AR Book" w:cs="Nestle Text TF AR Book"/>
          <w:sz w:val="16"/>
          <w:szCs w:val="16"/>
        </w:rPr>
        <w:t>trabalho de educação alimentar que promove nas escolas.</w:t>
      </w:r>
    </w:p>
    <w:p w14:paraId="006271A3" w14:textId="7E069A91" w:rsidR="002D4C5C" w:rsidRPr="00231A23" w:rsidRDefault="00231A23" w:rsidP="00473DFD">
      <w:pPr>
        <w:pStyle w:val="pr-story--text-small"/>
        <w:shd w:val="clear" w:color="auto" w:fill="FFFFFF"/>
        <w:spacing w:before="0" w:beforeAutospacing="0" w:after="0" w:afterAutospacing="0"/>
        <w:jc w:val="both"/>
        <w:rPr>
          <w:rFonts w:ascii="Nestle Text TF AR Book" w:hAnsi="Nestle Text TF AR Book" w:cs="Nestle Text TF AR Book"/>
          <w:sz w:val="16"/>
          <w:szCs w:val="16"/>
        </w:rPr>
      </w:pPr>
      <w:r w:rsidRPr="00231A23">
        <w:rPr>
          <w:rFonts w:ascii="Nestle Text TF AR Book" w:hAnsi="Nestle Text TF AR Book" w:cs="Nestle Text TF AR Book"/>
          <w:sz w:val="16"/>
          <w:szCs w:val="16"/>
        </w:rPr>
        <w:t xml:space="preserve">Da mesma forma, o programa global da Nestlé dedicado às crianças está também focado em reduzir, de forma transversal ao seu portefólio, os teores de sal, açúcar e gordura saturada, com a simultânea inclusão de ingredientes saudáveis, como vegetais e cereais ricos em fibra. Ajudar as famílias a adotar hábitos de vida mais saudáveis é outro dos objetivos que a Companhia persegue, através da disponibilização de informação transparente, de receitas simples, com dicas de cozinha e de estilos de vida ativos para os mais novos. Conhecer mais profundamente as necessidades nutricionais das crianças tem sido um fator critico para um melhor acompanhamento em </w:t>
      </w:r>
      <w:r w:rsidR="000B51B4">
        <w:rPr>
          <w:rFonts w:ascii="Nestle Text TF AR Book" w:hAnsi="Nestle Text TF AR Book" w:cs="Nestle Text TF AR Book"/>
          <w:sz w:val="16"/>
          <w:szCs w:val="16"/>
        </w:rPr>
        <w:t>N</w:t>
      </w:r>
      <w:r w:rsidR="000B51B4" w:rsidRPr="00231A23">
        <w:rPr>
          <w:rFonts w:ascii="Nestle Text TF AR Book" w:hAnsi="Nestle Text TF AR Book" w:cs="Nestle Text TF AR Book"/>
          <w:sz w:val="16"/>
          <w:szCs w:val="16"/>
        </w:rPr>
        <w:t>utrição</w:t>
      </w:r>
      <w:r w:rsidRPr="00231A23">
        <w:rPr>
          <w:rFonts w:ascii="Nestle Text TF AR Book" w:hAnsi="Nestle Text TF AR Book" w:cs="Nestle Text TF AR Book"/>
          <w:sz w:val="16"/>
          <w:szCs w:val="16"/>
        </w:rPr>
        <w:t xml:space="preserve">, </w:t>
      </w:r>
      <w:r w:rsidR="000B51B4">
        <w:rPr>
          <w:rFonts w:ascii="Nestle Text TF AR Book" w:hAnsi="Nestle Text TF AR Book" w:cs="Nestle Text TF AR Book"/>
          <w:sz w:val="16"/>
          <w:szCs w:val="16"/>
        </w:rPr>
        <w:t>S</w:t>
      </w:r>
      <w:r w:rsidR="000B51B4" w:rsidRPr="00231A23">
        <w:rPr>
          <w:rFonts w:ascii="Nestle Text TF AR Book" w:hAnsi="Nestle Text TF AR Book" w:cs="Nestle Text TF AR Book"/>
          <w:sz w:val="16"/>
          <w:szCs w:val="16"/>
        </w:rPr>
        <w:t xml:space="preserve">aúde </w:t>
      </w:r>
      <w:r w:rsidRPr="00231A23">
        <w:rPr>
          <w:rFonts w:ascii="Nestle Text TF AR Book" w:hAnsi="Nestle Text TF AR Book" w:cs="Nestle Text TF AR Book"/>
          <w:sz w:val="16"/>
          <w:szCs w:val="16"/>
        </w:rPr>
        <w:t xml:space="preserve">e </w:t>
      </w:r>
      <w:r w:rsidR="000B51B4">
        <w:rPr>
          <w:rFonts w:ascii="Nestle Text TF AR Book" w:hAnsi="Nestle Text TF AR Book" w:cs="Nestle Text TF AR Book"/>
          <w:sz w:val="16"/>
          <w:szCs w:val="16"/>
        </w:rPr>
        <w:t>B</w:t>
      </w:r>
      <w:r w:rsidR="000B51B4" w:rsidRPr="00231A23">
        <w:rPr>
          <w:rFonts w:ascii="Nestle Text TF AR Book" w:hAnsi="Nestle Text TF AR Book" w:cs="Nestle Text TF AR Book"/>
          <w:sz w:val="16"/>
          <w:szCs w:val="16"/>
        </w:rPr>
        <w:t>em</w:t>
      </w:r>
      <w:r w:rsidRPr="00231A23">
        <w:rPr>
          <w:rFonts w:ascii="Nestle Text TF AR Book" w:hAnsi="Nestle Text TF AR Book" w:cs="Nestle Text TF AR Book"/>
          <w:sz w:val="16"/>
          <w:szCs w:val="16"/>
        </w:rPr>
        <w:t>-</w:t>
      </w:r>
      <w:r w:rsidR="00DA7407">
        <w:rPr>
          <w:rFonts w:ascii="Nestle Text TF AR Book" w:hAnsi="Nestle Text TF AR Book" w:cs="Nestle Text TF AR Book"/>
          <w:sz w:val="16"/>
          <w:szCs w:val="16"/>
        </w:rPr>
        <w:t>estar</w:t>
      </w:r>
      <w:r w:rsidRPr="00231A23">
        <w:rPr>
          <w:rFonts w:ascii="Nestle Text TF AR Book" w:hAnsi="Nestle Text TF AR Book" w:cs="Nestle Text TF AR Book"/>
          <w:sz w:val="16"/>
          <w:szCs w:val="16"/>
        </w:rPr>
        <w:t>.</w:t>
      </w:r>
    </w:p>
    <w:p w14:paraId="6F403278" w14:textId="0CDD2B92" w:rsidR="00245FB4" w:rsidRPr="00231A23" w:rsidRDefault="00245FB4" w:rsidP="00231A23">
      <w:pPr>
        <w:rPr>
          <w:rFonts w:ascii="Nestle Text TF AR Book" w:hAnsi="Nestle Text TF AR Book" w:cs="Nestle Text TF AR Book"/>
          <w:sz w:val="16"/>
          <w:szCs w:val="16"/>
          <w:lang w:val="pt-PT"/>
        </w:rPr>
      </w:pPr>
    </w:p>
    <w:p w14:paraId="2FF5D353" w14:textId="77777777" w:rsidR="00726835" w:rsidRPr="00231A23" w:rsidRDefault="00726835" w:rsidP="00231A23">
      <w:pPr>
        <w:rPr>
          <w:rFonts w:ascii="Nestle Text TF AR Book" w:hAnsi="Nestle Text TF AR Book" w:cs="Nestle Text TF AR Book"/>
          <w:b/>
          <w:bCs/>
          <w:sz w:val="16"/>
          <w:szCs w:val="16"/>
          <w:u w:val="single"/>
          <w:lang w:val="pt-PT"/>
        </w:rPr>
      </w:pPr>
      <w:r w:rsidRPr="00231A23">
        <w:rPr>
          <w:rFonts w:ascii="Nestle Text TF AR Book" w:hAnsi="Nestle Text TF AR Book" w:cs="Nestle Text TF AR Book"/>
          <w:b/>
          <w:bCs/>
          <w:sz w:val="16"/>
          <w:szCs w:val="16"/>
          <w:u w:val="single"/>
          <w:lang w:val="pt-PT"/>
        </w:rPr>
        <w:t>Sobre a Nestlé</w:t>
      </w:r>
    </w:p>
    <w:p w14:paraId="22526509" w14:textId="0A203F0B" w:rsidR="00DF64A3" w:rsidRPr="00DF64A3" w:rsidRDefault="00DF64A3" w:rsidP="00DF64A3">
      <w:pPr>
        <w:jc w:val="both"/>
        <w:rPr>
          <w:rFonts w:ascii="Nestle Text TF AR Book" w:hAnsi="Nestle Text TF AR Book" w:cs="Nestle Text TF AR Book"/>
          <w:sz w:val="16"/>
          <w:szCs w:val="16"/>
          <w:lang w:val="pt-PT"/>
        </w:rPr>
      </w:pPr>
      <w:r w:rsidRPr="00DF64A3">
        <w:rPr>
          <w:rFonts w:ascii="Nestle Text TF AR Book" w:hAnsi="Nestle Text TF AR Book" w:cs="Nestle Text TF AR Book"/>
          <w:sz w:val="16"/>
          <w:szCs w:val="16"/>
          <w:lang w:val="pt-PT"/>
        </w:rPr>
        <w:t xml:space="preserve">A Nestlé é a maior empresa de alimentos e bebidas do mundo e está sediada na vila suíça de Vevey, onde foi fundada há mais de 150 anos. Está presente em 186 países em todo o mundo e os seus 276.000 colaboradores estão comprometidos com o propósito da Nestlé de </w:t>
      </w:r>
      <w:r w:rsidRPr="00DF64A3">
        <w:rPr>
          <w:rFonts w:ascii="Nestle Text TF AR Book" w:hAnsi="Nestle Text TF AR Book" w:cs="Nestle Text TF AR Book"/>
          <w:b/>
          <w:bCs/>
          <w:sz w:val="16"/>
          <w:szCs w:val="16"/>
          <w:lang w:val="pt-PT"/>
        </w:rPr>
        <w:t>desenvolver o poder da alimentação para melhorar a qualidade de vida de todos, hoje e para as gerações futuras</w:t>
      </w:r>
      <w:r w:rsidRPr="00DF64A3">
        <w:rPr>
          <w:rFonts w:ascii="Nestle Text TF AR Book" w:hAnsi="Nestle Text TF AR Book" w:cs="Nestle Text TF AR Book"/>
          <w:sz w:val="16"/>
          <w:szCs w:val="16"/>
          <w:lang w:val="pt-PT"/>
        </w:rPr>
        <w:t>. A Nestlé oferece um vasto portefólio de produtos e serviços para as pessoas e para os seus animais de companhia ao longo das suas vidas. As suas mais de 2000 marcas variam de ícones globais como NESCAFÉ ou NESPRESSO, até marcas de fabrico local amplamente reconhecidas como CERELAC, NESTUM e SICAL, entre muitas outras. A performance da Companhia é orientada pela sua estratégia de Nutrição, Saúde e Bem-</w:t>
      </w:r>
      <w:r>
        <w:rPr>
          <w:rFonts w:ascii="Nestle Text TF AR Book" w:hAnsi="Nestle Text TF AR Book" w:cs="Nestle Text TF AR Book"/>
          <w:sz w:val="16"/>
          <w:szCs w:val="16"/>
          <w:lang w:val="pt-PT"/>
        </w:rPr>
        <w:t>E</w:t>
      </w:r>
      <w:r w:rsidRPr="00DF64A3">
        <w:rPr>
          <w:rFonts w:ascii="Nestle Text TF AR Book" w:hAnsi="Nestle Text TF AR Book" w:cs="Nestle Text TF AR Book"/>
          <w:sz w:val="16"/>
          <w:szCs w:val="16"/>
          <w:lang w:val="pt-PT"/>
        </w:rPr>
        <w:t xml:space="preserve">star e alicerçada em fortes compromissos com a sustentabilidade ambiental de todas as suas operações, cujo objetivo máximo é atingir a neutralidade carbónica em 2050. Para cumprir este </w:t>
      </w:r>
      <w:r w:rsidRPr="00DF64A3">
        <w:rPr>
          <w:rFonts w:ascii="Nestle Text TF AR Book" w:hAnsi="Nestle Text TF AR Book" w:cs="Nestle Text TF AR Book"/>
          <w:i/>
          <w:iCs/>
          <w:sz w:val="16"/>
          <w:szCs w:val="16"/>
          <w:lang w:val="pt-PT"/>
        </w:rPr>
        <w:t>roadmap</w:t>
      </w:r>
      <w:r w:rsidRPr="00DF64A3">
        <w:rPr>
          <w:rFonts w:ascii="Nestle Text TF AR Book" w:hAnsi="Nestle Text TF AR Book" w:cs="Nestle Text TF AR Book"/>
          <w:sz w:val="16"/>
          <w:szCs w:val="16"/>
          <w:lang w:val="pt-PT"/>
        </w:rPr>
        <w:t xml:space="preserve"> a Nestlé está focada em fazer avançar sistemas alimentares regenerativos em escala, envolvendo toda a sua cadeia de valor.</w:t>
      </w:r>
    </w:p>
    <w:p w14:paraId="70D522E4" w14:textId="4DFAC623" w:rsidR="00DF64A3" w:rsidRPr="00231A23" w:rsidRDefault="00DF64A3" w:rsidP="00DF64A3">
      <w:pPr>
        <w:jc w:val="both"/>
        <w:rPr>
          <w:rFonts w:ascii="Nestle Text TF AR Book" w:hAnsi="Nestle Text TF AR Book" w:cs="Nestle Text TF AR Book"/>
          <w:sz w:val="16"/>
          <w:szCs w:val="16"/>
          <w:lang w:val="pt-PT"/>
        </w:rPr>
      </w:pPr>
      <w:r w:rsidRPr="00DF64A3">
        <w:rPr>
          <w:rFonts w:ascii="Nestle Text TF AR Book" w:hAnsi="Nestle Text TF AR Book" w:cs="Nestle Text TF AR Book"/>
          <w:sz w:val="16"/>
          <w:szCs w:val="16"/>
          <w:lang w:val="pt-PT"/>
        </w:rPr>
        <w:t>Em Portugal, a Nestlé está presente desde 1923 e tem atualmente 2347 Colaboradores, tendo gerado em 2021 um volume de negócios de 625 milhões de euros. Conta atualmente com duas fábricas (Porto e Avanca), um centro de distribuição (Avanca) e cinco delegações comerciais espalhadas pelo Continente e pelas ilhas.</w:t>
      </w:r>
    </w:p>
    <w:p w14:paraId="2E1D4DD9" w14:textId="77777777" w:rsidR="00DF64A3" w:rsidRDefault="00726835" w:rsidP="00DF64A3">
      <w:pPr>
        <w:jc w:val="both"/>
        <w:rPr>
          <w:rFonts w:ascii="Nestle Text TF AR Book" w:hAnsi="Nestle Text TF AR Book" w:cs="Nestle Text TF AR Book"/>
          <w:sz w:val="16"/>
          <w:szCs w:val="16"/>
          <w:lang w:val="pt-PT"/>
        </w:rPr>
      </w:pPr>
      <w:r w:rsidRPr="00231A23">
        <w:rPr>
          <w:rFonts w:ascii="Nestle Text TF AR Book" w:hAnsi="Nestle Text TF AR Book" w:cs="Nestle Text TF AR Book"/>
          <w:sz w:val="16"/>
          <w:szCs w:val="16"/>
          <w:lang w:val="pt-PT"/>
        </w:rPr>
        <w:t>Para mais informações, consulte:</w:t>
      </w:r>
      <w:r w:rsidR="00FC333F">
        <w:rPr>
          <w:rFonts w:ascii="Nestle Text TF AR Book" w:hAnsi="Nestle Text TF AR Book" w:cs="Nestle Text TF AR Book"/>
          <w:sz w:val="16"/>
          <w:szCs w:val="16"/>
          <w:lang w:val="pt-PT"/>
        </w:rPr>
        <w:t xml:space="preserve"> </w:t>
      </w:r>
      <w:hyperlink r:id="rId13" w:history="1">
        <w:r w:rsidR="00FC333F" w:rsidRPr="007F76FD">
          <w:rPr>
            <w:rStyle w:val="Hiperligao"/>
            <w:rFonts w:ascii="Nestle Text TF AR Book" w:hAnsi="Nestle Text TF AR Book" w:cs="Nestle Text TF AR Book"/>
            <w:sz w:val="16"/>
            <w:szCs w:val="16"/>
            <w:lang w:val="pt-PT"/>
          </w:rPr>
          <w:t>www.nestle.pt</w:t>
        </w:r>
      </w:hyperlink>
    </w:p>
    <w:p w14:paraId="7F567FD4" w14:textId="77777777" w:rsidR="00DF64A3" w:rsidRDefault="00DF64A3" w:rsidP="00DF64A3">
      <w:pPr>
        <w:jc w:val="both"/>
        <w:rPr>
          <w:rFonts w:ascii="Nestle Text TF AR Book" w:hAnsi="Nestle Text TF AR Book" w:cs="Nestle Text TF AR Book"/>
          <w:sz w:val="16"/>
          <w:szCs w:val="16"/>
          <w:lang w:val="pt-PT"/>
        </w:rPr>
      </w:pPr>
    </w:p>
    <w:p w14:paraId="3AFD4715" w14:textId="35405054" w:rsidR="004569AE" w:rsidRPr="00DF64A3" w:rsidRDefault="004569AE" w:rsidP="00DF64A3">
      <w:pPr>
        <w:jc w:val="both"/>
        <w:rPr>
          <w:rFonts w:ascii="Nestle Text TF AR Book" w:hAnsi="Nestle Text TF AR Book" w:cs="Nestle Text TF AR Book"/>
          <w:sz w:val="16"/>
          <w:szCs w:val="16"/>
          <w:lang w:val="pt-PT"/>
        </w:rPr>
      </w:pPr>
      <w:r w:rsidRPr="004569AE">
        <w:rPr>
          <w:rFonts w:ascii="Nestle Text TF AR Book" w:hAnsi="Nestle Text TF AR Book" w:cs="Nestle Text TF AR Book"/>
          <w:b/>
          <w:bCs/>
          <w:sz w:val="16"/>
          <w:szCs w:val="16"/>
          <w:u w:val="single"/>
          <w:lang w:val="pt-PT"/>
        </w:rPr>
        <w:t>Sobre a DECO PROTESTE</w:t>
      </w:r>
    </w:p>
    <w:p w14:paraId="219CD3C3" w14:textId="44332960" w:rsidR="004569AE" w:rsidRPr="004569AE" w:rsidRDefault="004569AE" w:rsidP="004569AE">
      <w:pPr>
        <w:spacing w:line="228" w:lineRule="auto"/>
        <w:ind w:right="6" w:hanging="3"/>
        <w:jc w:val="both"/>
        <w:rPr>
          <w:rFonts w:ascii="Nestle Text TF AR Book" w:hAnsi="Nestle Text TF AR Book" w:cs="Nestle Text TF AR Book"/>
          <w:sz w:val="16"/>
          <w:szCs w:val="16"/>
          <w:lang w:val="pt-PT"/>
        </w:rPr>
      </w:pPr>
      <w:r w:rsidRPr="004569AE">
        <w:rPr>
          <w:rFonts w:ascii="Nestle Text TF AR Book" w:hAnsi="Nestle Text TF AR Book" w:cs="Nestle Text TF AR Book"/>
          <w:sz w:val="16"/>
          <w:szCs w:val="16"/>
          <w:lang w:val="pt-PT"/>
        </w:rPr>
        <w:t xml:space="preserve">A DECO PROTESTE é a maior e mais representativa organização portuguesa de defesa dos consumidores. Intervém em cerca de 20 grandes áreas da vida dos consumidores através dos seus estudos, testes, análises de produtos e serviços, pareceres técnicos de especialidade e ações reivindicativas. O seu objetivo é criar consumidores mais informados e, por isso, mais exigentes e proativos na defesa dos seus direitos. Integra o grupo internacional Euroconsumers, que reúne organizações de defesa dos consumidores de Espanha, Itália, Bélgica e Brasil. </w:t>
      </w:r>
    </w:p>
    <w:p w14:paraId="18749F3B" w14:textId="6A960332" w:rsidR="004569AE" w:rsidRDefault="004569AE" w:rsidP="004569AE">
      <w:pPr>
        <w:spacing w:before="3"/>
        <w:ind w:left="6"/>
        <w:rPr>
          <w:rFonts w:ascii="Arial" w:hAnsi="Arial" w:cs="Arial"/>
          <w:color w:val="0563C1"/>
          <w:sz w:val="19"/>
          <w:szCs w:val="19"/>
          <w:highlight w:val="white"/>
          <w:u w:val="single"/>
        </w:rPr>
      </w:pPr>
      <w:r w:rsidRPr="004569AE">
        <w:rPr>
          <w:rFonts w:ascii="Nestle Text TF AR Book" w:hAnsi="Nestle Text TF AR Book" w:cs="Nestle Text TF AR Book"/>
          <w:sz w:val="16"/>
          <w:szCs w:val="16"/>
          <w:lang w:val="pt-PT"/>
        </w:rPr>
        <w:t>Saiba mais e</w:t>
      </w:r>
      <w:r w:rsidR="005271E8">
        <w:rPr>
          <w:rFonts w:ascii="Nestle Text TF AR Book" w:hAnsi="Nestle Text TF AR Book" w:cs="Nestle Text TF AR Book"/>
          <w:sz w:val="16"/>
          <w:szCs w:val="16"/>
          <w:lang w:val="pt-PT"/>
        </w:rPr>
        <w:t xml:space="preserve">m </w:t>
      </w:r>
      <w:hyperlink r:id="rId14" w:history="1">
        <w:r w:rsidR="005271E8" w:rsidRPr="00C26088">
          <w:rPr>
            <w:rStyle w:val="Hiperligao"/>
            <w:rFonts w:ascii="Nestle Text TF AR Book" w:hAnsi="Nestle Text TF AR Book" w:cs="Nestle Text TF AR Book"/>
            <w:sz w:val="16"/>
            <w:szCs w:val="16"/>
            <w:lang w:val="pt-PT"/>
          </w:rPr>
          <w:t>www.deco.proteste.pt/corporate</w:t>
        </w:r>
      </w:hyperlink>
      <w:r w:rsidR="005271E8">
        <w:rPr>
          <w:rFonts w:ascii="Nestle Text TF AR Book" w:hAnsi="Nestle Text TF AR Book" w:cs="Nestle Text TF AR Book"/>
          <w:sz w:val="16"/>
          <w:szCs w:val="16"/>
          <w:lang w:val="pt-PT"/>
        </w:rPr>
        <w:t xml:space="preserve">. </w:t>
      </w:r>
    </w:p>
    <w:p w14:paraId="1BDD2AD3" w14:textId="77777777" w:rsidR="00245FB4" w:rsidRPr="004569AE" w:rsidRDefault="00245FB4" w:rsidP="00726835"/>
    <w:sectPr w:rsidR="00245FB4" w:rsidRPr="004569AE" w:rsidSect="000B3584">
      <w:headerReference w:type="even" r:id="rId15"/>
      <w:headerReference w:type="default" r:id="rId16"/>
      <w:footerReference w:type="even" r:id="rId17"/>
      <w:footerReference w:type="default" r:id="rId18"/>
      <w:headerReference w:type="first" r:id="rId19"/>
      <w:footerReference w:type="first" r:id="rId20"/>
      <w:pgSz w:w="11900" w:h="16840" w:code="9"/>
      <w:pgMar w:top="1134" w:right="126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11F7" w14:textId="77777777" w:rsidR="000C4621" w:rsidRDefault="000C4621" w:rsidP="00E84FFA">
      <w:r>
        <w:separator/>
      </w:r>
    </w:p>
  </w:endnote>
  <w:endnote w:type="continuationSeparator" w:id="0">
    <w:p w14:paraId="7E1440F0" w14:textId="77777777" w:rsidR="000C4621" w:rsidRDefault="000C4621"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altName w:val="Sylfaen"/>
    <w:charset w:val="00"/>
    <w:family w:val="auto"/>
    <w:pitch w:val="variable"/>
    <w:sig w:usb0="A00006FF" w:usb1="4000205B" w:usb2="00000000" w:usb3="00000000" w:csb0="0000009F" w:csb1="00000000"/>
  </w:font>
  <w:font w:name="Nestle Text Book">
    <w:altName w:val="Sylfaen"/>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stle Text TF AR Book">
    <w:altName w:val="Sylfaen"/>
    <w:charset w:val="00"/>
    <w:family w:val="auto"/>
    <w:pitch w:val="variable"/>
    <w:sig w:usb0="A00026FF" w:usb1="C000205B" w:usb2="00000008"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709C" w14:textId="77777777" w:rsidR="00D63561" w:rsidRDefault="00D635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BEE4" w14:textId="77777777" w:rsidR="00D63561" w:rsidRDefault="00D6356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5B3D" w14:textId="77777777" w:rsidR="00D63561" w:rsidRDefault="00D635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5F9F" w14:textId="77777777" w:rsidR="000C4621" w:rsidRDefault="000C4621" w:rsidP="00E84FFA">
      <w:r>
        <w:separator/>
      </w:r>
    </w:p>
  </w:footnote>
  <w:footnote w:type="continuationSeparator" w:id="0">
    <w:p w14:paraId="54B3C680" w14:textId="77777777" w:rsidR="000C4621" w:rsidRDefault="000C4621"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885E" w14:textId="77777777" w:rsidR="00D63561" w:rsidRDefault="00D635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335A" w14:textId="77777777" w:rsidR="00D63561" w:rsidRDefault="00D635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558" w14:textId="746D2B45" w:rsidR="002D4C5C" w:rsidRDefault="000B2A3B">
    <w:pPr>
      <w:pStyle w:val="Cabealho"/>
    </w:pPr>
    <w:r>
      <w:rPr>
        <w:noProof/>
      </w:rPr>
      <w:drawing>
        <wp:anchor distT="0" distB="0" distL="114300" distR="114300" simplePos="0" relativeHeight="251658240" behindDoc="0" locked="0" layoutInCell="1" allowOverlap="1" wp14:anchorId="69E3F8DC" wp14:editId="1B21F107">
          <wp:simplePos x="0" y="0"/>
          <wp:positionH relativeFrom="page">
            <wp:posOffset>0</wp:posOffset>
          </wp:positionH>
          <wp:positionV relativeFrom="page">
            <wp:posOffset>624</wp:posOffset>
          </wp:positionV>
          <wp:extent cx="7560000" cy="2075951"/>
          <wp:effectExtent l="0" t="0" r="3175" b="635"/>
          <wp:wrapNone/>
          <wp:docPr id="1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C96EA1"/>
    <w:multiLevelType w:val="hybridMultilevel"/>
    <w:tmpl w:val="B43E530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54566"/>
    <w:multiLevelType w:val="multilevel"/>
    <w:tmpl w:val="40A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6455EDA"/>
    <w:multiLevelType w:val="multilevel"/>
    <w:tmpl w:val="1A3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A0F0A"/>
    <w:multiLevelType w:val="hybridMultilevel"/>
    <w:tmpl w:val="474455F6"/>
    <w:lvl w:ilvl="0" w:tplc="FAEE1AB4">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16cid:durableId="2054111206">
    <w:abstractNumId w:val="2"/>
  </w:num>
  <w:num w:numId="2" w16cid:durableId="1220747745">
    <w:abstractNumId w:val="0"/>
  </w:num>
  <w:num w:numId="3" w16cid:durableId="1269853787">
    <w:abstractNumId w:val="4"/>
  </w:num>
  <w:num w:numId="4" w16cid:durableId="1603757408">
    <w:abstractNumId w:val="1"/>
  </w:num>
  <w:num w:numId="5" w16cid:durableId="5451799">
    <w:abstractNumId w:val="3"/>
  </w:num>
  <w:num w:numId="6" w16cid:durableId="1917400536">
    <w:abstractNumId w:val="5"/>
  </w:num>
  <w:num w:numId="7" w16cid:durableId="1775595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C7"/>
    <w:rsid w:val="000053D5"/>
    <w:rsid w:val="00013510"/>
    <w:rsid w:val="00015E0D"/>
    <w:rsid w:val="00041BB5"/>
    <w:rsid w:val="000549DD"/>
    <w:rsid w:val="00067069"/>
    <w:rsid w:val="0007603E"/>
    <w:rsid w:val="000927E0"/>
    <w:rsid w:val="000A033E"/>
    <w:rsid w:val="000A7222"/>
    <w:rsid w:val="000A771A"/>
    <w:rsid w:val="000B2A3B"/>
    <w:rsid w:val="000B3584"/>
    <w:rsid w:val="000B51B4"/>
    <w:rsid w:val="000B6CB4"/>
    <w:rsid w:val="000C4621"/>
    <w:rsid w:val="000C548F"/>
    <w:rsid w:val="000E3825"/>
    <w:rsid w:val="000F0A7A"/>
    <w:rsid w:val="000F37ED"/>
    <w:rsid w:val="000F5DE9"/>
    <w:rsid w:val="000F700F"/>
    <w:rsid w:val="000F788D"/>
    <w:rsid w:val="001045D9"/>
    <w:rsid w:val="00117A7C"/>
    <w:rsid w:val="0012269E"/>
    <w:rsid w:val="0012689F"/>
    <w:rsid w:val="001320A0"/>
    <w:rsid w:val="001426D6"/>
    <w:rsid w:val="00143F8C"/>
    <w:rsid w:val="00145C9F"/>
    <w:rsid w:val="00147098"/>
    <w:rsid w:val="001524FE"/>
    <w:rsid w:val="001637B2"/>
    <w:rsid w:val="0017554F"/>
    <w:rsid w:val="00175A56"/>
    <w:rsid w:val="00177990"/>
    <w:rsid w:val="00184F9B"/>
    <w:rsid w:val="001A6A66"/>
    <w:rsid w:val="001C161A"/>
    <w:rsid w:val="001C52AA"/>
    <w:rsid w:val="001C7E54"/>
    <w:rsid w:val="001E30A5"/>
    <w:rsid w:val="001E383D"/>
    <w:rsid w:val="001E4343"/>
    <w:rsid w:val="001E6070"/>
    <w:rsid w:val="001E60B6"/>
    <w:rsid w:val="001F3C37"/>
    <w:rsid w:val="00200CE5"/>
    <w:rsid w:val="002105F3"/>
    <w:rsid w:val="00210B31"/>
    <w:rsid w:val="00215C82"/>
    <w:rsid w:val="00216379"/>
    <w:rsid w:val="00225942"/>
    <w:rsid w:val="00226146"/>
    <w:rsid w:val="00231A23"/>
    <w:rsid w:val="002341EF"/>
    <w:rsid w:val="00240525"/>
    <w:rsid w:val="00243199"/>
    <w:rsid w:val="002431A7"/>
    <w:rsid w:val="00243B4E"/>
    <w:rsid w:val="00245FB4"/>
    <w:rsid w:val="0025375F"/>
    <w:rsid w:val="00256CCE"/>
    <w:rsid w:val="00270F2A"/>
    <w:rsid w:val="00275966"/>
    <w:rsid w:val="002836C1"/>
    <w:rsid w:val="00285C47"/>
    <w:rsid w:val="002B1EB3"/>
    <w:rsid w:val="002C014C"/>
    <w:rsid w:val="002D17AF"/>
    <w:rsid w:val="002D3FEF"/>
    <w:rsid w:val="002D4C5C"/>
    <w:rsid w:val="002D7C69"/>
    <w:rsid w:val="002F0C67"/>
    <w:rsid w:val="002F32BB"/>
    <w:rsid w:val="002F6E8D"/>
    <w:rsid w:val="00321BBB"/>
    <w:rsid w:val="0033239F"/>
    <w:rsid w:val="0033407A"/>
    <w:rsid w:val="00342341"/>
    <w:rsid w:val="003544DE"/>
    <w:rsid w:val="003632C4"/>
    <w:rsid w:val="003654E4"/>
    <w:rsid w:val="00371DF3"/>
    <w:rsid w:val="00374F3F"/>
    <w:rsid w:val="003778D8"/>
    <w:rsid w:val="00390C35"/>
    <w:rsid w:val="003936FD"/>
    <w:rsid w:val="003A6D35"/>
    <w:rsid w:val="003B3ADF"/>
    <w:rsid w:val="003B7132"/>
    <w:rsid w:val="003C01B3"/>
    <w:rsid w:val="003C2EC3"/>
    <w:rsid w:val="003D1BB4"/>
    <w:rsid w:val="003E4D6C"/>
    <w:rsid w:val="003F07DC"/>
    <w:rsid w:val="00405F70"/>
    <w:rsid w:val="004073A4"/>
    <w:rsid w:val="00416712"/>
    <w:rsid w:val="004238F1"/>
    <w:rsid w:val="00442020"/>
    <w:rsid w:val="0044522B"/>
    <w:rsid w:val="00454F5C"/>
    <w:rsid w:val="004569AE"/>
    <w:rsid w:val="004719E4"/>
    <w:rsid w:val="00471E3A"/>
    <w:rsid w:val="00473DFD"/>
    <w:rsid w:val="004755F9"/>
    <w:rsid w:val="00495408"/>
    <w:rsid w:val="00497903"/>
    <w:rsid w:val="004B0B96"/>
    <w:rsid w:val="004B4F15"/>
    <w:rsid w:val="004B7450"/>
    <w:rsid w:val="004B7E3C"/>
    <w:rsid w:val="004D548D"/>
    <w:rsid w:val="004D7819"/>
    <w:rsid w:val="004E4CB8"/>
    <w:rsid w:val="004E5391"/>
    <w:rsid w:val="004E6349"/>
    <w:rsid w:val="0050572D"/>
    <w:rsid w:val="00520EB7"/>
    <w:rsid w:val="005271E8"/>
    <w:rsid w:val="00536BE1"/>
    <w:rsid w:val="005471F9"/>
    <w:rsid w:val="00571663"/>
    <w:rsid w:val="005730E1"/>
    <w:rsid w:val="005746A6"/>
    <w:rsid w:val="00592B63"/>
    <w:rsid w:val="00596F11"/>
    <w:rsid w:val="005A36BD"/>
    <w:rsid w:val="005A61F5"/>
    <w:rsid w:val="005C3D91"/>
    <w:rsid w:val="005D5A11"/>
    <w:rsid w:val="005D6A44"/>
    <w:rsid w:val="005E0077"/>
    <w:rsid w:val="005E481A"/>
    <w:rsid w:val="005E7DB6"/>
    <w:rsid w:val="00617C50"/>
    <w:rsid w:val="00622FCD"/>
    <w:rsid w:val="00623933"/>
    <w:rsid w:val="006406E1"/>
    <w:rsid w:val="0064678F"/>
    <w:rsid w:val="0066470E"/>
    <w:rsid w:val="00684678"/>
    <w:rsid w:val="006859F4"/>
    <w:rsid w:val="006C3457"/>
    <w:rsid w:val="006D4826"/>
    <w:rsid w:val="006E29F4"/>
    <w:rsid w:val="006F0F65"/>
    <w:rsid w:val="006F304F"/>
    <w:rsid w:val="006F4176"/>
    <w:rsid w:val="007114EA"/>
    <w:rsid w:val="00711937"/>
    <w:rsid w:val="007226F0"/>
    <w:rsid w:val="00726835"/>
    <w:rsid w:val="00741304"/>
    <w:rsid w:val="00746582"/>
    <w:rsid w:val="00754AF5"/>
    <w:rsid w:val="0076262A"/>
    <w:rsid w:val="00771EE9"/>
    <w:rsid w:val="00775F80"/>
    <w:rsid w:val="00781355"/>
    <w:rsid w:val="00790154"/>
    <w:rsid w:val="00791625"/>
    <w:rsid w:val="007921F3"/>
    <w:rsid w:val="00795577"/>
    <w:rsid w:val="007B35B6"/>
    <w:rsid w:val="007B778E"/>
    <w:rsid w:val="007C1998"/>
    <w:rsid w:val="007C538A"/>
    <w:rsid w:val="007C6A63"/>
    <w:rsid w:val="007C744B"/>
    <w:rsid w:val="007E08BD"/>
    <w:rsid w:val="007E2D27"/>
    <w:rsid w:val="007E2E5D"/>
    <w:rsid w:val="007E36FF"/>
    <w:rsid w:val="007E38E4"/>
    <w:rsid w:val="007F086B"/>
    <w:rsid w:val="007F1318"/>
    <w:rsid w:val="008039B5"/>
    <w:rsid w:val="00805F51"/>
    <w:rsid w:val="00806D18"/>
    <w:rsid w:val="00814D8F"/>
    <w:rsid w:val="00817871"/>
    <w:rsid w:val="00826DC0"/>
    <w:rsid w:val="00837F4A"/>
    <w:rsid w:val="00840795"/>
    <w:rsid w:val="00842238"/>
    <w:rsid w:val="00843066"/>
    <w:rsid w:val="00845F68"/>
    <w:rsid w:val="00846869"/>
    <w:rsid w:val="0084764F"/>
    <w:rsid w:val="00856F99"/>
    <w:rsid w:val="00861858"/>
    <w:rsid w:val="00861FD9"/>
    <w:rsid w:val="008773B5"/>
    <w:rsid w:val="00882DC1"/>
    <w:rsid w:val="00886CFB"/>
    <w:rsid w:val="008A4369"/>
    <w:rsid w:val="008A732E"/>
    <w:rsid w:val="008C21C5"/>
    <w:rsid w:val="008D3AE2"/>
    <w:rsid w:val="008D665E"/>
    <w:rsid w:val="008E19EA"/>
    <w:rsid w:val="008F4199"/>
    <w:rsid w:val="00905D26"/>
    <w:rsid w:val="009134E6"/>
    <w:rsid w:val="009139A8"/>
    <w:rsid w:val="00913EDD"/>
    <w:rsid w:val="00931651"/>
    <w:rsid w:val="0094147B"/>
    <w:rsid w:val="00944389"/>
    <w:rsid w:val="00944F8C"/>
    <w:rsid w:val="009461F7"/>
    <w:rsid w:val="009552A3"/>
    <w:rsid w:val="009607EE"/>
    <w:rsid w:val="009620BC"/>
    <w:rsid w:val="00971BCD"/>
    <w:rsid w:val="00982C48"/>
    <w:rsid w:val="00984900"/>
    <w:rsid w:val="00987673"/>
    <w:rsid w:val="00995830"/>
    <w:rsid w:val="009C354D"/>
    <w:rsid w:val="009C738E"/>
    <w:rsid w:val="009D07D2"/>
    <w:rsid w:val="009D226C"/>
    <w:rsid w:val="009D3E4F"/>
    <w:rsid w:val="009D699A"/>
    <w:rsid w:val="009E1D1C"/>
    <w:rsid w:val="009F2C14"/>
    <w:rsid w:val="009F77E4"/>
    <w:rsid w:val="00A06945"/>
    <w:rsid w:val="00A10FB7"/>
    <w:rsid w:val="00A11860"/>
    <w:rsid w:val="00A137CC"/>
    <w:rsid w:val="00A22EEF"/>
    <w:rsid w:val="00A3061B"/>
    <w:rsid w:val="00A354C2"/>
    <w:rsid w:val="00A50EE8"/>
    <w:rsid w:val="00A521FC"/>
    <w:rsid w:val="00A62DEC"/>
    <w:rsid w:val="00A65AF9"/>
    <w:rsid w:val="00A864AD"/>
    <w:rsid w:val="00A86A75"/>
    <w:rsid w:val="00AA0551"/>
    <w:rsid w:val="00AA4A3E"/>
    <w:rsid w:val="00AB35F6"/>
    <w:rsid w:val="00AB5AF5"/>
    <w:rsid w:val="00AB7062"/>
    <w:rsid w:val="00AC1947"/>
    <w:rsid w:val="00AD2D59"/>
    <w:rsid w:val="00AE3A14"/>
    <w:rsid w:val="00AE4888"/>
    <w:rsid w:val="00AF0B5B"/>
    <w:rsid w:val="00AF72FA"/>
    <w:rsid w:val="00B00E3F"/>
    <w:rsid w:val="00B15ECD"/>
    <w:rsid w:val="00B26F51"/>
    <w:rsid w:val="00B30D64"/>
    <w:rsid w:val="00B36F9D"/>
    <w:rsid w:val="00B44384"/>
    <w:rsid w:val="00B544B7"/>
    <w:rsid w:val="00B6568C"/>
    <w:rsid w:val="00B668F4"/>
    <w:rsid w:val="00B82BE6"/>
    <w:rsid w:val="00B9299B"/>
    <w:rsid w:val="00B94868"/>
    <w:rsid w:val="00BB5812"/>
    <w:rsid w:val="00BC40A4"/>
    <w:rsid w:val="00BD1081"/>
    <w:rsid w:val="00BD45C7"/>
    <w:rsid w:val="00BF4C26"/>
    <w:rsid w:val="00C00335"/>
    <w:rsid w:val="00C06FB9"/>
    <w:rsid w:val="00C313C7"/>
    <w:rsid w:val="00C3194C"/>
    <w:rsid w:val="00C34622"/>
    <w:rsid w:val="00C4520C"/>
    <w:rsid w:val="00C61718"/>
    <w:rsid w:val="00C618DE"/>
    <w:rsid w:val="00C71D0C"/>
    <w:rsid w:val="00C75D8C"/>
    <w:rsid w:val="00C84182"/>
    <w:rsid w:val="00C94AFF"/>
    <w:rsid w:val="00CA33A8"/>
    <w:rsid w:val="00CB0604"/>
    <w:rsid w:val="00CB19DD"/>
    <w:rsid w:val="00CB1C63"/>
    <w:rsid w:val="00CB471C"/>
    <w:rsid w:val="00CC1F90"/>
    <w:rsid w:val="00CE1B03"/>
    <w:rsid w:val="00CE7A68"/>
    <w:rsid w:val="00CE7ACC"/>
    <w:rsid w:val="00D05877"/>
    <w:rsid w:val="00D10D7A"/>
    <w:rsid w:val="00D30ED0"/>
    <w:rsid w:val="00D329E9"/>
    <w:rsid w:val="00D46D3D"/>
    <w:rsid w:val="00D473EF"/>
    <w:rsid w:val="00D63561"/>
    <w:rsid w:val="00D75FA7"/>
    <w:rsid w:val="00D8445F"/>
    <w:rsid w:val="00D95DDA"/>
    <w:rsid w:val="00DA03D2"/>
    <w:rsid w:val="00DA3FEF"/>
    <w:rsid w:val="00DA7407"/>
    <w:rsid w:val="00DB14ED"/>
    <w:rsid w:val="00DC3C33"/>
    <w:rsid w:val="00DD52D6"/>
    <w:rsid w:val="00DD5FF8"/>
    <w:rsid w:val="00DE4828"/>
    <w:rsid w:val="00DF64A3"/>
    <w:rsid w:val="00E0178D"/>
    <w:rsid w:val="00E05133"/>
    <w:rsid w:val="00E07FF8"/>
    <w:rsid w:val="00E27A06"/>
    <w:rsid w:val="00E40179"/>
    <w:rsid w:val="00E430BA"/>
    <w:rsid w:val="00E47067"/>
    <w:rsid w:val="00E7129F"/>
    <w:rsid w:val="00E808A0"/>
    <w:rsid w:val="00E8152E"/>
    <w:rsid w:val="00E81BB2"/>
    <w:rsid w:val="00E83F23"/>
    <w:rsid w:val="00E84FFA"/>
    <w:rsid w:val="00E9048D"/>
    <w:rsid w:val="00E90EC4"/>
    <w:rsid w:val="00EA07A3"/>
    <w:rsid w:val="00EA545D"/>
    <w:rsid w:val="00ED0D72"/>
    <w:rsid w:val="00ED2AFC"/>
    <w:rsid w:val="00ED2D9D"/>
    <w:rsid w:val="00ED48FA"/>
    <w:rsid w:val="00ED6FA2"/>
    <w:rsid w:val="00ED7446"/>
    <w:rsid w:val="00EE029F"/>
    <w:rsid w:val="00EE18D1"/>
    <w:rsid w:val="00EF090E"/>
    <w:rsid w:val="00EF4539"/>
    <w:rsid w:val="00F02057"/>
    <w:rsid w:val="00F15BCD"/>
    <w:rsid w:val="00F16210"/>
    <w:rsid w:val="00F166FE"/>
    <w:rsid w:val="00F2094B"/>
    <w:rsid w:val="00F26D17"/>
    <w:rsid w:val="00F60AD1"/>
    <w:rsid w:val="00F6119E"/>
    <w:rsid w:val="00F62746"/>
    <w:rsid w:val="00F73D83"/>
    <w:rsid w:val="00F80CC4"/>
    <w:rsid w:val="00F8386F"/>
    <w:rsid w:val="00F95B9D"/>
    <w:rsid w:val="00FA26E9"/>
    <w:rsid w:val="00FA6DC6"/>
    <w:rsid w:val="00FC333F"/>
    <w:rsid w:val="00FC3FE5"/>
    <w:rsid w:val="00FD4FD7"/>
    <w:rsid w:val="00FE08DB"/>
    <w:rsid w:val="00FE2450"/>
    <w:rsid w:val="00FE45B4"/>
    <w:rsid w:val="00FE57D9"/>
    <w:rsid w:val="00FE7310"/>
    <w:rsid w:val="00FF3D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D39735"/>
  <w15:chartTrackingRefBased/>
  <w15:docId w15:val="{DB43B2EE-31DB-4969-9AE3-E1CB609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313C7"/>
    <w:rPr>
      <w:color w:val="0563C1" w:themeColor="hyperlink"/>
      <w:u w:val="single"/>
    </w:rPr>
  </w:style>
  <w:style w:type="character" w:styleId="MenoNoResolvida">
    <w:name w:val="Unresolved Mention"/>
    <w:basedOn w:val="Tipodeletrapredefinidodopargrafo"/>
    <w:uiPriority w:val="99"/>
    <w:semiHidden/>
    <w:unhideWhenUsed/>
    <w:rsid w:val="00C313C7"/>
    <w:rPr>
      <w:color w:val="605E5C"/>
      <w:shd w:val="clear" w:color="auto" w:fill="E1DFDD"/>
    </w:rPr>
  </w:style>
  <w:style w:type="character" w:styleId="Hiperligaovisitada">
    <w:name w:val="FollowedHyperlink"/>
    <w:basedOn w:val="Tipodeletrapredefinidodopargrafo"/>
    <w:uiPriority w:val="99"/>
    <w:semiHidden/>
    <w:unhideWhenUsed/>
    <w:rsid w:val="00145C9F"/>
    <w:rPr>
      <w:color w:val="954F72" w:themeColor="followedHyperlink"/>
      <w:u w:val="single"/>
    </w:rPr>
  </w:style>
  <w:style w:type="character" w:styleId="Refdecomentrio">
    <w:name w:val="annotation reference"/>
    <w:basedOn w:val="Tipodeletrapredefinidodopargrafo"/>
    <w:uiPriority w:val="99"/>
    <w:semiHidden/>
    <w:unhideWhenUsed/>
    <w:rsid w:val="00CE7ACC"/>
    <w:rPr>
      <w:sz w:val="16"/>
      <w:szCs w:val="16"/>
    </w:rPr>
  </w:style>
  <w:style w:type="paragraph" w:styleId="Textodecomentrio">
    <w:name w:val="annotation text"/>
    <w:basedOn w:val="Normal"/>
    <w:link w:val="TextodecomentrioCarter"/>
    <w:uiPriority w:val="99"/>
    <w:semiHidden/>
    <w:unhideWhenUsed/>
    <w:rsid w:val="00CE7ACC"/>
    <w:rPr>
      <w:sz w:val="20"/>
      <w:szCs w:val="20"/>
    </w:rPr>
  </w:style>
  <w:style w:type="character" w:customStyle="1" w:styleId="TextodecomentrioCarter">
    <w:name w:val="Texto de comentário Caráter"/>
    <w:basedOn w:val="Tipodeletrapredefinidodopargrafo"/>
    <w:link w:val="Textodecomentrio"/>
    <w:uiPriority w:val="99"/>
    <w:semiHidden/>
    <w:rsid w:val="00CE7ACC"/>
    <w:rPr>
      <w:rFonts w:eastAsiaTheme="minorEastAsia"/>
      <w:sz w:val="20"/>
      <w:szCs w:val="20"/>
    </w:rPr>
  </w:style>
  <w:style w:type="paragraph" w:styleId="Assuntodecomentrio">
    <w:name w:val="annotation subject"/>
    <w:basedOn w:val="Textodecomentrio"/>
    <w:next w:val="Textodecomentrio"/>
    <w:link w:val="AssuntodecomentrioCarter"/>
    <w:uiPriority w:val="99"/>
    <w:semiHidden/>
    <w:unhideWhenUsed/>
    <w:rsid w:val="00CE7ACC"/>
    <w:rPr>
      <w:b/>
      <w:bCs/>
    </w:rPr>
  </w:style>
  <w:style w:type="character" w:customStyle="1" w:styleId="AssuntodecomentrioCarter">
    <w:name w:val="Assunto de comentário Caráter"/>
    <w:basedOn w:val="TextodecomentrioCarter"/>
    <w:link w:val="Assuntodecomentrio"/>
    <w:uiPriority w:val="99"/>
    <w:semiHidden/>
    <w:rsid w:val="00CE7ACC"/>
    <w:rPr>
      <w:rFonts w:eastAsiaTheme="minorEastAsia"/>
      <w:b/>
      <w:bCs/>
      <w:sz w:val="20"/>
      <w:szCs w:val="20"/>
    </w:rPr>
  </w:style>
  <w:style w:type="paragraph" w:styleId="Textodebalo">
    <w:name w:val="Balloon Text"/>
    <w:basedOn w:val="Normal"/>
    <w:link w:val="TextodebaloCarter"/>
    <w:uiPriority w:val="99"/>
    <w:semiHidden/>
    <w:unhideWhenUsed/>
    <w:rsid w:val="00CE7ACC"/>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E7ACC"/>
    <w:rPr>
      <w:rFonts w:ascii="Segoe UI" w:eastAsiaTheme="minorEastAsia" w:hAnsi="Segoe UI" w:cs="Segoe UI"/>
      <w:sz w:val="18"/>
      <w:szCs w:val="18"/>
    </w:rPr>
  </w:style>
  <w:style w:type="paragraph" w:styleId="PargrafodaLista">
    <w:name w:val="List Paragraph"/>
    <w:basedOn w:val="Normal"/>
    <w:uiPriority w:val="34"/>
    <w:qFormat/>
    <w:rsid w:val="005E7DB6"/>
    <w:pPr>
      <w:ind w:left="720"/>
    </w:pPr>
    <w:rPr>
      <w:rFonts w:ascii="Calibri" w:eastAsiaTheme="minorHAnsi" w:hAnsi="Calibri" w:cs="Calibri"/>
      <w:sz w:val="22"/>
      <w:szCs w:val="22"/>
      <w:lang w:val="pt-PT"/>
    </w:rPr>
  </w:style>
  <w:style w:type="paragraph" w:customStyle="1" w:styleId="pr-story--text-small">
    <w:name w:val="pr-story--text-small"/>
    <w:basedOn w:val="Normal"/>
    <w:rsid w:val="00231A23"/>
    <w:pPr>
      <w:spacing w:before="100" w:beforeAutospacing="1" w:after="100" w:afterAutospacing="1"/>
    </w:pPr>
    <w:rPr>
      <w:rFonts w:ascii="Times New Roman" w:eastAsia="Times New Roman" w:hAnsi="Times New Roman" w:cs="Times New Roman"/>
      <w:lang w:val="pt-PT" w:eastAsia="pt-PT"/>
    </w:rPr>
  </w:style>
  <w:style w:type="character" w:styleId="Forte">
    <w:name w:val="Strong"/>
    <w:basedOn w:val="Tipodeletrapredefinidodopargrafo"/>
    <w:uiPriority w:val="22"/>
    <w:qFormat/>
    <w:rsid w:val="00231A23"/>
    <w:rPr>
      <w:b/>
      <w:bCs/>
    </w:rPr>
  </w:style>
  <w:style w:type="paragraph" w:styleId="NormalWeb">
    <w:name w:val="Normal (Web)"/>
    <w:basedOn w:val="Normal"/>
    <w:uiPriority w:val="99"/>
    <w:semiHidden/>
    <w:unhideWhenUsed/>
    <w:rsid w:val="00231A23"/>
    <w:pPr>
      <w:spacing w:before="100" w:beforeAutospacing="1" w:after="100" w:afterAutospacing="1"/>
    </w:pPr>
    <w:rPr>
      <w:rFonts w:ascii="Calibri" w:eastAsiaTheme="minorHAnsi" w:hAnsi="Calibri" w:cs="Calibri"/>
      <w:sz w:val="22"/>
      <w:szCs w:val="22"/>
      <w:lang w:val="pt-PT" w:eastAsia="pt-PT"/>
    </w:rPr>
  </w:style>
  <w:style w:type="paragraph" w:styleId="Reviso">
    <w:name w:val="Revision"/>
    <w:hidden/>
    <w:uiPriority w:val="99"/>
    <w:semiHidden/>
    <w:rsid w:val="00F26D1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697">
      <w:bodyDiv w:val="1"/>
      <w:marLeft w:val="0"/>
      <w:marRight w:val="0"/>
      <w:marTop w:val="0"/>
      <w:marBottom w:val="0"/>
      <w:divBdr>
        <w:top w:val="none" w:sz="0" w:space="0" w:color="auto"/>
        <w:left w:val="none" w:sz="0" w:space="0" w:color="auto"/>
        <w:bottom w:val="none" w:sz="0" w:space="0" w:color="auto"/>
        <w:right w:val="none" w:sz="0" w:space="0" w:color="auto"/>
      </w:divBdr>
    </w:div>
    <w:div w:id="64957071">
      <w:bodyDiv w:val="1"/>
      <w:marLeft w:val="0"/>
      <w:marRight w:val="0"/>
      <w:marTop w:val="0"/>
      <w:marBottom w:val="0"/>
      <w:divBdr>
        <w:top w:val="none" w:sz="0" w:space="0" w:color="auto"/>
        <w:left w:val="none" w:sz="0" w:space="0" w:color="auto"/>
        <w:bottom w:val="none" w:sz="0" w:space="0" w:color="auto"/>
        <w:right w:val="none" w:sz="0" w:space="0" w:color="auto"/>
      </w:divBdr>
    </w:div>
    <w:div w:id="144903601">
      <w:bodyDiv w:val="1"/>
      <w:marLeft w:val="0"/>
      <w:marRight w:val="0"/>
      <w:marTop w:val="0"/>
      <w:marBottom w:val="0"/>
      <w:divBdr>
        <w:top w:val="none" w:sz="0" w:space="0" w:color="auto"/>
        <w:left w:val="none" w:sz="0" w:space="0" w:color="auto"/>
        <w:bottom w:val="none" w:sz="0" w:space="0" w:color="auto"/>
        <w:right w:val="none" w:sz="0" w:space="0" w:color="auto"/>
      </w:divBdr>
    </w:div>
    <w:div w:id="356541823">
      <w:bodyDiv w:val="1"/>
      <w:marLeft w:val="0"/>
      <w:marRight w:val="0"/>
      <w:marTop w:val="0"/>
      <w:marBottom w:val="0"/>
      <w:divBdr>
        <w:top w:val="none" w:sz="0" w:space="0" w:color="auto"/>
        <w:left w:val="none" w:sz="0" w:space="0" w:color="auto"/>
        <w:bottom w:val="none" w:sz="0" w:space="0" w:color="auto"/>
        <w:right w:val="none" w:sz="0" w:space="0" w:color="auto"/>
      </w:divBdr>
    </w:div>
    <w:div w:id="491333181">
      <w:bodyDiv w:val="1"/>
      <w:marLeft w:val="0"/>
      <w:marRight w:val="0"/>
      <w:marTop w:val="0"/>
      <w:marBottom w:val="0"/>
      <w:divBdr>
        <w:top w:val="none" w:sz="0" w:space="0" w:color="auto"/>
        <w:left w:val="none" w:sz="0" w:space="0" w:color="auto"/>
        <w:bottom w:val="none" w:sz="0" w:space="0" w:color="auto"/>
        <w:right w:val="none" w:sz="0" w:space="0" w:color="auto"/>
      </w:divBdr>
    </w:div>
    <w:div w:id="800155537">
      <w:bodyDiv w:val="1"/>
      <w:marLeft w:val="0"/>
      <w:marRight w:val="0"/>
      <w:marTop w:val="0"/>
      <w:marBottom w:val="0"/>
      <w:divBdr>
        <w:top w:val="none" w:sz="0" w:space="0" w:color="auto"/>
        <w:left w:val="none" w:sz="0" w:space="0" w:color="auto"/>
        <w:bottom w:val="none" w:sz="0" w:space="0" w:color="auto"/>
        <w:right w:val="none" w:sz="0" w:space="0" w:color="auto"/>
      </w:divBdr>
      <w:divsChild>
        <w:div w:id="1674795190">
          <w:marLeft w:val="0"/>
          <w:marRight w:val="0"/>
          <w:marTop w:val="0"/>
          <w:marBottom w:val="0"/>
          <w:divBdr>
            <w:top w:val="none" w:sz="0" w:space="0" w:color="auto"/>
            <w:left w:val="none" w:sz="0" w:space="0" w:color="auto"/>
            <w:bottom w:val="none" w:sz="0" w:space="0" w:color="auto"/>
            <w:right w:val="none" w:sz="0" w:space="0" w:color="auto"/>
          </w:divBdr>
        </w:div>
        <w:div w:id="1498153521">
          <w:marLeft w:val="0"/>
          <w:marRight w:val="0"/>
          <w:marTop w:val="0"/>
          <w:marBottom w:val="0"/>
          <w:divBdr>
            <w:top w:val="none" w:sz="0" w:space="0" w:color="auto"/>
            <w:left w:val="none" w:sz="0" w:space="0" w:color="auto"/>
            <w:bottom w:val="none" w:sz="0" w:space="0" w:color="auto"/>
            <w:right w:val="none" w:sz="0" w:space="0" w:color="auto"/>
          </w:divBdr>
        </w:div>
        <w:div w:id="95371739">
          <w:marLeft w:val="0"/>
          <w:marRight w:val="0"/>
          <w:marTop w:val="0"/>
          <w:marBottom w:val="0"/>
          <w:divBdr>
            <w:top w:val="none" w:sz="0" w:space="0" w:color="auto"/>
            <w:left w:val="none" w:sz="0" w:space="0" w:color="auto"/>
            <w:bottom w:val="none" w:sz="0" w:space="0" w:color="auto"/>
            <w:right w:val="none" w:sz="0" w:space="0" w:color="auto"/>
          </w:divBdr>
          <w:divsChild>
            <w:div w:id="389885569">
              <w:marLeft w:val="0"/>
              <w:marRight w:val="0"/>
              <w:marTop w:val="0"/>
              <w:marBottom w:val="0"/>
              <w:divBdr>
                <w:top w:val="none" w:sz="0" w:space="0" w:color="auto"/>
                <w:left w:val="none" w:sz="0" w:space="0" w:color="auto"/>
                <w:bottom w:val="none" w:sz="0" w:space="0" w:color="auto"/>
                <w:right w:val="none" w:sz="0" w:space="0" w:color="auto"/>
              </w:divBdr>
            </w:div>
            <w:div w:id="605045425">
              <w:marLeft w:val="0"/>
              <w:marRight w:val="0"/>
              <w:marTop w:val="0"/>
              <w:marBottom w:val="0"/>
              <w:divBdr>
                <w:top w:val="none" w:sz="0" w:space="0" w:color="auto"/>
                <w:left w:val="none" w:sz="0" w:space="0" w:color="auto"/>
                <w:bottom w:val="none" w:sz="0" w:space="0" w:color="auto"/>
                <w:right w:val="none" w:sz="0" w:space="0" w:color="auto"/>
              </w:divBdr>
            </w:div>
            <w:div w:id="158691051">
              <w:marLeft w:val="0"/>
              <w:marRight w:val="0"/>
              <w:marTop w:val="0"/>
              <w:marBottom w:val="0"/>
              <w:divBdr>
                <w:top w:val="none" w:sz="0" w:space="0" w:color="auto"/>
                <w:left w:val="none" w:sz="0" w:space="0" w:color="auto"/>
                <w:bottom w:val="none" w:sz="0" w:space="0" w:color="auto"/>
                <w:right w:val="none" w:sz="0" w:space="0" w:color="auto"/>
              </w:divBdr>
            </w:div>
            <w:div w:id="1239054533">
              <w:marLeft w:val="0"/>
              <w:marRight w:val="0"/>
              <w:marTop w:val="0"/>
              <w:marBottom w:val="0"/>
              <w:divBdr>
                <w:top w:val="none" w:sz="0" w:space="0" w:color="auto"/>
                <w:left w:val="none" w:sz="0" w:space="0" w:color="auto"/>
                <w:bottom w:val="none" w:sz="0" w:space="0" w:color="auto"/>
                <w:right w:val="none" w:sz="0" w:space="0" w:color="auto"/>
              </w:divBdr>
            </w:div>
            <w:div w:id="1371489165">
              <w:marLeft w:val="0"/>
              <w:marRight w:val="0"/>
              <w:marTop w:val="0"/>
              <w:marBottom w:val="0"/>
              <w:divBdr>
                <w:top w:val="none" w:sz="0" w:space="0" w:color="auto"/>
                <w:left w:val="none" w:sz="0" w:space="0" w:color="auto"/>
                <w:bottom w:val="none" w:sz="0" w:space="0" w:color="auto"/>
                <w:right w:val="none" w:sz="0" w:space="0" w:color="auto"/>
              </w:divBdr>
            </w:div>
          </w:divsChild>
        </w:div>
        <w:div w:id="293412827">
          <w:marLeft w:val="0"/>
          <w:marRight w:val="0"/>
          <w:marTop w:val="0"/>
          <w:marBottom w:val="0"/>
          <w:divBdr>
            <w:top w:val="none" w:sz="0" w:space="0" w:color="auto"/>
            <w:left w:val="none" w:sz="0" w:space="0" w:color="auto"/>
            <w:bottom w:val="none" w:sz="0" w:space="0" w:color="auto"/>
            <w:right w:val="none" w:sz="0" w:space="0" w:color="auto"/>
          </w:divBdr>
        </w:div>
        <w:div w:id="720130153">
          <w:marLeft w:val="0"/>
          <w:marRight w:val="0"/>
          <w:marTop w:val="0"/>
          <w:marBottom w:val="0"/>
          <w:divBdr>
            <w:top w:val="none" w:sz="0" w:space="0" w:color="auto"/>
            <w:left w:val="none" w:sz="0" w:space="0" w:color="auto"/>
            <w:bottom w:val="none" w:sz="0" w:space="0" w:color="auto"/>
            <w:right w:val="none" w:sz="0" w:space="0" w:color="auto"/>
          </w:divBdr>
        </w:div>
        <w:div w:id="2026860612">
          <w:marLeft w:val="0"/>
          <w:marRight w:val="0"/>
          <w:marTop w:val="0"/>
          <w:marBottom w:val="0"/>
          <w:divBdr>
            <w:top w:val="none" w:sz="0" w:space="0" w:color="auto"/>
            <w:left w:val="none" w:sz="0" w:space="0" w:color="auto"/>
            <w:bottom w:val="none" w:sz="0" w:space="0" w:color="auto"/>
            <w:right w:val="none" w:sz="0" w:space="0" w:color="auto"/>
          </w:divBdr>
        </w:div>
        <w:div w:id="2047098090">
          <w:marLeft w:val="0"/>
          <w:marRight w:val="0"/>
          <w:marTop w:val="0"/>
          <w:marBottom w:val="0"/>
          <w:divBdr>
            <w:top w:val="none" w:sz="0" w:space="0" w:color="auto"/>
            <w:left w:val="none" w:sz="0" w:space="0" w:color="auto"/>
            <w:bottom w:val="none" w:sz="0" w:space="0" w:color="auto"/>
            <w:right w:val="none" w:sz="0" w:space="0" w:color="auto"/>
          </w:divBdr>
        </w:div>
        <w:div w:id="16778345">
          <w:marLeft w:val="0"/>
          <w:marRight w:val="0"/>
          <w:marTop w:val="0"/>
          <w:marBottom w:val="0"/>
          <w:divBdr>
            <w:top w:val="none" w:sz="0" w:space="0" w:color="auto"/>
            <w:left w:val="none" w:sz="0" w:space="0" w:color="auto"/>
            <w:bottom w:val="none" w:sz="0" w:space="0" w:color="auto"/>
            <w:right w:val="none" w:sz="0" w:space="0" w:color="auto"/>
          </w:divBdr>
        </w:div>
        <w:div w:id="781219752">
          <w:marLeft w:val="0"/>
          <w:marRight w:val="0"/>
          <w:marTop w:val="0"/>
          <w:marBottom w:val="0"/>
          <w:divBdr>
            <w:top w:val="none" w:sz="0" w:space="0" w:color="auto"/>
            <w:left w:val="none" w:sz="0" w:space="0" w:color="auto"/>
            <w:bottom w:val="none" w:sz="0" w:space="0" w:color="auto"/>
            <w:right w:val="none" w:sz="0" w:space="0" w:color="auto"/>
          </w:divBdr>
        </w:div>
        <w:div w:id="135614803">
          <w:marLeft w:val="0"/>
          <w:marRight w:val="0"/>
          <w:marTop w:val="0"/>
          <w:marBottom w:val="0"/>
          <w:divBdr>
            <w:top w:val="none" w:sz="0" w:space="0" w:color="auto"/>
            <w:left w:val="none" w:sz="0" w:space="0" w:color="auto"/>
            <w:bottom w:val="none" w:sz="0" w:space="0" w:color="auto"/>
            <w:right w:val="none" w:sz="0" w:space="0" w:color="auto"/>
          </w:divBdr>
        </w:div>
        <w:div w:id="1902859484">
          <w:marLeft w:val="0"/>
          <w:marRight w:val="0"/>
          <w:marTop w:val="0"/>
          <w:marBottom w:val="0"/>
          <w:divBdr>
            <w:top w:val="none" w:sz="0" w:space="0" w:color="auto"/>
            <w:left w:val="none" w:sz="0" w:space="0" w:color="auto"/>
            <w:bottom w:val="none" w:sz="0" w:space="0" w:color="auto"/>
            <w:right w:val="none" w:sz="0" w:space="0" w:color="auto"/>
          </w:divBdr>
        </w:div>
        <w:div w:id="176163069">
          <w:marLeft w:val="0"/>
          <w:marRight w:val="0"/>
          <w:marTop w:val="0"/>
          <w:marBottom w:val="0"/>
          <w:divBdr>
            <w:top w:val="none" w:sz="0" w:space="0" w:color="auto"/>
            <w:left w:val="none" w:sz="0" w:space="0" w:color="auto"/>
            <w:bottom w:val="none" w:sz="0" w:space="0" w:color="auto"/>
            <w:right w:val="none" w:sz="0" w:space="0" w:color="auto"/>
          </w:divBdr>
        </w:div>
        <w:div w:id="1597322724">
          <w:marLeft w:val="0"/>
          <w:marRight w:val="0"/>
          <w:marTop w:val="0"/>
          <w:marBottom w:val="0"/>
          <w:divBdr>
            <w:top w:val="none" w:sz="0" w:space="0" w:color="auto"/>
            <w:left w:val="none" w:sz="0" w:space="0" w:color="auto"/>
            <w:bottom w:val="none" w:sz="0" w:space="0" w:color="auto"/>
            <w:right w:val="none" w:sz="0" w:space="0" w:color="auto"/>
          </w:divBdr>
        </w:div>
        <w:div w:id="183832028">
          <w:marLeft w:val="0"/>
          <w:marRight w:val="0"/>
          <w:marTop w:val="0"/>
          <w:marBottom w:val="0"/>
          <w:divBdr>
            <w:top w:val="none" w:sz="0" w:space="0" w:color="auto"/>
            <w:left w:val="none" w:sz="0" w:space="0" w:color="auto"/>
            <w:bottom w:val="none" w:sz="0" w:space="0" w:color="auto"/>
            <w:right w:val="none" w:sz="0" w:space="0" w:color="auto"/>
          </w:divBdr>
        </w:div>
      </w:divsChild>
    </w:div>
    <w:div w:id="823737433">
      <w:bodyDiv w:val="1"/>
      <w:marLeft w:val="0"/>
      <w:marRight w:val="0"/>
      <w:marTop w:val="0"/>
      <w:marBottom w:val="0"/>
      <w:divBdr>
        <w:top w:val="none" w:sz="0" w:space="0" w:color="auto"/>
        <w:left w:val="none" w:sz="0" w:space="0" w:color="auto"/>
        <w:bottom w:val="none" w:sz="0" w:space="0" w:color="auto"/>
        <w:right w:val="none" w:sz="0" w:space="0" w:color="auto"/>
      </w:divBdr>
    </w:div>
    <w:div w:id="844169367">
      <w:bodyDiv w:val="1"/>
      <w:marLeft w:val="0"/>
      <w:marRight w:val="0"/>
      <w:marTop w:val="0"/>
      <w:marBottom w:val="0"/>
      <w:divBdr>
        <w:top w:val="none" w:sz="0" w:space="0" w:color="auto"/>
        <w:left w:val="none" w:sz="0" w:space="0" w:color="auto"/>
        <w:bottom w:val="none" w:sz="0" w:space="0" w:color="auto"/>
        <w:right w:val="none" w:sz="0" w:space="0" w:color="auto"/>
      </w:divBdr>
    </w:div>
    <w:div w:id="905333946">
      <w:bodyDiv w:val="1"/>
      <w:marLeft w:val="0"/>
      <w:marRight w:val="0"/>
      <w:marTop w:val="0"/>
      <w:marBottom w:val="0"/>
      <w:divBdr>
        <w:top w:val="none" w:sz="0" w:space="0" w:color="auto"/>
        <w:left w:val="none" w:sz="0" w:space="0" w:color="auto"/>
        <w:bottom w:val="none" w:sz="0" w:space="0" w:color="auto"/>
        <w:right w:val="none" w:sz="0" w:space="0" w:color="auto"/>
      </w:divBdr>
    </w:div>
    <w:div w:id="960962265">
      <w:bodyDiv w:val="1"/>
      <w:marLeft w:val="0"/>
      <w:marRight w:val="0"/>
      <w:marTop w:val="0"/>
      <w:marBottom w:val="0"/>
      <w:divBdr>
        <w:top w:val="none" w:sz="0" w:space="0" w:color="auto"/>
        <w:left w:val="none" w:sz="0" w:space="0" w:color="auto"/>
        <w:bottom w:val="none" w:sz="0" w:space="0" w:color="auto"/>
        <w:right w:val="none" w:sz="0" w:space="0" w:color="auto"/>
      </w:divBdr>
    </w:div>
    <w:div w:id="997728054">
      <w:bodyDiv w:val="1"/>
      <w:marLeft w:val="0"/>
      <w:marRight w:val="0"/>
      <w:marTop w:val="0"/>
      <w:marBottom w:val="0"/>
      <w:divBdr>
        <w:top w:val="none" w:sz="0" w:space="0" w:color="auto"/>
        <w:left w:val="none" w:sz="0" w:space="0" w:color="auto"/>
        <w:bottom w:val="none" w:sz="0" w:space="0" w:color="auto"/>
        <w:right w:val="none" w:sz="0" w:space="0" w:color="auto"/>
      </w:divBdr>
    </w:div>
    <w:div w:id="1031876602">
      <w:bodyDiv w:val="1"/>
      <w:marLeft w:val="0"/>
      <w:marRight w:val="0"/>
      <w:marTop w:val="0"/>
      <w:marBottom w:val="0"/>
      <w:divBdr>
        <w:top w:val="none" w:sz="0" w:space="0" w:color="auto"/>
        <w:left w:val="none" w:sz="0" w:space="0" w:color="auto"/>
        <w:bottom w:val="none" w:sz="0" w:space="0" w:color="auto"/>
        <w:right w:val="none" w:sz="0" w:space="0" w:color="auto"/>
      </w:divBdr>
    </w:div>
    <w:div w:id="1124075984">
      <w:bodyDiv w:val="1"/>
      <w:marLeft w:val="0"/>
      <w:marRight w:val="0"/>
      <w:marTop w:val="0"/>
      <w:marBottom w:val="0"/>
      <w:divBdr>
        <w:top w:val="none" w:sz="0" w:space="0" w:color="auto"/>
        <w:left w:val="none" w:sz="0" w:space="0" w:color="auto"/>
        <w:bottom w:val="none" w:sz="0" w:space="0" w:color="auto"/>
        <w:right w:val="none" w:sz="0" w:space="0" w:color="auto"/>
      </w:divBdr>
    </w:div>
    <w:div w:id="1352414180">
      <w:bodyDiv w:val="1"/>
      <w:marLeft w:val="0"/>
      <w:marRight w:val="0"/>
      <w:marTop w:val="0"/>
      <w:marBottom w:val="0"/>
      <w:divBdr>
        <w:top w:val="none" w:sz="0" w:space="0" w:color="auto"/>
        <w:left w:val="none" w:sz="0" w:space="0" w:color="auto"/>
        <w:bottom w:val="none" w:sz="0" w:space="0" w:color="auto"/>
        <w:right w:val="none" w:sz="0" w:space="0" w:color="auto"/>
      </w:divBdr>
    </w:div>
    <w:div w:id="1384062676">
      <w:bodyDiv w:val="1"/>
      <w:marLeft w:val="0"/>
      <w:marRight w:val="0"/>
      <w:marTop w:val="0"/>
      <w:marBottom w:val="0"/>
      <w:divBdr>
        <w:top w:val="none" w:sz="0" w:space="0" w:color="auto"/>
        <w:left w:val="none" w:sz="0" w:space="0" w:color="auto"/>
        <w:bottom w:val="none" w:sz="0" w:space="0" w:color="auto"/>
        <w:right w:val="none" w:sz="0" w:space="0" w:color="auto"/>
      </w:divBdr>
    </w:div>
    <w:div w:id="1419248047">
      <w:bodyDiv w:val="1"/>
      <w:marLeft w:val="0"/>
      <w:marRight w:val="0"/>
      <w:marTop w:val="0"/>
      <w:marBottom w:val="0"/>
      <w:divBdr>
        <w:top w:val="none" w:sz="0" w:space="0" w:color="auto"/>
        <w:left w:val="none" w:sz="0" w:space="0" w:color="auto"/>
        <w:bottom w:val="none" w:sz="0" w:space="0" w:color="auto"/>
        <w:right w:val="none" w:sz="0" w:space="0" w:color="auto"/>
      </w:divBdr>
    </w:div>
    <w:div w:id="1557156679">
      <w:bodyDiv w:val="1"/>
      <w:marLeft w:val="0"/>
      <w:marRight w:val="0"/>
      <w:marTop w:val="0"/>
      <w:marBottom w:val="0"/>
      <w:divBdr>
        <w:top w:val="none" w:sz="0" w:space="0" w:color="auto"/>
        <w:left w:val="none" w:sz="0" w:space="0" w:color="auto"/>
        <w:bottom w:val="none" w:sz="0" w:space="0" w:color="auto"/>
        <w:right w:val="none" w:sz="0" w:space="0" w:color="auto"/>
      </w:divBdr>
    </w:div>
    <w:div w:id="15976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stle.p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aboreiaavida.nestle.pt/nestlecriancassaudave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boreiaavida.nestle.pt/html/alimentolandia/oced.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co.proteste.pt/corporat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5B439-BB52-4EA0-9BC3-67038BE1C612}">
  <ds:schemaRefs>
    <ds:schemaRef ds:uri="http://schemas.openxmlformats.org/officeDocument/2006/bibliography"/>
  </ds:schemaRefs>
</ds:datastoreItem>
</file>

<file path=customXml/itemProps2.xml><?xml version="1.0" encoding="utf-8"?>
<ds:datastoreItem xmlns:ds="http://schemas.openxmlformats.org/officeDocument/2006/customXml" ds:itemID="{BB72DAB2-7373-40B0-A6AC-802C9F4C0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9357A1-EC0A-46A0-84C1-441C532B1001}">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1EF934E-A131-4421-BB17-404E5196C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10</TotalTime>
  <Pages>2</Pages>
  <Words>974</Words>
  <Characters>5261</Characters>
  <Application>Microsoft Office Word</Application>
  <DocSecurity>0</DocSecurity>
  <Lines>43</Lines>
  <Paragraphs>12</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Susana Lourenço</cp:lastModifiedBy>
  <cp:revision>7</cp:revision>
  <dcterms:created xsi:type="dcterms:W3CDTF">2022-04-11T11:08:00Z</dcterms:created>
  <dcterms:modified xsi:type="dcterms:W3CDTF">2022-05-30T20:51:00Z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