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D0BF" w14:textId="77777777" w:rsidR="00E020E7" w:rsidRDefault="00E020E7" w:rsidP="00E90E9A"/>
    <w:p w14:paraId="5D4253B1" w14:textId="483AFBDB" w:rsidR="00E90E9A" w:rsidRDefault="00372837" w:rsidP="00E90E9A">
      <w:r w:rsidRPr="00372837">
        <w:t xml:space="preserve">Informacja prasowa                                                                                              </w:t>
      </w:r>
      <w:r w:rsidR="00AD15EF">
        <w:t>Warszawa</w:t>
      </w:r>
      <w:r w:rsidRPr="00372837">
        <w:t xml:space="preserve">, 1 czerwca 2022 r.  </w:t>
      </w:r>
      <w:r w:rsidR="00E90E9A">
        <w:t xml:space="preserve"> </w:t>
      </w:r>
    </w:p>
    <w:p w14:paraId="515DABEF" w14:textId="77777777" w:rsidR="00372837" w:rsidRDefault="00372837" w:rsidP="00C958EC">
      <w:pPr>
        <w:spacing w:after="0" w:line="276" w:lineRule="auto"/>
        <w:jc w:val="both"/>
        <w:rPr>
          <w:rFonts w:cstheme="minorHAnsi"/>
          <w:b/>
          <w:color w:val="000000" w:themeColor="text1"/>
          <w:sz w:val="28"/>
        </w:rPr>
      </w:pPr>
    </w:p>
    <w:p w14:paraId="223CBF5C" w14:textId="79923070" w:rsidR="00C958EC" w:rsidRDefault="00372837" w:rsidP="00A067B1">
      <w:pPr>
        <w:spacing w:after="0" w:line="276" w:lineRule="auto"/>
        <w:jc w:val="center"/>
        <w:rPr>
          <w:rFonts w:cstheme="minorHAnsi"/>
          <w:b/>
          <w:color w:val="000000" w:themeColor="text1"/>
          <w:sz w:val="28"/>
        </w:rPr>
      </w:pPr>
      <w:r w:rsidRPr="00372837">
        <w:rPr>
          <w:rFonts w:cstheme="minorHAnsi"/>
          <w:b/>
          <w:color w:val="000000" w:themeColor="text1"/>
          <w:sz w:val="28"/>
        </w:rPr>
        <w:t xml:space="preserve">Answear.com wchodzi </w:t>
      </w:r>
      <w:r w:rsidR="00656BB3">
        <w:rPr>
          <w:rFonts w:cstheme="minorHAnsi"/>
          <w:b/>
          <w:color w:val="000000" w:themeColor="text1"/>
          <w:sz w:val="28"/>
        </w:rPr>
        <w:t>na rynek słoweński</w:t>
      </w:r>
    </w:p>
    <w:p w14:paraId="2752A448" w14:textId="77777777" w:rsidR="00372837" w:rsidRDefault="00372837" w:rsidP="00C958EC">
      <w:pPr>
        <w:spacing w:after="0" w:line="276" w:lineRule="auto"/>
        <w:jc w:val="both"/>
        <w:rPr>
          <w:rFonts w:cstheme="minorHAnsi"/>
          <w:b/>
          <w:noProof/>
          <w:color w:val="000000" w:themeColor="text1"/>
          <w:lang w:eastAsia="pl-PL"/>
        </w:rPr>
      </w:pPr>
    </w:p>
    <w:p w14:paraId="574CC8BA" w14:textId="0FC8D106" w:rsidR="00372837" w:rsidRDefault="00372837" w:rsidP="00372837">
      <w:pPr>
        <w:jc w:val="both"/>
        <w:rPr>
          <w:rFonts w:cstheme="minorHAnsi"/>
          <w:b/>
          <w:noProof/>
          <w:color w:val="000000" w:themeColor="text1"/>
          <w:lang w:eastAsia="pl-PL"/>
        </w:rPr>
      </w:pPr>
      <w:bookmarkStart w:id="0" w:name="_Hlk100128004"/>
      <w:r w:rsidRPr="004D3C70">
        <w:rPr>
          <w:rFonts w:cstheme="minorHAnsi"/>
          <w:b/>
          <w:noProof/>
          <w:color w:val="000000" w:themeColor="text1"/>
          <w:lang w:eastAsia="pl-PL"/>
        </w:rPr>
        <w:t xml:space="preserve">Answear.com, wiodący e-commerce </w:t>
      </w:r>
      <w:r w:rsidR="00656BB3">
        <w:rPr>
          <w:rFonts w:cstheme="minorHAnsi"/>
          <w:b/>
          <w:noProof/>
          <w:color w:val="000000" w:themeColor="text1"/>
          <w:lang w:eastAsia="pl-PL"/>
        </w:rPr>
        <w:t>oferujący</w:t>
      </w:r>
      <w:r w:rsidR="00656BB3" w:rsidRPr="004D3C70">
        <w:rPr>
          <w:rFonts w:cstheme="minorHAnsi"/>
          <w:b/>
          <w:noProof/>
          <w:color w:val="000000" w:themeColor="text1"/>
          <w:lang w:eastAsia="pl-PL"/>
        </w:rPr>
        <w:t xml:space="preserve"> </w:t>
      </w:r>
      <w:r w:rsidRPr="004D3C70">
        <w:rPr>
          <w:rFonts w:cstheme="minorHAnsi"/>
          <w:b/>
          <w:noProof/>
          <w:color w:val="000000" w:themeColor="text1"/>
          <w:lang w:eastAsia="pl-PL"/>
        </w:rPr>
        <w:t>modę</w:t>
      </w:r>
      <w:r w:rsidR="00125CEE">
        <w:rPr>
          <w:rFonts w:cstheme="minorHAnsi"/>
          <w:b/>
          <w:noProof/>
          <w:color w:val="000000" w:themeColor="text1"/>
          <w:lang w:eastAsia="pl-PL"/>
        </w:rPr>
        <w:t xml:space="preserve"> i </w:t>
      </w:r>
      <w:r w:rsidR="00656BB3">
        <w:rPr>
          <w:rFonts w:cstheme="minorHAnsi"/>
          <w:b/>
          <w:noProof/>
          <w:color w:val="000000" w:themeColor="text1"/>
          <w:lang w:eastAsia="pl-PL"/>
        </w:rPr>
        <w:t>produkty dekoracyjne do wnętrz</w:t>
      </w:r>
      <w:r w:rsidR="00656BB3" w:rsidRPr="004D3C70">
        <w:rPr>
          <w:rFonts w:cstheme="minorHAnsi"/>
          <w:b/>
          <w:noProof/>
          <w:color w:val="000000" w:themeColor="text1"/>
          <w:lang w:eastAsia="pl-PL"/>
        </w:rPr>
        <w:t xml:space="preserve"> </w:t>
      </w:r>
      <w:r w:rsidRPr="004D3C70">
        <w:rPr>
          <w:rFonts w:cstheme="minorHAnsi"/>
          <w:b/>
          <w:noProof/>
          <w:color w:val="000000" w:themeColor="text1"/>
          <w:lang w:eastAsia="pl-PL"/>
        </w:rPr>
        <w:t xml:space="preserve">w regionie Europy Środkowo-Wschodniej, stawia kolejny krok na drodze ekspansji zagranicznej i rozpoczyna działalność </w:t>
      </w:r>
      <w:r w:rsidR="00656BB3">
        <w:rPr>
          <w:rFonts w:cstheme="minorHAnsi"/>
          <w:b/>
          <w:noProof/>
          <w:color w:val="000000" w:themeColor="text1"/>
          <w:lang w:eastAsia="pl-PL"/>
        </w:rPr>
        <w:t>w Słowenii</w:t>
      </w:r>
      <w:r w:rsidRPr="004D3C70">
        <w:rPr>
          <w:rFonts w:cstheme="minorHAnsi"/>
          <w:b/>
          <w:noProof/>
          <w:color w:val="000000" w:themeColor="text1"/>
          <w:lang w:eastAsia="pl-PL"/>
        </w:rPr>
        <w:t xml:space="preserve">. </w:t>
      </w:r>
      <w:r>
        <w:rPr>
          <w:rFonts w:cstheme="minorHAnsi"/>
          <w:b/>
          <w:noProof/>
          <w:color w:val="000000" w:themeColor="text1"/>
          <w:lang w:eastAsia="pl-PL"/>
        </w:rPr>
        <w:t xml:space="preserve">Jest to jeden </w:t>
      </w:r>
      <w:r w:rsidRPr="004D3C70">
        <w:rPr>
          <w:rFonts w:ascii="Calibri" w:hAnsi="Calibri" w:cs="Calibri"/>
          <w:b/>
        </w:rPr>
        <w:t>z najbardziej zamożnych i rozwiniętych</w:t>
      </w:r>
      <w:r>
        <w:rPr>
          <w:rFonts w:ascii="Calibri" w:hAnsi="Calibri" w:cs="Calibri"/>
          <w:b/>
        </w:rPr>
        <w:t xml:space="preserve"> gospodarczo</w:t>
      </w:r>
      <w:r w:rsidRPr="004D3C70">
        <w:rPr>
          <w:rFonts w:ascii="Calibri" w:hAnsi="Calibri" w:cs="Calibri"/>
          <w:b/>
        </w:rPr>
        <w:t xml:space="preserve"> krajów </w:t>
      </w:r>
      <w:hyperlink r:id="rId8" w:tooltip="Europa Środkowo-Wschodnia" w:history="1">
        <w:r w:rsidRPr="004D3C70">
          <w:rPr>
            <w:rStyle w:val="Hipercze"/>
            <w:rFonts w:ascii="Calibri" w:hAnsi="Calibri" w:cs="Calibri"/>
            <w:b/>
            <w:color w:val="auto"/>
            <w:u w:val="none"/>
          </w:rPr>
          <w:t>Europy Środkowo-Wschodniej</w:t>
        </w:r>
      </w:hyperlink>
      <w:r>
        <w:rPr>
          <w:rFonts w:ascii="Calibri" w:hAnsi="Calibri" w:cs="Calibri"/>
          <w:b/>
        </w:rPr>
        <w:t>.</w:t>
      </w:r>
      <w:r w:rsidRPr="004D3C7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P</w:t>
      </w:r>
      <w:r w:rsidRPr="004D3C70">
        <w:rPr>
          <w:rFonts w:ascii="Calibri" w:hAnsi="Calibri" w:cs="Calibri"/>
          <w:b/>
        </w:rPr>
        <w:t xml:space="preserve">rzychody z </w:t>
      </w:r>
      <w:r w:rsidRPr="004D3C70">
        <w:rPr>
          <w:rFonts w:eastAsia="Times New Roman"/>
          <w:b/>
        </w:rPr>
        <w:t>handlu online</w:t>
      </w:r>
      <w:r>
        <w:rPr>
          <w:rFonts w:eastAsia="Times New Roman"/>
          <w:b/>
        </w:rPr>
        <w:t xml:space="preserve"> </w:t>
      </w:r>
      <w:r w:rsidR="00D63FB0">
        <w:rPr>
          <w:rFonts w:eastAsia="Times New Roman"/>
          <w:b/>
        </w:rPr>
        <w:t xml:space="preserve">w tym kraju </w:t>
      </w:r>
      <w:r w:rsidRPr="004D3C70">
        <w:rPr>
          <w:rFonts w:eastAsia="Times New Roman"/>
          <w:b/>
        </w:rPr>
        <w:t xml:space="preserve">wyniosły </w:t>
      </w:r>
      <w:r>
        <w:rPr>
          <w:rFonts w:eastAsia="Times New Roman"/>
          <w:b/>
        </w:rPr>
        <w:t xml:space="preserve">w 2021 r. </w:t>
      </w:r>
      <w:r w:rsidRPr="004D3C70">
        <w:rPr>
          <w:rFonts w:eastAsia="Times New Roman"/>
          <w:b/>
        </w:rPr>
        <w:t>641 mln USD</w:t>
      </w:r>
      <w:r>
        <w:rPr>
          <w:rFonts w:eastAsia="Times New Roman"/>
          <w:b/>
        </w:rPr>
        <w:t xml:space="preserve">, a kategoria „moda” miała największy udział i stanowiła 28 proc. wszystkich zakupów w internecie. Otwarcie drugiego rynku na Bałkanach </w:t>
      </w:r>
      <w:r w:rsidRPr="007641D4">
        <w:rPr>
          <w:rFonts w:cstheme="minorHAnsi"/>
          <w:b/>
          <w:noProof/>
          <w:color w:val="000000" w:themeColor="text1"/>
          <w:lang w:eastAsia="pl-PL"/>
        </w:rPr>
        <w:t xml:space="preserve">pozwoli również </w:t>
      </w:r>
      <w:r w:rsidR="00D63FB0">
        <w:rPr>
          <w:rFonts w:cstheme="minorHAnsi"/>
          <w:b/>
          <w:noProof/>
          <w:color w:val="000000" w:themeColor="text1"/>
          <w:lang w:eastAsia="pl-PL"/>
        </w:rPr>
        <w:t>zoptymalizować proces logistyczny.</w:t>
      </w:r>
      <w:r w:rsidRPr="007641D4">
        <w:rPr>
          <w:rFonts w:cstheme="minorHAnsi"/>
          <w:b/>
          <w:noProof/>
          <w:color w:val="000000" w:themeColor="text1"/>
          <w:lang w:eastAsia="pl-PL"/>
        </w:rPr>
        <w:t xml:space="preserve"> </w:t>
      </w:r>
    </w:p>
    <w:p w14:paraId="7033F840" w14:textId="26077F77" w:rsidR="00372837" w:rsidRDefault="00FA5142" w:rsidP="00372837">
      <w:pPr>
        <w:jc w:val="both"/>
      </w:pPr>
      <w:r w:rsidRPr="00216D6D">
        <w:t>–</w:t>
      </w:r>
      <w:r w:rsidR="00372837" w:rsidRPr="00ED5BD3">
        <w:rPr>
          <w:i/>
          <w:iCs/>
        </w:rPr>
        <w:t xml:space="preserve"> </w:t>
      </w:r>
      <w:r w:rsidR="00372837">
        <w:rPr>
          <w:i/>
          <w:iCs/>
        </w:rPr>
        <w:t>Słowenia to już jedenasty rynek</w:t>
      </w:r>
      <w:r>
        <w:rPr>
          <w:i/>
          <w:iCs/>
        </w:rPr>
        <w:t>,</w:t>
      </w:r>
      <w:r w:rsidR="00372837">
        <w:rPr>
          <w:i/>
          <w:iCs/>
        </w:rPr>
        <w:t xml:space="preserve"> na który wchodzimy z naszą ofertą.</w:t>
      </w:r>
      <w:r w:rsidR="00372837" w:rsidRPr="00ED5BD3">
        <w:rPr>
          <w:i/>
          <w:iCs/>
        </w:rPr>
        <w:t xml:space="preserve"> </w:t>
      </w:r>
      <w:r w:rsidR="00372837">
        <w:rPr>
          <w:i/>
          <w:iCs/>
        </w:rPr>
        <w:t xml:space="preserve">Jest to dla nas atrakcyjny kierunek przede wszystkim pod względem rozwoju e-commerce oraz wciąż dynamicznych wzrostów. Dodatkowo Słoweńcy są relatywnie zamożnym społeczeństwem, z wysokim wskaźnikiem dochodu per capita oraz dużą świadomością marek premium, co oczywiście będzie miało bezpośredni wpływ na wartość średnich koszyków </w:t>
      </w:r>
      <w:r w:rsidR="00125CEE">
        <w:rPr>
          <w:i/>
          <w:iCs/>
        </w:rPr>
        <w:t xml:space="preserve">i rentowność transakcji na </w:t>
      </w:r>
      <w:r w:rsidR="00372837">
        <w:rPr>
          <w:i/>
          <w:iCs/>
        </w:rPr>
        <w:t xml:space="preserve">naszej platformie </w:t>
      </w:r>
      <w:r w:rsidR="00372837" w:rsidRPr="00216D6D">
        <w:t>– komentuje Krzysztof Bajołek, prezes zarządu Answear.com.</w:t>
      </w:r>
    </w:p>
    <w:p w14:paraId="3AB6F758" w14:textId="68840459" w:rsidR="00FA5142" w:rsidRPr="00476EDD" w:rsidRDefault="00FA5142" w:rsidP="00372837">
      <w:pPr>
        <w:jc w:val="both"/>
        <w:rPr>
          <w:b/>
          <w:bCs/>
        </w:rPr>
      </w:pPr>
      <w:r>
        <w:rPr>
          <w:b/>
          <w:bCs/>
        </w:rPr>
        <w:t>Zainteresowanie modą większe niż elektroniką</w:t>
      </w:r>
    </w:p>
    <w:p w14:paraId="14C7B17A" w14:textId="159B37FC" w:rsidR="00372837" w:rsidRDefault="00372837" w:rsidP="00372837">
      <w:pPr>
        <w:jc w:val="both"/>
        <w:rPr>
          <w:rFonts w:eastAsia="Times New Roman"/>
        </w:rPr>
      </w:pPr>
      <w:r w:rsidRPr="00433CA8">
        <w:rPr>
          <w:rFonts w:eastAsia="Times New Roman"/>
        </w:rPr>
        <w:t xml:space="preserve">W Słowenii kategoria „moda” </w:t>
      </w:r>
      <w:r w:rsidR="00FA5142">
        <w:rPr>
          <w:rFonts w:eastAsia="Times New Roman"/>
        </w:rPr>
        <w:t>cieszy się dużą popularnością wśród</w:t>
      </w:r>
      <w:r w:rsidRPr="00433CA8">
        <w:rPr>
          <w:rFonts w:eastAsia="Times New Roman"/>
        </w:rPr>
        <w:t xml:space="preserve"> kupujących online</w:t>
      </w:r>
      <w:r w:rsidR="00FA5142">
        <w:rPr>
          <w:rFonts w:eastAsia="Times New Roman"/>
        </w:rPr>
        <w:t>.</w:t>
      </w:r>
      <w:r w:rsidRPr="00433CA8">
        <w:rPr>
          <w:rFonts w:eastAsia="Times New Roman"/>
        </w:rPr>
        <w:t xml:space="preserve"> </w:t>
      </w:r>
      <w:r w:rsidR="00FA5142">
        <w:rPr>
          <w:rFonts w:eastAsia="Times New Roman"/>
        </w:rPr>
        <w:t xml:space="preserve">W </w:t>
      </w:r>
      <w:r w:rsidRPr="00433CA8">
        <w:rPr>
          <w:rFonts w:eastAsia="Times New Roman"/>
        </w:rPr>
        <w:t>2021 r.</w:t>
      </w:r>
      <w:r>
        <w:rPr>
          <w:rFonts w:eastAsia="Times New Roman"/>
        </w:rPr>
        <w:t xml:space="preserve"> i</w:t>
      </w:r>
      <w:r w:rsidRPr="00433CA8">
        <w:rPr>
          <w:rFonts w:eastAsia="Times New Roman"/>
        </w:rPr>
        <w:t> wyprzedziła kategorię „elektronika” stanowi</w:t>
      </w:r>
      <w:r>
        <w:rPr>
          <w:rFonts w:eastAsia="Times New Roman"/>
        </w:rPr>
        <w:t>ąc</w:t>
      </w:r>
      <w:r w:rsidRPr="00433CA8">
        <w:rPr>
          <w:rFonts w:eastAsia="Times New Roman"/>
        </w:rPr>
        <w:t xml:space="preserve"> 28</w:t>
      </w:r>
      <w:r w:rsidR="00125CEE">
        <w:rPr>
          <w:rFonts w:eastAsia="Times New Roman"/>
        </w:rPr>
        <w:t xml:space="preserve"> proc.</w:t>
      </w:r>
      <w:r w:rsidRPr="00433CA8">
        <w:rPr>
          <w:rFonts w:eastAsia="Times New Roman"/>
        </w:rPr>
        <w:t xml:space="preserve"> wszystkich zakupów </w:t>
      </w:r>
      <w:r>
        <w:rPr>
          <w:rFonts w:eastAsia="Times New Roman"/>
        </w:rPr>
        <w:t>dokonanych w internecie</w:t>
      </w:r>
      <w:r w:rsidRPr="00433CA8">
        <w:rPr>
          <w:rFonts w:eastAsia="Times New Roman"/>
        </w:rPr>
        <w:t xml:space="preserve">. Zakupy modowe </w:t>
      </w:r>
      <w:r w:rsidR="00FA5142">
        <w:rPr>
          <w:rFonts w:eastAsia="Times New Roman"/>
        </w:rPr>
        <w:t>w sieci</w:t>
      </w:r>
      <w:r w:rsidR="00FA5142" w:rsidRPr="00433CA8">
        <w:rPr>
          <w:rFonts w:eastAsia="Times New Roman"/>
        </w:rPr>
        <w:t xml:space="preserve"> </w:t>
      </w:r>
      <w:r w:rsidRPr="00433CA8">
        <w:rPr>
          <w:rFonts w:eastAsia="Times New Roman"/>
        </w:rPr>
        <w:t xml:space="preserve">wzrosły </w:t>
      </w:r>
      <w:r w:rsidR="00FA5142" w:rsidRPr="00433CA8">
        <w:rPr>
          <w:rFonts w:eastAsia="Times New Roman"/>
        </w:rPr>
        <w:t xml:space="preserve">w </w:t>
      </w:r>
      <w:r w:rsidR="00FA5142">
        <w:rPr>
          <w:rFonts w:eastAsia="Times New Roman"/>
        </w:rPr>
        <w:t>tym kraju</w:t>
      </w:r>
      <w:r w:rsidR="00FA5142" w:rsidRPr="00433CA8">
        <w:rPr>
          <w:rFonts w:eastAsia="Times New Roman"/>
        </w:rPr>
        <w:t xml:space="preserve"> </w:t>
      </w:r>
      <w:r w:rsidRPr="00433CA8">
        <w:rPr>
          <w:rFonts w:eastAsia="Times New Roman"/>
        </w:rPr>
        <w:t xml:space="preserve">o </w:t>
      </w:r>
      <w:r>
        <w:rPr>
          <w:rFonts w:eastAsia="Times New Roman"/>
        </w:rPr>
        <w:t>blisko 18</w:t>
      </w:r>
      <w:r w:rsidR="00125CEE">
        <w:rPr>
          <w:rFonts w:eastAsia="Times New Roman"/>
        </w:rPr>
        <w:t xml:space="preserve"> proc</w:t>
      </w:r>
      <w:r>
        <w:rPr>
          <w:rFonts w:eastAsia="Times New Roman"/>
        </w:rPr>
        <w:t>.</w:t>
      </w:r>
      <w:r w:rsidRPr="00433CA8">
        <w:rPr>
          <w:rFonts w:eastAsia="Times New Roman"/>
        </w:rPr>
        <w:t xml:space="preserve"> w 2021 r., przy niewielkim spadku w sklepach stacjonarnych (o 0,89</w:t>
      </w:r>
      <w:r>
        <w:rPr>
          <w:rFonts w:eastAsia="Times New Roman"/>
        </w:rPr>
        <w:t xml:space="preserve"> proc.</w:t>
      </w:r>
      <w:r w:rsidRPr="00433CA8">
        <w:rPr>
          <w:rFonts w:eastAsia="Times New Roman"/>
        </w:rPr>
        <w:t>).</w:t>
      </w:r>
      <w:r w:rsidR="00D4288A">
        <w:rPr>
          <w:rStyle w:val="Odwoanieprzypisudolnego"/>
          <w:rFonts w:eastAsia="Times New Roman"/>
        </w:rPr>
        <w:footnoteReference w:id="1"/>
      </w:r>
      <w:r>
        <w:rPr>
          <w:rFonts w:eastAsia="Times New Roman"/>
        </w:rPr>
        <w:t xml:space="preserve"> </w:t>
      </w:r>
      <w:r>
        <w:t xml:space="preserve">Answear.com </w:t>
      </w:r>
      <w:r w:rsidRPr="00083C05">
        <w:t>kieruje</w:t>
      </w:r>
      <w:r>
        <w:t xml:space="preserve"> ofertę</w:t>
      </w:r>
      <w:r w:rsidRPr="00083C05">
        <w:t xml:space="preserve"> do klientów zainteresowanych zarówno modą i produktami premium,</w:t>
      </w:r>
      <w:r>
        <w:t xml:space="preserve"> </w:t>
      </w:r>
      <w:r w:rsidRPr="00083C05">
        <w:t>jak i</w:t>
      </w:r>
      <w:r>
        <w:t> </w:t>
      </w:r>
      <w:r w:rsidRPr="00083C05">
        <w:t>asortymentem dla osób aktywnych</w:t>
      </w:r>
      <w:r>
        <w:t>, poprzez szeroką</w:t>
      </w:r>
      <w:r w:rsidRPr="00083C05">
        <w:t xml:space="preserve"> ofert</w:t>
      </w:r>
      <w:r>
        <w:t>ę</w:t>
      </w:r>
      <w:r w:rsidRPr="00083C05">
        <w:t xml:space="preserve"> produktów sportowych</w:t>
      </w:r>
      <w:r>
        <w:t>.</w:t>
      </w:r>
    </w:p>
    <w:p w14:paraId="4BF06378" w14:textId="52DEC340" w:rsidR="00372837" w:rsidRPr="00D402CB" w:rsidRDefault="00FA5142" w:rsidP="00372837">
      <w:pPr>
        <w:jc w:val="both"/>
        <w:rPr>
          <w:rFonts w:eastAsia="Times New Roman"/>
        </w:rPr>
      </w:pPr>
      <w:r w:rsidRPr="00216D6D">
        <w:t>–</w:t>
      </w:r>
      <w:r w:rsidR="00372837" w:rsidRPr="00ED5BD3">
        <w:rPr>
          <w:rFonts w:ascii="Calibri" w:hAnsi="Calibri" w:cs="Calibri"/>
          <w:i/>
          <w:iCs/>
        </w:rPr>
        <w:t xml:space="preserve"> Otwarcie drugiego rynku na Bałkanach, ze względu na geografię, pozwoli nam na </w:t>
      </w:r>
      <w:r>
        <w:rPr>
          <w:rFonts w:ascii="Calibri" w:hAnsi="Calibri" w:cs="Calibri"/>
          <w:i/>
          <w:iCs/>
        </w:rPr>
        <w:t>zoptymalizowanie procesu</w:t>
      </w:r>
      <w:r w:rsidR="00372837" w:rsidRPr="00ED5BD3">
        <w:rPr>
          <w:rFonts w:ascii="Calibri" w:hAnsi="Calibri" w:cs="Calibri"/>
          <w:i/>
          <w:iCs/>
        </w:rPr>
        <w:t xml:space="preserve"> logistyki.</w:t>
      </w:r>
      <w:r w:rsidR="00372837" w:rsidRPr="00ED5BD3">
        <w:rPr>
          <w:rFonts w:eastAsia="Times New Roman"/>
          <w:i/>
          <w:iCs/>
        </w:rPr>
        <w:t xml:space="preserve"> </w:t>
      </w:r>
      <w:r w:rsidR="00372837">
        <w:rPr>
          <w:rFonts w:eastAsia="Times New Roman"/>
          <w:i/>
          <w:iCs/>
        </w:rPr>
        <w:t xml:space="preserve">Będziemy zapewniać </w:t>
      </w:r>
      <w:r w:rsidR="00372837" w:rsidRPr="00ED5BD3">
        <w:rPr>
          <w:rFonts w:eastAsia="Times New Roman"/>
          <w:i/>
          <w:iCs/>
        </w:rPr>
        <w:t>dostawę przez partnera logistycznego GLS nawet w ciągu 48</w:t>
      </w:r>
      <w:r>
        <w:rPr>
          <w:rFonts w:eastAsia="Times New Roman"/>
          <w:i/>
          <w:iCs/>
        </w:rPr>
        <w:t xml:space="preserve"> godzin</w:t>
      </w:r>
      <w:r w:rsidR="00372837" w:rsidRPr="00ED5BD3">
        <w:rPr>
          <w:rFonts w:eastAsia="Times New Roman"/>
          <w:i/>
          <w:iCs/>
        </w:rPr>
        <w:t xml:space="preserve">. Klienci mogą wybrać dostawę kurierem do jednego z 650 punktów odbioru lub do 185 paczkomatów. </w:t>
      </w:r>
      <w:r w:rsidR="00372837" w:rsidRPr="00ED5BD3">
        <w:rPr>
          <w:i/>
          <w:iCs/>
        </w:rPr>
        <w:t>Jesteśmy spokojni o nasze wyniki w przyszłości</w:t>
      </w:r>
      <w:r w:rsidR="00125CEE">
        <w:rPr>
          <w:i/>
          <w:iCs/>
        </w:rPr>
        <w:t xml:space="preserve">, każdy nowy otwarty kierunek zwiększa wolumeny sprzedaży i przyczynia się do wzrostu wartości całego biznesu </w:t>
      </w:r>
      <w:r w:rsidR="00372837">
        <w:t>– dodaje Krzysztof Bajołek</w:t>
      </w:r>
      <w:r w:rsidR="00125CEE">
        <w:t>.</w:t>
      </w:r>
    </w:p>
    <w:p w14:paraId="296649B4" w14:textId="445720C3" w:rsidR="00372837" w:rsidRPr="00463A68" w:rsidRDefault="00372837" w:rsidP="00463A68">
      <w:pPr>
        <w:jc w:val="both"/>
      </w:pPr>
      <w:r w:rsidRPr="007D2ED2">
        <w:t>Answear.com to założony w 2011</w:t>
      </w:r>
      <w:r>
        <w:t xml:space="preserve"> r.</w:t>
      </w:r>
      <w:r w:rsidRPr="007D2ED2">
        <w:t xml:space="preserve"> e-commerce zajmujący się sprzedażą markowej odzieży, obuwia</w:t>
      </w:r>
      <w:r w:rsidR="00656BB3">
        <w:t xml:space="preserve">, </w:t>
      </w:r>
      <w:r w:rsidRPr="007D2ED2">
        <w:t>akcesoriów</w:t>
      </w:r>
      <w:r w:rsidR="00656BB3">
        <w:t xml:space="preserve"> oraz dekoracji wnętrzarskich</w:t>
      </w:r>
      <w:r w:rsidRPr="007D2ED2">
        <w:t>. Spółka prowadzi</w:t>
      </w:r>
      <w:r>
        <w:t xml:space="preserve"> obecnie </w:t>
      </w:r>
      <w:r w:rsidRPr="007D2ED2">
        <w:t>działalność</w:t>
      </w:r>
      <w:r>
        <w:t xml:space="preserve"> </w:t>
      </w:r>
      <w:r w:rsidRPr="007D2ED2">
        <w:t xml:space="preserve">w </w:t>
      </w:r>
      <w:r>
        <w:t>11</w:t>
      </w:r>
      <w:r w:rsidRPr="007D2ED2">
        <w:t xml:space="preserve"> krajach Europy Środkowo-Wschodniej: </w:t>
      </w:r>
      <w:r>
        <w:t xml:space="preserve">Słowenii, Grecji, Chorwacji, </w:t>
      </w:r>
      <w:r w:rsidRPr="007D2ED2">
        <w:t>Bułgarii, Czechach, Polsce, Rumunii, Słowacji, Ukrainie</w:t>
      </w:r>
      <w:r>
        <w:t xml:space="preserve">, na Cyprze oraz </w:t>
      </w:r>
      <w:r w:rsidRPr="007D2ED2">
        <w:t xml:space="preserve">Węgrzech. Sprzedaż jest zdywersyfikowana geograficznie, a żaden z rynków nie stanowi więcej niż </w:t>
      </w:r>
      <w:r w:rsidR="00125CEE">
        <w:t>25</w:t>
      </w:r>
      <w:r>
        <w:t xml:space="preserve"> proc.</w:t>
      </w:r>
      <w:r w:rsidRPr="007D2ED2">
        <w:t xml:space="preserve"> udziału w całkowitych przychodach Spółki. </w:t>
      </w:r>
    </w:p>
    <w:bookmarkEnd w:id="0"/>
    <w:p w14:paraId="7AA7E82B" w14:textId="02BA3A13" w:rsidR="00E90E9A" w:rsidRPr="00463A68" w:rsidRDefault="00993AFE" w:rsidP="00463A68">
      <w:pPr>
        <w:spacing w:after="0" w:line="276" w:lineRule="auto"/>
        <w:ind w:left="3540" w:firstLine="708"/>
        <w:rPr>
          <w:noProof/>
          <w:color w:val="000000" w:themeColor="text1"/>
          <w:lang w:eastAsia="pl-PL"/>
        </w:rPr>
      </w:pPr>
      <w:r>
        <w:rPr>
          <w:noProof/>
          <w:color w:val="000000" w:themeColor="text1"/>
          <w:lang w:eastAsia="pl-PL"/>
        </w:rPr>
        <w:t>###</w:t>
      </w:r>
    </w:p>
    <w:p w14:paraId="7EAAF529" w14:textId="77777777" w:rsidR="00F323D5" w:rsidRPr="00694E4F" w:rsidRDefault="00F323D5" w:rsidP="00F323D5">
      <w:pPr>
        <w:rPr>
          <w:sz w:val="18"/>
          <w:szCs w:val="18"/>
        </w:rPr>
      </w:pPr>
      <w:r w:rsidRPr="00694E4F">
        <w:rPr>
          <w:sz w:val="18"/>
          <w:szCs w:val="18"/>
        </w:rPr>
        <w:t xml:space="preserve">O Answear.com: </w:t>
      </w:r>
    </w:p>
    <w:p w14:paraId="7F8C1AEE" w14:textId="2747DA2B" w:rsidR="00F323D5" w:rsidRPr="00CD5C7C" w:rsidRDefault="00F323D5" w:rsidP="00F323D5">
      <w:pPr>
        <w:jc w:val="both"/>
        <w:rPr>
          <w:sz w:val="24"/>
          <w:szCs w:val="24"/>
        </w:rPr>
      </w:pPr>
      <w:r w:rsidRPr="00694E4F">
        <w:rPr>
          <w:sz w:val="18"/>
          <w:szCs w:val="18"/>
        </w:rPr>
        <w:t xml:space="preserve">Answear.com to pierwszy polski internetowy sklep multibrandowy oferujący szeroki wybór ubrań, butów i dodatków ponad </w:t>
      </w:r>
      <w:r w:rsidR="00356B01">
        <w:rPr>
          <w:sz w:val="18"/>
          <w:szCs w:val="18"/>
        </w:rPr>
        <w:t>5</w:t>
      </w:r>
      <w:r w:rsidRPr="00694E4F">
        <w:rPr>
          <w:sz w:val="18"/>
          <w:szCs w:val="18"/>
        </w:rPr>
        <w:t xml:space="preserve">00 światowych marek. W ofercie można znaleźć wyselekcjonowane kolekcje damskie, męskie i dziecięce m.in. marek premium, sportowych czy denimowych. Aktualnie Answear.com działa na </w:t>
      </w:r>
      <w:r w:rsidR="00BA3CA9">
        <w:rPr>
          <w:sz w:val="18"/>
          <w:szCs w:val="18"/>
        </w:rPr>
        <w:t>1</w:t>
      </w:r>
      <w:r w:rsidR="00125CEE">
        <w:rPr>
          <w:sz w:val="18"/>
          <w:szCs w:val="18"/>
        </w:rPr>
        <w:t>1</w:t>
      </w:r>
      <w:r w:rsidRPr="00694E4F">
        <w:rPr>
          <w:sz w:val="18"/>
          <w:szCs w:val="18"/>
        </w:rPr>
        <w:t xml:space="preserve"> rynkach, a w planach ma start w kolejnych. Od początku swojej działalności w 2011 r. zdobył ponad 50 nagród i wyróżnień, zyskał także uznanie tysięcy klientów, którym </w:t>
      </w:r>
      <w:r w:rsidRPr="00694E4F">
        <w:rPr>
          <w:sz w:val="18"/>
          <w:szCs w:val="18"/>
        </w:rPr>
        <w:lastRenderedPageBreak/>
        <w:t xml:space="preserve">dostarcza nieustannych modowych inspiracji, współpracując z trendsetterami i ekspertami z branży mody. </w:t>
      </w:r>
      <w:r w:rsidR="00C10B7B">
        <w:rPr>
          <w:sz w:val="18"/>
          <w:szCs w:val="18"/>
        </w:rPr>
        <w:t>Spółka</w:t>
      </w:r>
      <w:r w:rsidRPr="00694E4F">
        <w:rPr>
          <w:sz w:val="18"/>
          <w:szCs w:val="18"/>
        </w:rPr>
        <w:t xml:space="preserve"> opiera się na własnym centrum logistycznym</w:t>
      </w:r>
      <w:r w:rsidR="00C10B7B">
        <w:rPr>
          <w:sz w:val="18"/>
          <w:szCs w:val="18"/>
        </w:rPr>
        <w:t xml:space="preserve"> i własnych rozwiązaniach IT</w:t>
      </w:r>
      <w:r w:rsidR="009071A3">
        <w:rPr>
          <w:sz w:val="18"/>
          <w:szCs w:val="18"/>
        </w:rPr>
        <w:t>,</w:t>
      </w:r>
      <w:r w:rsidR="00C10B7B">
        <w:rPr>
          <w:sz w:val="18"/>
          <w:szCs w:val="18"/>
        </w:rPr>
        <w:t xml:space="preserve"> </w:t>
      </w:r>
      <w:r w:rsidRPr="00694E4F">
        <w:rPr>
          <w:sz w:val="18"/>
          <w:szCs w:val="18"/>
        </w:rPr>
        <w:t>które pozwal</w:t>
      </w:r>
      <w:r w:rsidR="006B668E">
        <w:rPr>
          <w:sz w:val="18"/>
          <w:szCs w:val="18"/>
        </w:rPr>
        <w:t>ają na osiągnięcie wysokiej sprawności operacyjnej, minimalizację kosztów i</w:t>
      </w:r>
      <w:r w:rsidR="00C10B7B">
        <w:rPr>
          <w:sz w:val="18"/>
          <w:szCs w:val="18"/>
        </w:rPr>
        <w:t xml:space="preserve"> prowadzenie atrakcyjnej polityki cenowej dla klientów</w:t>
      </w:r>
      <w:r w:rsidRPr="00694E4F">
        <w:rPr>
          <w:sz w:val="18"/>
          <w:szCs w:val="18"/>
        </w:rPr>
        <w:t>. Wszystkie produkty wchodzące w skład zamówienia są wysyłane w jednej paczce – w trosce o środowisko i dla wygody klientów. W swej działalności Answear stawia na szybką dostawę (nawet tego samego dnia w wybranych miastach Polski) i jakość obsługi. Swoim stałym klientom dedykuje program lojalnościowy Answear Club, który pozwala na robienie zakupów w jeszcze atrakcyjniejszych cenach.</w:t>
      </w:r>
      <w:r w:rsidR="006B668E">
        <w:rPr>
          <w:sz w:val="18"/>
          <w:szCs w:val="18"/>
        </w:rPr>
        <w:t xml:space="preserve"> </w:t>
      </w:r>
      <w:r w:rsidR="006B668E" w:rsidRPr="006B668E">
        <w:rPr>
          <w:sz w:val="18"/>
          <w:szCs w:val="18"/>
        </w:rPr>
        <w:t>Od marca 2022 r.  Answear.com S.A. wchodzi w skład indeksu sWIG80.</w:t>
      </w:r>
    </w:p>
    <w:p w14:paraId="424C2818" w14:textId="77777777" w:rsidR="00F323D5" w:rsidRDefault="00F323D5" w:rsidP="00E90E9A"/>
    <w:p w14:paraId="4B3145B8" w14:textId="77777777" w:rsidR="00F82E61" w:rsidRPr="00463A68" w:rsidRDefault="00F82E61" w:rsidP="00E90E9A">
      <w:pPr>
        <w:spacing w:after="0" w:line="276" w:lineRule="auto"/>
        <w:jc w:val="both"/>
        <w:rPr>
          <w:rFonts w:cstheme="minorHAnsi"/>
        </w:rPr>
      </w:pPr>
    </w:p>
    <w:p w14:paraId="404691DF" w14:textId="77777777" w:rsidR="00F82E61" w:rsidRPr="00463A68" w:rsidRDefault="00F82E61" w:rsidP="00E90E9A">
      <w:pPr>
        <w:spacing w:after="0" w:line="276" w:lineRule="auto"/>
        <w:jc w:val="both"/>
        <w:rPr>
          <w:rFonts w:cstheme="minorHAnsi"/>
        </w:rPr>
      </w:pPr>
    </w:p>
    <w:p w14:paraId="092040DF" w14:textId="77777777" w:rsidR="00E90E9A" w:rsidRPr="00463A68" w:rsidRDefault="00E90E9A" w:rsidP="00E90E9A">
      <w:pPr>
        <w:spacing w:after="0" w:line="276" w:lineRule="auto"/>
        <w:jc w:val="both"/>
        <w:rPr>
          <w:rFonts w:cstheme="minorHAnsi"/>
        </w:rPr>
      </w:pPr>
    </w:p>
    <w:p w14:paraId="40077EC5" w14:textId="4B862144" w:rsidR="00673834" w:rsidRDefault="00673834" w:rsidP="00E90E9A"/>
    <w:sectPr w:rsidR="0067383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3E32" w14:textId="77777777" w:rsidR="00A8607C" w:rsidRDefault="00A8607C" w:rsidP="00E90E9A">
      <w:pPr>
        <w:spacing w:after="0" w:line="240" w:lineRule="auto"/>
      </w:pPr>
      <w:r>
        <w:separator/>
      </w:r>
    </w:p>
  </w:endnote>
  <w:endnote w:type="continuationSeparator" w:id="0">
    <w:p w14:paraId="7B8AEBBE" w14:textId="77777777" w:rsidR="00A8607C" w:rsidRDefault="00A8607C" w:rsidP="00E9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90956" w14:textId="77777777" w:rsidR="00A8607C" w:rsidRDefault="00A8607C" w:rsidP="00E90E9A">
      <w:pPr>
        <w:spacing w:after="0" w:line="240" w:lineRule="auto"/>
      </w:pPr>
      <w:r>
        <w:separator/>
      </w:r>
    </w:p>
  </w:footnote>
  <w:footnote w:type="continuationSeparator" w:id="0">
    <w:p w14:paraId="68847B63" w14:textId="77777777" w:rsidR="00A8607C" w:rsidRDefault="00A8607C" w:rsidP="00E90E9A">
      <w:pPr>
        <w:spacing w:after="0" w:line="240" w:lineRule="auto"/>
      </w:pPr>
      <w:r>
        <w:continuationSeparator/>
      </w:r>
    </w:p>
  </w:footnote>
  <w:footnote w:id="1">
    <w:p w14:paraId="7EBF7936" w14:textId="1367ABA6" w:rsidR="00D4288A" w:rsidRDefault="00D4288A">
      <w:pPr>
        <w:pStyle w:val="Tekstprzypisudolnego"/>
      </w:pPr>
      <w:r>
        <w:rPr>
          <w:rStyle w:val="Odwoanieprzypisudolnego"/>
        </w:rPr>
        <w:footnoteRef/>
      </w:r>
      <w:r>
        <w:t xml:space="preserve"> Źródło danych: Answear.com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80E4" w14:textId="15A5CDBA" w:rsidR="009E166C" w:rsidRDefault="009E166C">
    <w:pPr>
      <w:pStyle w:val="Nagwek"/>
    </w:pPr>
    <w:r w:rsidRPr="00E90E9A">
      <w:rPr>
        <w:noProof/>
      </w:rPr>
      <w:drawing>
        <wp:anchor distT="0" distB="0" distL="114300" distR="114300" simplePos="0" relativeHeight="251660288" behindDoc="1" locked="0" layoutInCell="1" allowOverlap="1" wp14:anchorId="543ADD8B" wp14:editId="14D20681">
          <wp:simplePos x="0" y="0"/>
          <wp:positionH relativeFrom="margin">
            <wp:posOffset>0</wp:posOffset>
          </wp:positionH>
          <wp:positionV relativeFrom="paragraph">
            <wp:posOffset>31750</wp:posOffset>
          </wp:positionV>
          <wp:extent cx="1926590" cy="328930"/>
          <wp:effectExtent l="0" t="0" r="0" b="0"/>
          <wp:wrapNone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" name="Obraz 2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590" cy="328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5DA4"/>
    <w:multiLevelType w:val="hybridMultilevel"/>
    <w:tmpl w:val="6A82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D6085"/>
    <w:multiLevelType w:val="hybridMultilevel"/>
    <w:tmpl w:val="1B9E0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D1448"/>
    <w:multiLevelType w:val="hybridMultilevel"/>
    <w:tmpl w:val="7A3EF880"/>
    <w:lvl w:ilvl="0" w:tplc="F09064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1A9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922B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6E5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4A76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BE4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D8D0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0BF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9CA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E6621"/>
    <w:multiLevelType w:val="hybridMultilevel"/>
    <w:tmpl w:val="8286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86A9B"/>
    <w:multiLevelType w:val="hybridMultilevel"/>
    <w:tmpl w:val="324E5DFA"/>
    <w:lvl w:ilvl="0" w:tplc="AA0ADC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4A51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347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C0A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C8C5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20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567D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F635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761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96DB4"/>
    <w:multiLevelType w:val="hybridMultilevel"/>
    <w:tmpl w:val="D090B894"/>
    <w:lvl w:ilvl="0" w:tplc="B4E06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7D24E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A724F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32EDB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66E10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F52FE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AB8FF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F6A36F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B40BC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4D5"/>
    <w:rsid w:val="00002FD2"/>
    <w:rsid w:val="00004EC9"/>
    <w:rsid w:val="000071EB"/>
    <w:rsid w:val="00007404"/>
    <w:rsid w:val="00016F7D"/>
    <w:rsid w:val="00030BAD"/>
    <w:rsid w:val="000312E0"/>
    <w:rsid w:val="00032A5E"/>
    <w:rsid w:val="00037F9A"/>
    <w:rsid w:val="000530A6"/>
    <w:rsid w:val="0005798F"/>
    <w:rsid w:val="00062D90"/>
    <w:rsid w:val="00065330"/>
    <w:rsid w:val="000679DB"/>
    <w:rsid w:val="00071B8A"/>
    <w:rsid w:val="000744FF"/>
    <w:rsid w:val="000772D2"/>
    <w:rsid w:val="000859CA"/>
    <w:rsid w:val="000912E9"/>
    <w:rsid w:val="000A33F7"/>
    <w:rsid w:val="000C7E5C"/>
    <w:rsid w:val="000D2E81"/>
    <w:rsid w:val="000D513B"/>
    <w:rsid w:val="000E0741"/>
    <w:rsid w:val="00103065"/>
    <w:rsid w:val="00120AC4"/>
    <w:rsid w:val="00124848"/>
    <w:rsid w:val="00125CEE"/>
    <w:rsid w:val="00135340"/>
    <w:rsid w:val="00140E76"/>
    <w:rsid w:val="00166B2C"/>
    <w:rsid w:val="0017113F"/>
    <w:rsid w:val="00192F83"/>
    <w:rsid w:val="001953E0"/>
    <w:rsid w:val="001B3AD4"/>
    <w:rsid w:val="001C0A95"/>
    <w:rsid w:val="001C1472"/>
    <w:rsid w:val="001D00E3"/>
    <w:rsid w:val="001E01C1"/>
    <w:rsid w:val="001E3A56"/>
    <w:rsid w:val="001E4A5D"/>
    <w:rsid w:val="001F1280"/>
    <w:rsid w:val="001F4679"/>
    <w:rsid w:val="001F6D8D"/>
    <w:rsid w:val="00215608"/>
    <w:rsid w:val="002167E9"/>
    <w:rsid w:val="00220BAA"/>
    <w:rsid w:val="00223DEB"/>
    <w:rsid w:val="002256F3"/>
    <w:rsid w:val="00231FF3"/>
    <w:rsid w:val="0024649A"/>
    <w:rsid w:val="00247013"/>
    <w:rsid w:val="0026410E"/>
    <w:rsid w:val="0026501A"/>
    <w:rsid w:val="00270740"/>
    <w:rsid w:val="002723B0"/>
    <w:rsid w:val="002777EC"/>
    <w:rsid w:val="00277FF5"/>
    <w:rsid w:val="00290D6E"/>
    <w:rsid w:val="00291FB5"/>
    <w:rsid w:val="002963E6"/>
    <w:rsid w:val="002970EB"/>
    <w:rsid w:val="002A77AA"/>
    <w:rsid w:val="002B26B6"/>
    <w:rsid w:val="002C07C5"/>
    <w:rsid w:val="002C51EF"/>
    <w:rsid w:val="002D6A21"/>
    <w:rsid w:val="002E36BF"/>
    <w:rsid w:val="002F4874"/>
    <w:rsid w:val="00307166"/>
    <w:rsid w:val="00334165"/>
    <w:rsid w:val="00334DF8"/>
    <w:rsid w:val="00336DEC"/>
    <w:rsid w:val="00347BDD"/>
    <w:rsid w:val="00350F16"/>
    <w:rsid w:val="003524AE"/>
    <w:rsid w:val="00356140"/>
    <w:rsid w:val="00356228"/>
    <w:rsid w:val="00356B01"/>
    <w:rsid w:val="00357455"/>
    <w:rsid w:val="0036033F"/>
    <w:rsid w:val="003607C9"/>
    <w:rsid w:val="0036286C"/>
    <w:rsid w:val="00363C0B"/>
    <w:rsid w:val="00367553"/>
    <w:rsid w:val="00372837"/>
    <w:rsid w:val="00372E3E"/>
    <w:rsid w:val="003869B0"/>
    <w:rsid w:val="003920CD"/>
    <w:rsid w:val="003A4ED9"/>
    <w:rsid w:val="003A582C"/>
    <w:rsid w:val="003B6219"/>
    <w:rsid w:val="003D477F"/>
    <w:rsid w:val="003E63E5"/>
    <w:rsid w:val="003F3C02"/>
    <w:rsid w:val="003F7346"/>
    <w:rsid w:val="00400F5B"/>
    <w:rsid w:val="00401BBF"/>
    <w:rsid w:val="00414278"/>
    <w:rsid w:val="00416CF1"/>
    <w:rsid w:val="0042740E"/>
    <w:rsid w:val="00430DA8"/>
    <w:rsid w:val="00443003"/>
    <w:rsid w:val="00462656"/>
    <w:rsid w:val="00463A68"/>
    <w:rsid w:val="004714EE"/>
    <w:rsid w:val="00475749"/>
    <w:rsid w:val="00476EDD"/>
    <w:rsid w:val="004817D7"/>
    <w:rsid w:val="00484306"/>
    <w:rsid w:val="00484E38"/>
    <w:rsid w:val="00495123"/>
    <w:rsid w:val="004B00B7"/>
    <w:rsid w:val="004B2538"/>
    <w:rsid w:val="004B76A0"/>
    <w:rsid w:val="004E28C9"/>
    <w:rsid w:val="004F3F98"/>
    <w:rsid w:val="00501069"/>
    <w:rsid w:val="00522CFA"/>
    <w:rsid w:val="005334C7"/>
    <w:rsid w:val="00541588"/>
    <w:rsid w:val="00543F43"/>
    <w:rsid w:val="005545F6"/>
    <w:rsid w:val="00562CF2"/>
    <w:rsid w:val="00570759"/>
    <w:rsid w:val="005744FB"/>
    <w:rsid w:val="005768FE"/>
    <w:rsid w:val="0057742B"/>
    <w:rsid w:val="005820DD"/>
    <w:rsid w:val="005832A5"/>
    <w:rsid w:val="00583EC7"/>
    <w:rsid w:val="00590207"/>
    <w:rsid w:val="0059401B"/>
    <w:rsid w:val="00595C6A"/>
    <w:rsid w:val="00596BBB"/>
    <w:rsid w:val="005A43D5"/>
    <w:rsid w:val="005A503C"/>
    <w:rsid w:val="005B0829"/>
    <w:rsid w:val="005B426C"/>
    <w:rsid w:val="005B462A"/>
    <w:rsid w:val="005B6F76"/>
    <w:rsid w:val="005C1DD5"/>
    <w:rsid w:val="005D66FC"/>
    <w:rsid w:val="005F6D1F"/>
    <w:rsid w:val="00605068"/>
    <w:rsid w:val="00623AC9"/>
    <w:rsid w:val="006256D9"/>
    <w:rsid w:val="00633263"/>
    <w:rsid w:val="00633BD4"/>
    <w:rsid w:val="00642799"/>
    <w:rsid w:val="00654FD1"/>
    <w:rsid w:val="00655556"/>
    <w:rsid w:val="00656BB3"/>
    <w:rsid w:val="00656FC6"/>
    <w:rsid w:val="00667ACF"/>
    <w:rsid w:val="00667D0D"/>
    <w:rsid w:val="00673834"/>
    <w:rsid w:val="00673DA7"/>
    <w:rsid w:val="00674775"/>
    <w:rsid w:val="00680C13"/>
    <w:rsid w:val="00685F49"/>
    <w:rsid w:val="00692832"/>
    <w:rsid w:val="006A6FC0"/>
    <w:rsid w:val="006B668E"/>
    <w:rsid w:val="006E1FB8"/>
    <w:rsid w:val="006F1DF1"/>
    <w:rsid w:val="006F6CD3"/>
    <w:rsid w:val="006F7BE8"/>
    <w:rsid w:val="007020E3"/>
    <w:rsid w:val="00717A93"/>
    <w:rsid w:val="00733661"/>
    <w:rsid w:val="0074121B"/>
    <w:rsid w:val="0074517A"/>
    <w:rsid w:val="00746689"/>
    <w:rsid w:val="00746934"/>
    <w:rsid w:val="00747CCC"/>
    <w:rsid w:val="0075507E"/>
    <w:rsid w:val="00756BE4"/>
    <w:rsid w:val="00767406"/>
    <w:rsid w:val="00795B03"/>
    <w:rsid w:val="00796176"/>
    <w:rsid w:val="007A006F"/>
    <w:rsid w:val="007B59A1"/>
    <w:rsid w:val="007C051E"/>
    <w:rsid w:val="007C19FB"/>
    <w:rsid w:val="007D69C9"/>
    <w:rsid w:val="007E56F6"/>
    <w:rsid w:val="007F44CF"/>
    <w:rsid w:val="00800520"/>
    <w:rsid w:val="00805128"/>
    <w:rsid w:val="00805BEB"/>
    <w:rsid w:val="00807B26"/>
    <w:rsid w:val="00810055"/>
    <w:rsid w:val="00811E50"/>
    <w:rsid w:val="00812AFA"/>
    <w:rsid w:val="008167D2"/>
    <w:rsid w:val="00816B3A"/>
    <w:rsid w:val="00824909"/>
    <w:rsid w:val="0083225A"/>
    <w:rsid w:val="00833947"/>
    <w:rsid w:val="00861508"/>
    <w:rsid w:val="008655B8"/>
    <w:rsid w:val="008727B1"/>
    <w:rsid w:val="00873E3C"/>
    <w:rsid w:val="00890D23"/>
    <w:rsid w:val="00892A3C"/>
    <w:rsid w:val="008B45BE"/>
    <w:rsid w:val="008D3B6E"/>
    <w:rsid w:val="008D74E2"/>
    <w:rsid w:val="008F728C"/>
    <w:rsid w:val="009071A3"/>
    <w:rsid w:val="0091245C"/>
    <w:rsid w:val="0091366C"/>
    <w:rsid w:val="0091795D"/>
    <w:rsid w:val="0092393E"/>
    <w:rsid w:val="0093158B"/>
    <w:rsid w:val="009334B2"/>
    <w:rsid w:val="009402E5"/>
    <w:rsid w:val="00956A19"/>
    <w:rsid w:val="00960950"/>
    <w:rsid w:val="009614D5"/>
    <w:rsid w:val="00963C30"/>
    <w:rsid w:val="00966D19"/>
    <w:rsid w:val="0098508A"/>
    <w:rsid w:val="00993AFE"/>
    <w:rsid w:val="00996BBD"/>
    <w:rsid w:val="00997298"/>
    <w:rsid w:val="00997923"/>
    <w:rsid w:val="009B25AE"/>
    <w:rsid w:val="009D7616"/>
    <w:rsid w:val="009E164F"/>
    <w:rsid w:val="009E166C"/>
    <w:rsid w:val="009E2B22"/>
    <w:rsid w:val="009E4DF3"/>
    <w:rsid w:val="009F669D"/>
    <w:rsid w:val="009F73D1"/>
    <w:rsid w:val="00A067B1"/>
    <w:rsid w:val="00A10960"/>
    <w:rsid w:val="00A145D4"/>
    <w:rsid w:val="00A210F3"/>
    <w:rsid w:val="00A21A74"/>
    <w:rsid w:val="00A24454"/>
    <w:rsid w:val="00A26BFF"/>
    <w:rsid w:val="00A27FCD"/>
    <w:rsid w:val="00A5096A"/>
    <w:rsid w:val="00A578D8"/>
    <w:rsid w:val="00A70CF7"/>
    <w:rsid w:val="00A7155A"/>
    <w:rsid w:val="00A73452"/>
    <w:rsid w:val="00A74AB6"/>
    <w:rsid w:val="00A74BDA"/>
    <w:rsid w:val="00A81C16"/>
    <w:rsid w:val="00A8607C"/>
    <w:rsid w:val="00A901EC"/>
    <w:rsid w:val="00A9073A"/>
    <w:rsid w:val="00A968FD"/>
    <w:rsid w:val="00AB32BC"/>
    <w:rsid w:val="00AC0A36"/>
    <w:rsid w:val="00AD15EF"/>
    <w:rsid w:val="00AD4905"/>
    <w:rsid w:val="00AF02B3"/>
    <w:rsid w:val="00AF4743"/>
    <w:rsid w:val="00AF69BA"/>
    <w:rsid w:val="00B071B6"/>
    <w:rsid w:val="00B12B20"/>
    <w:rsid w:val="00B2284E"/>
    <w:rsid w:val="00B266D9"/>
    <w:rsid w:val="00B33562"/>
    <w:rsid w:val="00B34D1D"/>
    <w:rsid w:val="00B36264"/>
    <w:rsid w:val="00B42DAA"/>
    <w:rsid w:val="00B53957"/>
    <w:rsid w:val="00B57BDA"/>
    <w:rsid w:val="00B61B24"/>
    <w:rsid w:val="00B704E8"/>
    <w:rsid w:val="00B75A43"/>
    <w:rsid w:val="00B8261E"/>
    <w:rsid w:val="00B91C53"/>
    <w:rsid w:val="00B96A9F"/>
    <w:rsid w:val="00BA3CA9"/>
    <w:rsid w:val="00BB0F8B"/>
    <w:rsid w:val="00BB7C06"/>
    <w:rsid w:val="00BE4EEA"/>
    <w:rsid w:val="00BF2D59"/>
    <w:rsid w:val="00BF38D0"/>
    <w:rsid w:val="00C036C1"/>
    <w:rsid w:val="00C06EBC"/>
    <w:rsid w:val="00C10B7B"/>
    <w:rsid w:val="00C13AEC"/>
    <w:rsid w:val="00C14577"/>
    <w:rsid w:val="00C20C6C"/>
    <w:rsid w:val="00C24043"/>
    <w:rsid w:val="00C241DD"/>
    <w:rsid w:val="00C24F1E"/>
    <w:rsid w:val="00C2612E"/>
    <w:rsid w:val="00C4779A"/>
    <w:rsid w:val="00C5246A"/>
    <w:rsid w:val="00C62D82"/>
    <w:rsid w:val="00C720C8"/>
    <w:rsid w:val="00C75EC1"/>
    <w:rsid w:val="00C861C0"/>
    <w:rsid w:val="00C87AB8"/>
    <w:rsid w:val="00C90F0D"/>
    <w:rsid w:val="00C9117B"/>
    <w:rsid w:val="00C9470B"/>
    <w:rsid w:val="00C958EC"/>
    <w:rsid w:val="00CB17BA"/>
    <w:rsid w:val="00CB1BF8"/>
    <w:rsid w:val="00CC5433"/>
    <w:rsid w:val="00CD07B7"/>
    <w:rsid w:val="00CD3121"/>
    <w:rsid w:val="00CE7B6D"/>
    <w:rsid w:val="00CF73D3"/>
    <w:rsid w:val="00D3224C"/>
    <w:rsid w:val="00D34FD8"/>
    <w:rsid w:val="00D4288A"/>
    <w:rsid w:val="00D46027"/>
    <w:rsid w:val="00D46970"/>
    <w:rsid w:val="00D5190F"/>
    <w:rsid w:val="00D552CF"/>
    <w:rsid w:val="00D62CBC"/>
    <w:rsid w:val="00D63FB0"/>
    <w:rsid w:val="00D679E0"/>
    <w:rsid w:val="00D727E1"/>
    <w:rsid w:val="00D72FC4"/>
    <w:rsid w:val="00D731FB"/>
    <w:rsid w:val="00D75DFA"/>
    <w:rsid w:val="00D76AF5"/>
    <w:rsid w:val="00D843B0"/>
    <w:rsid w:val="00D9033B"/>
    <w:rsid w:val="00D9591A"/>
    <w:rsid w:val="00DA75A0"/>
    <w:rsid w:val="00DB0AA6"/>
    <w:rsid w:val="00DB3476"/>
    <w:rsid w:val="00DC68B4"/>
    <w:rsid w:val="00DD0DA5"/>
    <w:rsid w:val="00DD182B"/>
    <w:rsid w:val="00DD277C"/>
    <w:rsid w:val="00DE0232"/>
    <w:rsid w:val="00DE256D"/>
    <w:rsid w:val="00DE28FD"/>
    <w:rsid w:val="00DE3339"/>
    <w:rsid w:val="00DF7EC1"/>
    <w:rsid w:val="00E020E7"/>
    <w:rsid w:val="00E1595B"/>
    <w:rsid w:val="00E4584A"/>
    <w:rsid w:val="00E46FB5"/>
    <w:rsid w:val="00E477CB"/>
    <w:rsid w:val="00E51E0C"/>
    <w:rsid w:val="00E53898"/>
    <w:rsid w:val="00E56104"/>
    <w:rsid w:val="00E74502"/>
    <w:rsid w:val="00E90E9A"/>
    <w:rsid w:val="00EA170F"/>
    <w:rsid w:val="00EB13D9"/>
    <w:rsid w:val="00EB693E"/>
    <w:rsid w:val="00EB7690"/>
    <w:rsid w:val="00EC428E"/>
    <w:rsid w:val="00EE6476"/>
    <w:rsid w:val="00EF2476"/>
    <w:rsid w:val="00EF5C75"/>
    <w:rsid w:val="00F00A7F"/>
    <w:rsid w:val="00F048FF"/>
    <w:rsid w:val="00F0490E"/>
    <w:rsid w:val="00F16C0C"/>
    <w:rsid w:val="00F17B13"/>
    <w:rsid w:val="00F2647E"/>
    <w:rsid w:val="00F323D5"/>
    <w:rsid w:val="00F432D7"/>
    <w:rsid w:val="00F50F86"/>
    <w:rsid w:val="00F54441"/>
    <w:rsid w:val="00F73907"/>
    <w:rsid w:val="00F749D6"/>
    <w:rsid w:val="00F82E61"/>
    <w:rsid w:val="00F84190"/>
    <w:rsid w:val="00FA1D60"/>
    <w:rsid w:val="00FA5142"/>
    <w:rsid w:val="00FB44CF"/>
    <w:rsid w:val="00FB721C"/>
    <w:rsid w:val="00FC171F"/>
    <w:rsid w:val="00FC326F"/>
    <w:rsid w:val="00FE5E77"/>
    <w:rsid w:val="00FF503E"/>
    <w:rsid w:val="00FF7F7C"/>
    <w:rsid w:val="3161E6C0"/>
    <w:rsid w:val="6C47E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F59A0"/>
  <w15:chartTrackingRefBased/>
  <w15:docId w15:val="{EDB05BFA-7062-4C58-B125-75A87622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0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E9A"/>
  </w:style>
  <w:style w:type="paragraph" w:styleId="Stopka">
    <w:name w:val="footer"/>
    <w:basedOn w:val="Normalny"/>
    <w:link w:val="StopkaZnak"/>
    <w:uiPriority w:val="99"/>
    <w:unhideWhenUsed/>
    <w:rsid w:val="00E90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E9A"/>
  </w:style>
  <w:style w:type="character" w:styleId="Hipercze">
    <w:name w:val="Hyperlink"/>
    <w:basedOn w:val="Domylnaczcionkaakapitu"/>
    <w:uiPriority w:val="99"/>
    <w:unhideWhenUsed/>
    <w:rsid w:val="00E90E9A"/>
    <w:rPr>
      <w:color w:val="0000FF"/>
      <w:u w:val="single"/>
    </w:rPr>
  </w:style>
  <w:style w:type="table" w:styleId="Tabela-Siatka">
    <w:name w:val="Table Grid"/>
    <w:basedOn w:val="Standardowy"/>
    <w:uiPriority w:val="39"/>
    <w:rsid w:val="00E9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30D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0D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0D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D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DA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9020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7B6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2E6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4A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4A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4A5D"/>
    <w:rPr>
      <w:vertAlign w:val="superscript"/>
    </w:rPr>
  </w:style>
  <w:style w:type="paragraph" w:styleId="Poprawka">
    <w:name w:val="Revision"/>
    <w:hidden/>
    <w:uiPriority w:val="99"/>
    <w:semiHidden/>
    <w:rsid w:val="005768F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8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8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8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483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407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986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8099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6933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3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Europa_%C5%9Arodkowo-Wschod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894D5-982E-4798-9D46-D238324E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Strzyżewski</dc:creator>
  <cp:keywords/>
  <dc:description/>
  <cp:lastModifiedBy>Zuzanna Kanabrocka</cp:lastModifiedBy>
  <cp:revision>4</cp:revision>
  <dcterms:created xsi:type="dcterms:W3CDTF">2022-06-01T07:30:00Z</dcterms:created>
  <dcterms:modified xsi:type="dcterms:W3CDTF">2022-06-01T07:56:00Z</dcterms:modified>
</cp:coreProperties>
</file>