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ind w:right="40"/>
        <w:jc w:val="both"/>
        <w:rPr>
          <w:color w:val="000000"/>
          <w:sz w:val="24"/>
          <w:szCs w:val="24"/>
        </w:rPr>
      </w:pPr>
      <w:r w:rsidDel="00000000" w:rsidR="00000000" w:rsidRPr="00000000">
        <w:rPr>
          <w:color w:val="000000"/>
          <w:sz w:val="24"/>
          <w:szCs w:val="24"/>
          <w:rtl w:val="0"/>
        </w:rPr>
        <w:t xml:space="preserve">Informacja prasowa</w:t>
        <w:tab/>
        <w:tab/>
        <w:tab/>
        <w:tab/>
        <w:tab/>
        <w:tab/>
        <w:tab/>
        <w:t xml:space="preserve">Warszawa, </w:t>
      </w:r>
      <w:r w:rsidDel="00000000" w:rsidR="00000000" w:rsidRPr="00000000">
        <w:rPr>
          <w:sz w:val="24"/>
          <w:szCs w:val="24"/>
          <w:rtl w:val="0"/>
        </w:rPr>
        <w:t xml:space="preserve">23</w:t>
      </w:r>
      <w:r w:rsidDel="00000000" w:rsidR="00000000" w:rsidRPr="00000000">
        <w:rPr>
          <w:color w:val="000000"/>
          <w:sz w:val="24"/>
          <w:szCs w:val="24"/>
          <w:rtl w:val="0"/>
        </w:rPr>
        <w:t xml:space="preserve">.06.2022 r.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80" w:before="280" w:lineRule="auto"/>
        <w:jc w:val="center"/>
        <w:rPr>
          <w:color w:val="000000"/>
          <w:sz w:val="28"/>
          <w:szCs w:val="28"/>
        </w:rPr>
      </w:pPr>
      <w:r w:rsidDel="00000000" w:rsidR="00000000" w:rsidRPr="00000000">
        <w:rPr>
          <w:b w:val="1"/>
          <w:color w:val="000000"/>
          <w:sz w:val="28"/>
          <w:szCs w:val="28"/>
          <w:rtl w:val="0"/>
        </w:rPr>
        <w:t xml:space="preserve">Good One PR wygrał</w:t>
      </w:r>
      <w:r w:rsidDel="00000000" w:rsidR="00000000" w:rsidRPr="00000000">
        <w:rPr>
          <w:b w:val="1"/>
          <w:sz w:val="28"/>
          <w:szCs w:val="28"/>
          <w:rtl w:val="0"/>
        </w:rPr>
        <w:t xml:space="preserve">a</w:t>
      </w:r>
      <w:r w:rsidDel="00000000" w:rsidR="00000000" w:rsidRPr="00000000">
        <w:rPr>
          <w:b w:val="1"/>
          <w:color w:val="000000"/>
          <w:sz w:val="28"/>
          <w:szCs w:val="28"/>
          <w:rtl w:val="0"/>
        </w:rPr>
        <w:t xml:space="preserve"> przetarg na obsługę marki OneDayMore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80" w:before="280" w:lineRule="auto"/>
        <w:jc w:val="both"/>
        <w:rPr>
          <w:b w:val="1"/>
          <w:color w:val="000000"/>
          <w:sz w:val="24"/>
          <w:szCs w:val="24"/>
        </w:rPr>
      </w:pPr>
      <w:r w:rsidDel="00000000" w:rsidR="00000000" w:rsidRPr="00000000">
        <w:rPr>
          <w:b w:val="1"/>
          <w:color w:val="000000"/>
          <w:sz w:val="24"/>
          <w:szCs w:val="24"/>
          <w:rtl w:val="0"/>
        </w:rPr>
        <w:t xml:space="preserve">Agencja Good One PR wygrała przetarg i zajmie się obsługą komunikacyjną firmy OneDayMore w zakresie PR korporacyjnego i produktowego, a także doradztwem marketingowym, koncepcjami kreatywnymi i działaniami influencer marketing. Współpraca rozpoczęła się z początkiem czerwca 2022 r.</w:t>
      </w:r>
    </w:p>
    <w:p w:rsidR="00000000" w:rsidDel="00000000" w:rsidP="00000000" w:rsidRDefault="00000000" w:rsidRPr="00000000" w14:paraId="00000006">
      <w:pPr>
        <w:jc w:val="both"/>
        <w:rPr>
          <w:color w:val="000000"/>
          <w:sz w:val="24"/>
          <w:szCs w:val="24"/>
        </w:rPr>
      </w:pPr>
      <w:r w:rsidDel="00000000" w:rsidR="00000000" w:rsidRPr="00000000">
        <w:rPr>
          <w:color w:val="000000"/>
          <w:sz w:val="24"/>
          <w:szCs w:val="24"/>
          <w:rtl w:val="0"/>
        </w:rPr>
        <w:t xml:space="preserve">OneDayMore to polski producent musli, owsianek, przekąsek</w:t>
      </w:r>
      <w:r w:rsidDel="00000000" w:rsidR="00000000" w:rsidRPr="00000000">
        <w:rPr>
          <w:sz w:val="24"/>
          <w:szCs w:val="24"/>
          <w:rtl w:val="0"/>
        </w:rPr>
        <w:t xml:space="preserve"> oraz</w:t>
      </w:r>
      <w:r w:rsidDel="00000000" w:rsidR="00000000" w:rsidRPr="00000000">
        <w:rPr>
          <w:color w:val="000000"/>
          <w:sz w:val="24"/>
          <w:szCs w:val="24"/>
          <w:rtl w:val="0"/>
        </w:rPr>
        <w:t xml:space="preserve"> roślinnych alternatyw mięsa. Firma powstała w 2016 roku w Poznaniu i od tego czasu dynamicznie się rozwija, poszerzając portfolio produktó</w:t>
      </w:r>
      <w:r w:rsidDel="00000000" w:rsidR="00000000" w:rsidRPr="00000000">
        <w:rPr>
          <w:sz w:val="24"/>
          <w:szCs w:val="24"/>
          <w:rtl w:val="0"/>
        </w:rPr>
        <w:t xml:space="preserve">w, a także</w:t>
      </w:r>
      <w:r w:rsidDel="00000000" w:rsidR="00000000" w:rsidRPr="00000000">
        <w:rPr>
          <w:color w:val="000000"/>
          <w:sz w:val="24"/>
          <w:szCs w:val="24"/>
          <w:rtl w:val="0"/>
        </w:rPr>
        <w:t xml:space="preserve"> grono kontrahentów polskich i zagranicznych. Obecnie posiada dwie fabryki oraz dwie linie produktowe typu convenience, czyli szybkich i łatwych w przygotowaniu produktów. Oferta jest skierowana do ludzi aktywnych zawodowo, zajętych, a jednocześnie chcących jeść zdrowo. Składy bazują na naturalnych surowcach w odpowiednich ilościach, tak aby spełniały one normy żywieniowe i/lub zdrowotne, pozytywnie wpływały na zdrowie, a tym samy</w:t>
      </w:r>
      <w:r w:rsidDel="00000000" w:rsidR="00000000" w:rsidRPr="00000000">
        <w:rPr>
          <w:sz w:val="24"/>
          <w:szCs w:val="24"/>
          <w:rtl w:val="0"/>
        </w:rPr>
        <w:t xml:space="preserve">m</w:t>
      </w:r>
      <w:r w:rsidDel="00000000" w:rsidR="00000000" w:rsidRPr="00000000">
        <w:rPr>
          <w:color w:val="000000"/>
          <w:sz w:val="24"/>
          <w:szCs w:val="24"/>
          <w:rtl w:val="0"/>
        </w:rPr>
        <w:t xml:space="preserve"> wydłużały życie. Stąd nazwa – OneDayMore – czyli „jeden dzień więcej”. </w:t>
      </w:r>
    </w:p>
    <w:p w:rsidR="00000000" w:rsidDel="00000000" w:rsidP="00000000" w:rsidRDefault="00000000" w:rsidRPr="00000000" w14:paraId="00000007">
      <w:pPr>
        <w:jc w:val="both"/>
        <w:rPr>
          <w:color w:val="000000"/>
          <w:sz w:val="24"/>
          <w:szCs w:val="24"/>
        </w:rPr>
      </w:pPr>
      <w:r w:rsidDel="00000000" w:rsidR="00000000" w:rsidRPr="00000000">
        <w:rPr>
          <w:color w:val="000000"/>
          <w:sz w:val="24"/>
          <w:szCs w:val="24"/>
          <w:rtl w:val="0"/>
        </w:rPr>
        <w:t xml:space="preserve">Produkty dostępne są na 16 rynkach zagranicznych, firma posiada sklepy internetowe w Polsce, Niemczech i Francji. W Polsce dostępne są także w dużych sieciach handlowych oraz sklepach ze zdrową żywnością.</w:t>
      </w:r>
    </w:p>
    <w:p w:rsidR="00000000" w:rsidDel="00000000" w:rsidP="00000000" w:rsidRDefault="00000000" w:rsidRPr="00000000" w14:paraId="00000008">
      <w:pPr>
        <w:jc w:val="both"/>
        <w:rPr>
          <w:color w:val="000000"/>
          <w:sz w:val="24"/>
          <w:szCs w:val="24"/>
        </w:rPr>
      </w:pPr>
      <w:r w:rsidDel="00000000" w:rsidR="00000000" w:rsidRPr="00000000">
        <w:rPr>
          <w:color w:val="000000"/>
          <w:sz w:val="24"/>
          <w:szCs w:val="24"/>
          <w:highlight w:val="white"/>
          <w:rtl w:val="0"/>
        </w:rPr>
        <w:t xml:space="preserve">W ramach współpracy agencja odpowiada za stworzenie i realizację kompleksowej strategii PR, w tym prowadzenie biura prasowego, media relation</w:t>
      </w:r>
      <w:r w:rsidDel="00000000" w:rsidR="00000000" w:rsidRPr="00000000">
        <w:rPr>
          <w:sz w:val="24"/>
          <w:szCs w:val="24"/>
          <w:highlight w:val="white"/>
          <w:rtl w:val="0"/>
        </w:rPr>
        <w:t xml:space="preserve">s</w:t>
      </w:r>
      <w:r w:rsidDel="00000000" w:rsidR="00000000" w:rsidRPr="00000000">
        <w:rPr>
          <w:color w:val="000000"/>
          <w:sz w:val="24"/>
          <w:szCs w:val="24"/>
          <w:highlight w:val="white"/>
          <w:rtl w:val="0"/>
        </w:rPr>
        <w:t xml:space="preserve">, pozycjonowanie marki, produktów oraz ekspertów firmy w mediach</w:t>
      </w:r>
      <w:r w:rsidDel="00000000" w:rsidR="00000000" w:rsidRPr="00000000">
        <w:rPr>
          <w:sz w:val="24"/>
          <w:szCs w:val="24"/>
          <w:highlight w:val="white"/>
          <w:rtl w:val="0"/>
        </w:rPr>
        <w:t xml:space="preserve">, a także działania z obszaru influencer marketingu.</w:t>
      </w:r>
      <w:r w:rsidDel="00000000" w:rsidR="00000000" w:rsidRPr="00000000">
        <w:rPr>
          <w:color w:val="000000"/>
          <w:sz w:val="24"/>
          <w:szCs w:val="24"/>
          <w:highlight w:val="white"/>
          <w:rtl w:val="0"/>
        </w:rPr>
        <w:t xml:space="preserve"> Współpraca uwzględnia również bieżące doradztwo w zakresie PR, marketingu oraz koncepcji kreatywnych</w:t>
      </w: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Umowa została podpisana na czas nieokreślony. Agencja wygrała przetarg na obsługę PR tej marki.</w:t>
      </w:r>
      <w:r w:rsidDel="00000000" w:rsidR="00000000" w:rsidRPr="00000000">
        <w:rPr>
          <w:color w:val="000000"/>
          <w:sz w:val="24"/>
          <w:szCs w:val="24"/>
          <w:rtl w:val="0"/>
        </w:rPr>
        <w:t xml:space="preserve"> Z ramienia agencji Good One PR działania realizuje zespół konsumencki Good One PR, w składzie: Paulina Bartkowska, Senior Account Executive oraz Angelika Zarzycka, Junior Account Executive, na czele z Iloną Rutkowską, PR Account Manager.</w:t>
      </w:r>
    </w:p>
    <w:p w:rsidR="00000000" w:rsidDel="00000000" w:rsidP="00000000" w:rsidRDefault="00000000" w:rsidRPr="00000000" w14:paraId="00000009">
      <w:pPr>
        <w:jc w:val="both"/>
        <w:rPr>
          <w:color w:val="000000"/>
          <w:sz w:val="24"/>
          <w:szCs w:val="24"/>
        </w:rPr>
      </w:pPr>
      <w:r w:rsidDel="00000000" w:rsidR="00000000" w:rsidRPr="00000000">
        <w:rPr>
          <w:color w:val="000000"/>
          <w:sz w:val="24"/>
          <w:szCs w:val="24"/>
          <w:highlight w:val="white"/>
          <w:rtl w:val="0"/>
        </w:rPr>
        <w:t xml:space="preserve">Good One PR to agencja strategicznego zarządzania komunikacją, obecna na polskim rynku od 2009 roku. Agencja jest częścią grupy marketingowej Good One, dzięki czemu zapewnia kompleksowość usług poprzez dostęp do specjalistów z takich obszarów, jak: digital, social media, SEO i SEM. Siedziba główna firmy mieści się w Warszawie, na Żoliborzu. Oddział lokalny znajduje się w pierwszym pop-upie biurowym we Wrocławiu o nazwie „Pod Ciśnieniem”. Good One PR jest jedną z najlepiej ocenianych agencji w ubiegłorocznym badaniu Kantar Polska, a realizowane przez nią projekty zostały nagrodzone w konkursach PR Wings oraz Złote Spinacze.</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color w:val="000000"/>
          <w:sz w:val="20"/>
          <w:szCs w:val="20"/>
        </w:rPr>
      </w:pPr>
      <w:r w:rsidDel="00000000" w:rsidR="00000000" w:rsidRPr="00000000">
        <w:rPr>
          <w:b w:val="1"/>
          <w:color w:val="000000"/>
          <w:sz w:val="20"/>
          <w:szCs w:val="20"/>
          <w:rtl w:val="0"/>
        </w:rPr>
        <w:t xml:space="preserve">Kontakt dla mediów:</w:t>
      </w:r>
    </w:p>
    <w:p w:rsidR="00000000" w:rsidDel="00000000" w:rsidP="00000000" w:rsidRDefault="00000000" w:rsidRPr="00000000" w14:paraId="0000000C">
      <w:pPr>
        <w:spacing w:before="240" w:line="240" w:lineRule="auto"/>
        <w:rPr>
          <w:sz w:val="20"/>
          <w:szCs w:val="20"/>
        </w:rPr>
      </w:pPr>
      <w:r w:rsidDel="00000000" w:rsidR="00000000" w:rsidRPr="00000000">
        <w:rPr>
          <w:sz w:val="20"/>
          <w:szCs w:val="20"/>
          <w:rtl w:val="0"/>
        </w:rPr>
        <w:t xml:space="preserve">Paulina Bartkowska</w:t>
        <w:br w:type="textWrapping"/>
        <w:t xml:space="preserve">Tel.: + 48 796 996 844</w:t>
        <w:br w:type="textWrapping"/>
        <w:t xml:space="preserve">E-mail: </w:t>
      </w:r>
      <w:hyperlink r:id="rId7">
        <w:r w:rsidDel="00000000" w:rsidR="00000000" w:rsidRPr="00000000">
          <w:rPr>
            <w:color w:val="1155cc"/>
            <w:sz w:val="20"/>
            <w:szCs w:val="20"/>
            <w:u w:val="single"/>
            <w:rtl w:val="0"/>
          </w:rPr>
          <w:t xml:space="preserve">paulina.bartkowska@goodonepr.pl</w:t>
        </w:r>
      </w:hyperlink>
      <w:r w:rsidDel="00000000" w:rsidR="00000000" w:rsidRPr="00000000">
        <w:rPr>
          <w:sz w:val="20"/>
          <w:szCs w:val="20"/>
          <w:rtl w:val="0"/>
        </w:rPr>
        <w:t xml:space="preserve"> </w:t>
      </w:r>
    </w:p>
    <w:p w:rsidR="00000000" w:rsidDel="00000000" w:rsidP="00000000" w:rsidRDefault="00000000" w:rsidRPr="00000000" w14:paraId="0000000D">
      <w:pPr>
        <w:spacing w:before="240" w:line="240" w:lineRule="auto"/>
        <w:rPr>
          <w:sz w:val="20"/>
          <w:szCs w:val="20"/>
        </w:rPr>
      </w:pPr>
      <w:r w:rsidDel="00000000" w:rsidR="00000000" w:rsidRPr="00000000">
        <w:rPr>
          <w:sz w:val="20"/>
          <w:szCs w:val="20"/>
          <w:rtl w:val="0"/>
        </w:rPr>
        <w:t xml:space="preserve">Angelika Zarzycka </w:t>
        <w:br w:type="textWrapping"/>
        <w:t xml:space="preserve">Tel.: + 48 796 996 303</w:t>
        <w:br w:type="textWrapping"/>
        <w:t xml:space="preserve">E-mail: </w:t>
      </w:r>
      <w:hyperlink r:id="rId8">
        <w:r w:rsidDel="00000000" w:rsidR="00000000" w:rsidRPr="00000000">
          <w:rPr>
            <w:color w:val="1155cc"/>
            <w:sz w:val="20"/>
            <w:szCs w:val="20"/>
            <w:u w:val="single"/>
            <w:rtl w:val="0"/>
          </w:rPr>
          <w:t xml:space="preserve">angelika.zarzycka@goodonepr.pl</w:t>
        </w:r>
      </w:hyperlink>
      <w:r w:rsidDel="00000000" w:rsidR="00000000" w:rsidRPr="00000000">
        <w:rPr>
          <w:sz w:val="20"/>
          <w:szCs w:val="20"/>
          <w:rtl w:val="0"/>
        </w:rPr>
        <w:t xml:space="preserve"> </w:t>
      </w:r>
    </w:p>
    <w:p w:rsidR="00000000" w:rsidDel="00000000" w:rsidP="00000000" w:rsidRDefault="00000000" w:rsidRPr="00000000" w14:paraId="0000000E">
      <w:pPr>
        <w:spacing w:before="240" w:line="240" w:lineRule="auto"/>
        <w:rPr>
          <w:sz w:val="20"/>
          <w:szCs w:val="20"/>
        </w:rPr>
      </w:pPr>
      <w:r w:rsidDel="00000000" w:rsidR="00000000" w:rsidRPr="00000000">
        <w:rPr>
          <w:rtl w:val="0"/>
        </w:rPr>
      </w:r>
    </w:p>
    <w:p w:rsidR="00000000" w:rsidDel="00000000" w:rsidP="00000000" w:rsidRDefault="00000000" w:rsidRPr="00000000" w14:paraId="0000000F">
      <w:pPr>
        <w:spacing w:before="240" w:line="240" w:lineRule="auto"/>
        <w:rPr>
          <w:sz w:val="20"/>
          <w:szCs w:val="20"/>
        </w:rPr>
      </w:pPr>
      <w:r w:rsidDel="00000000" w:rsidR="00000000" w:rsidRPr="00000000">
        <w:rPr>
          <w:rtl w:val="0"/>
        </w:rPr>
      </w:r>
    </w:p>
    <w:p w:rsidR="00000000" w:rsidDel="00000000" w:rsidP="00000000" w:rsidRDefault="00000000" w:rsidRPr="00000000" w14:paraId="00000010">
      <w:pPr>
        <w:rPr>
          <w:color w:val="000000"/>
          <w:sz w:val="24"/>
          <w:szCs w:val="24"/>
        </w:rPr>
      </w:pPr>
      <w:r w:rsidDel="00000000" w:rsidR="00000000" w:rsidRPr="00000000">
        <w:rPr>
          <w:rtl w:val="0"/>
        </w:rPr>
      </w:r>
    </w:p>
    <w:p w:rsidR="00000000" w:rsidDel="00000000" w:rsidP="00000000" w:rsidRDefault="00000000" w:rsidRPr="00000000" w14:paraId="00000011">
      <w:pPr>
        <w:jc w:val="right"/>
        <w:rPr>
          <w:color w:val="000000"/>
          <w:sz w:val="24"/>
          <w:szCs w:val="24"/>
        </w:rPr>
      </w:pPr>
      <w:r w:rsidDel="00000000" w:rsidR="00000000" w:rsidRPr="00000000">
        <w:rPr>
          <w:color w:val="000000"/>
          <w:sz w:val="24"/>
          <w:szCs w:val="24"/>
          <w:rtl w:val="0"/>
        </w:rPr>
        <w:tab/>
        <w:tab/>
        <w:tab/>
        <w:tab/>
        <w:tab/>
        <w:tab/>
        <w:tab/>
        <w:tab/>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2268" w:top="226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3"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1"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2"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Nagwek">
    <w:name w:val="header"/>
    <w:basedOn w:val="Normalny"/>
    <w:link w:val="NagwekZnak"/>
    <w:uiPriority w:val="99"/>
    <w:unhideWhenUsed w:val="1"/>
    <w:rsid w:val="00462AB6"/>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462AB6"/>
  </w:style>
  <w:style w:type="paragraph" w:styleId="Stopka">
    <w:name w:val="footer"/>
    <w:basedOn w:val="Normalny"/>
    <w:link w:val="StopkaZnak"/>
    <w:uiPriority w:val="99"/>
    <w:unhideWhenUsed w:val="1"/>
    <w:rsid w:val="00462AB6"/>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62AB6"/>
  </w:style>
  <w:style w:type="character" w:styleId="Hipercze">
    <w:name w:val="Hyperlink"/>
    <w:rsid w:val="00B96602"/>
    <w:rPr>
      <w:color w:val="0000ff"/>
      <w:u w:val="single"/>
    </w:rPr>
  </w:style>
  <w:style w:type="paragraph" w:styleId="NormalnyWeb">
    <w:name w:val="Normal (Web)"/>
    <w:basedOn w:val="Normalny"/>
    <w:uiPriority w:val="99"/>
    <w:unhideWhenUsed w:val="1"/>
    <w:rsid w:val="00B96602"/>
    <w:pPr>
      <w:spacing w:after="100" w:afterAutospacing="1" w:before="100" w:beforeAutospacing="1" w:line="240" w:lineRule="auto"/>
    </w:pPr>
    <w:rPr>
      <w:rFonts w:ascii="Times" w:cs="Times New Roman" w:eastAsia="Times New Roman" w:hAnsi="Times"/>
      <w:sz w:val="20"/>
      <w:szCs w:val="20"/>
      <w:lang w:val="en-US"/>
    </w:rPr>
  </w:style>
  <w:style w:type="character" w:styleId="Pogrubienie">
    <w:name w:val="Strong"/>
    <w:basedOn w:val="Domylnaczcionkaakapitu"/>
    <w:uiPriority w:val="22"/>
    <w:qFormat w:val="1"/>
    <w:rsid w:val="00B96602"/>
    <w:rPr>
      <w:b w:val="1"/>
      <w:bCs w:val="1"/>
    </w:rPr>
  </w:style>
  <w:style w:type="character" w:styleId="Nierozpoznanawzmianka">
    <w:name w:val="Unresolved Mention"/>
    <w:basedOn w:val="Domylnaczcionkaakapitu"/>
    <w:uiPriority w:val="99"/>
    <w:semiHidden w:val="1"/>
    <w:unhideWhenUsed w:val="1"/>
    <w:rsid w:val="00B96602"/>
    <w:rPr>
      <w:color w:val="605e5c"/>
      <w:shd w:color="auto" w:fill="e1dfdd" w:val="clear"/>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ulina.bartkowska@goodonepr.pl" TargetMode="External"/><Relationship Id="rId8" Type="http://schemas.openxmlformats.org/officeDocument/2006/relationships/hyperlink" Target="mailto:angelika.zarzycka@goodon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OmmJycfaNnaTF8irfQJk/4Dog==">AMUW2mUp/+ycw29fL1mq1B6BV+OuJIIa0Q25ZH2eBmWbMoodc/FyAKGZ/arCMdZ7RagzWB9FTLHPVN2IqQui40yLggnK82RqFWSX9SR+x8roZBu6CjKm168=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2022-06-09T06:57:00Z</dcterms:created>
  <dc:creator>Robert</dc:creator>
</cp:coreProperties>
</file>