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DC512" w14:textId="77777777" w:rsidR="009A233D" w:rsidRDefault="009A233D" w:rsidP="009A233D">
      <w:pPr>
        <w:spacing w:before="240" w:after="240"/>
        <w:rPr>
          <w:rFonts w:eastAsia="Times New Roman" w:cs="Calibri"/>
          <w:b/>
          <w:bCs/>
          <w:color w:val="000000"/>
          <w:sz w:val="32"/>
          <w:szCs w:val="32"/>
          <w:lang w:eastAsia="pl-PL"/>
        </w:rPr>
        <w:sectPr w:rsidR="009A233D" w:rsidSect="00F15856">
          <w:headerReference w:type="even" r:id="rId7"/>
          <w:headerReference w:type="default" r:id="rId8"/>
          <w:headerReference w:type="first" r:id="rId9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bookmarkStart w:id="1" w:name="_GoBack"/>
      <w:bookmarkEnd w:id="1"/>
      <w:r>
        <w:rPr>
          <w:rFonts w:eastAsia="Times New Roman" w:cs="Calibri"/>
          <w:b/>
          <w:noProof/>
          <w:color w:val="000000"/>
          <w:sz w:val="32"/>
          <w:szCs w:val="32"/>
          <w:lang w:val="en-US" w:eastAsia="pl-PL"/>
        </w:rPr>
        <w:drawing>
          <wp:inline distT="0" distB="0" distL="0" distR="0" wp14:anchorId="70C0183E" wp14:editId="146EF8D7">
            <wp:extent cx="6121400" cy="609600"/>
            <wp:effectExtent l="0" t="0" r="0" b="0"/>
            <wp:docPr id="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DE901" w14:textId="77777777" w:rsidR="009A233D" w:rsidRPr="0058076F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bookmarkEnd w:id="0"/>
    <w:p w14:paraId="1E809E50" w14:textId="77777777" w:rsidR="009A233D" w:rsidRDefault="009A233D" w:rsidP="009A233D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 dla mediów:</w:t>
      </w:r>
    </w:p>
    <w:p w14:paraId="47463077" w14:textId="77777777" w:rsidR="00F90157" w:rsidRPr="00906693" w:rsidRDefault="00F90157" w:rsidP="00F90157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Luiza </w:t>
      </w:r>
      <w:r w:rsidR="00566E50">
        <w:rPr>
          <w:rFonts w:cs="Calibri"/>
          <w:sz w:val="24"/>
          <w:szCs w:val="24"/>
        </w:rPr>
        <w:t>Nowicka</w:t>
      </w:r>
      <w:r w:rsidRPr="00906693">
        <w:rPr>
          <w:rFonts w:cs="Calibri"/>
          <w:sz w:val="24"/>
          <w:szCs w:val="24"/>
        </w:rPr>
        <w:t>, PARP</w:t>
      </w:r>
    </w:p>
    <w:p w14:paraId="6ABE110E" w14:textId="77777777" w:rsidR="00F90157" w:rsidRPr="00E14005" w:rsidRDefault="00F90157" w:rsidP="00F90157">
      <w:pPr>
        <w:spacing w:after="0" w:line="276" w:lineRule="auto"/>
        <w:rPr>
          <w:rFonts w:cs="Calibri"/>
          <w:sz w:val="24"/>
          <w:szCs w:val="24"/>
          <w:lang w:val="en-US"/>
        </w:rPr>
      </w:pPr>
      <w:r w:rsidRPr="00E14005">
        <w:rPr>
          <w:rFonts w:cs="Calibri"/>
          <w:sz w:val="24"/>
          <w:szCs w:val="24"/>
          <w:lang w:val="en-US"/>
        </w:rPr>
        <w:t xml:space="preserve">e-mail: </w:t>
      </w:r>
      <w:hyperlink r:id="rId11" w:history="1">
        <w:r w:rsidR="00AE619A" w:rsidRPr="002076CE">
          <w:rPr>
            <w:rStyle w:val="Hipercze"/>
            <w:sz w:val="24"/>
            <w:szCs w:val="24"/>
            <w:lang w:val="en-US"/>
          </w:rPr>
          <w:t>luiza_nowicka@parp.gov.pl</w:t>
        </w:r>
      </w:hyperlink>
      <w:r w:rsidRPr="00E14005">
        <w:rPr>
          <w:sz w:val="24"/>
          <w:szCs w:val="24"/>
          <w:lang w:val="en-US"/>
        </w:rPr>
        <w:t xml:space="preserve"> </w:t>
      </w:r>
    </w:p>
    <w:p w14:paraId="18A13F66" w14:textId="77777777" w:rsidR="00F90157" w:rsidRPr="00906693" w:rsidRDefault="00F90157" w:rsidP="00F90157">
      <w:pPr>
        <w:spacing w:after="0" w:line="276" w:lineRule="auto"/>
        <w:rPr>
          <w:rFonts w:cs="Calibri"/>
          <w:sz w:val="24"/>
          <w:szCs w:val="24"/>
        </w:rPr>
      </w:pPr>
      <w:r w:rsidRPr="00906693">
        <w:rPr>
          <w:rFonts w:cs="Calibri"/>
          <w:sz w:val="24"/>
          <w:szCs w:val="24"/>
        </w:rPr>
        <w:t xml:space="preserve">tel.: </w:t>
      </w:r>
      <w:r w:rsidR="00AE619A">
        <w:rPr>
          <w:rFonts w:cs="Calibri"/>
          <w:sz w:val="24"/>
          <w:szCs w:val="24"/>
        </w:rPr>
        <w:t>880 524 959</w:t>
      </w:r>
    </w:p>
    <w:p w14:paraId="7D09E273" w14:textId="77777777" w:rsidR="009A233D" w:rsidRPr="00343AAD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p w14:paraId="7F415108" w14:textId="77777777"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>Informacja prasowa</w:t>
      </w:r>
    </w:p>
    <w:p w14:paraId="07CE9878" w14:textId="533485CF"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 xml:space="preserve">Warszawa, </w:t>
      </w:r>
      <w:r w:rsidR="00B21074">
        <w:rPr>
          <w:rFonts w:cs="Calibri"/>
          <w:sz w:val="24"/>
          <w:szCs w:val="24"/>
        </w:rPr>
        <w:t>24</w:t>
      </w:r>
      <w:r w:rsidRPr="008614C9">
        <w:rPr>
          <w:rFonts w:cs="Calibri"/>
          <w:sz w:val="24"/>
          <w:szCs w:val="24"/>
        </w:rPr>
        <w:t>.</w:t>
      </w:r>
      <w:r w:rsidR="00414CDC">
        <w:rPr>
          <w:rFonts w:cs="Calibri"/>
          <w:sz w:val="24"/>
          <w:szCs w:val="24"/>
        </w:rPr>
        <w:t>0</w:t>
      </w:r>
      <w:r w:rsidR="007853A5">
        <w:rPr>
          <w:rFonts w:cs="Calibri"/>
          <w:sz w:val="24"/>
          <w:szCs w:val="24"/>
        </w:rPr>
        <w:t>6</w:t>
      </w:r>
      <w:r w:rsidRPr="008614C9">
        <w:rPr>
          <w:rFonts w:cs="Calibri"/>
          <w:sz w:val="24"/>
          <w:szCs w:val="24"/>
        </w:rPr>
        <w:t>.202</w:t>
      </w:r>
      <w:r w:rsidR="00414CDC">
        <w:rPr>
          <w:rFonts w:cs="Calibri"/>
          <w:sz w:val="24"/>
          <w:szCs w:val="24"/>
        </w:rPr>
        <w:t>2</w:t>
      </w:r>
      <w:r w:rsidRPr="008614C9">
        <w:rPr>
          <w:rFonts w:cs="Calibri"/>
          <w:sz w:val="24"/>
          <w:szCs w:val="24"/>
        </w:rPr>
        <w:t xml:space="preserve"> r.</w:t>
      </w:r>
    </w:p>
    <w:p w14:paraId="1BBBF11D" w14:textId="77777777" w:rsidR="009A233D" w:rsidRPr="008614C9" w:rsidRDefault="009A233D" w:rsidP="009A233D">
      <w:pPr>
        <w:spacing w:line="276" w:lineRule="auto"/>
        <w:rPr>
          <w:rFonts w:cs="Calibri"/>
          <w:sz w:val="18"/>
          <w:szCs w:val="18"/>
        </w:rPr>
      </w:pPr>
    </w:p>
    <w:p w14:paraId="141D9DE2" w14:textId="77777777" w:rsidR="009A233D" w:rsidRDefault="009A233D" w:rsidP="009A233D">
      <w:pPr>
        <w:spacing w:line="276" w:lineRule="auto"/>
        <w:rPr>
          <w:b/>
          <w:sz w:val="34"/>
          <w:szCs w:val="34"/>
        </w:rPr>
        <w:sectPr w:rsidR="009A233D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14:paraId="4F3EB15B" w14:textId="77777777" w:rsidR="00414CDC" w:rsidRDefault="00414CDC" w:rsidP="0095591D">
      <w:pPr>
        <w:spacing w:line="276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</w:p>
    <w:p w14:paraId="3D230556" w14:textId="77777777" w:rsidR="00650424" w:rsidRPr="00FE2FE6" w:rsidRDefault="00B01245" w:rsidP="00B21074">
      <w:pPr>
        <w:pStyle w:val="Nagwek1"/>
      </w:pPr>
      <w:r w:rsidRPr="00FE2FE6">
        <w:t>Komunikacja w Polsce Wschodniej dostępna dla wszystkich</w:t>
      </w:r>
      <w:r w:rsidR="005F1667" w:rsidRPr="00FE2FE6">
        <w:t xml:space="preserve"> dzięki Funduszom Europejskim</w:t>
      </w:r>
      <w:r w:rsidRPr="00FE2FE6">
        <w:t>. Ponad 1,1 mld zł dla Lublina, Kielc i Rzeszowa na rozwój transportu</w:t>
      </w:r>
    </w:p>
    <w:p w14:paraId="7224EDD6" w14:textId="0D6393C8" w:rsidR="00D84D76" w:rsidRDefault="00457941" w:rsidP="00B53EF8">
      <w:pPr>
        <w:spacing w:before="120" w:after="12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Lublin, Kielce i Rzeszów</w:t>
      </w:r>
      <w:r w:rsidR="00F04627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d</w:t>
      </w:r>
      <w:r w:rsidR="00D84D76" w:rsidRPr="00644169">
        <w:rPr>
          <w:b/>
          <w:sz w:val="24"/>
          <w:szCs w:val="24"/>
        </w:rPr>
        <w:t xml:space="preserve">zięki </w:t>
      </w:r>
      <w:r w:rsidR="00FE2FE6">
        <w:rPr>
          <w:b/>
          <w:sz w:val="24"/>
          <w:szCs w:val="24"/>
        </w:rPr>
        <w:t>F</w:t>
      </w:r>
      <w:r w:rsidR="005F1667">
        <w:rPr>
          <w:b/>
          <w:sz w:val="24"/>
          <w:szCs w:val="24"/>
        </w:rPr>
        <w:t>unduszom</w:t>
      </w:r>
      <w:r w:rsidR="005F1667" w:rsidRPr="00644169">
        <w:rPr>
          <w:b/>
          <w:sz w:val="24"/>
          <w:szCs w:val="24"/>
        </w:rPr>
        <w:t xml:space="preserve"> </w:t>
      </w:r>
      <w:r w:rsidR="00FE2FE6">
        <w:rPr>
          <w:b/>
          <w:sz w:val="24"/>
          <w:szCs w:val="24"/>
        </w:rPr>
        <w:t>E</w:t>
      </w:r>
      <w:r w:rsidR="005F1667">
        <w:rPr>
          <w:b/>
          <w:sz w:val="24"/>
          <w:szCs w:val="24"/>
        </w:rPr>
        <w:t>uropejskim</w:t>
      </w:r>
      <w:r w:rsidR="005F1667" w:rsidRPr="00644169">
        <w:rPr>
          <w:b/>
          <w:sz w:val="24"/>
          <w:szCs w:val="24"/>
        </w:rPr>
        <w:t xml:space="preserve"> </w:t>
      </w:r>
      <w:r w:rsidR="00D84D76" w:rsidRPr="00644169">
        <w:rPr>
          <w:b/>
          <w:sz w:val="24"/>
          <w:szCs w:val="24"/>
        </w:rPr>
        <w:t>z Programu Polska Wschodnia (POPW)</w:t>
      </w:r>
      <w:r w:rsidR="00F04627">
        <w:rPr>
          <w:b/>
          <w:sz w:val="24"/>
          <w:szCs w:val="24"/>
        </w:rPr>
        <w:t xml:space="preserve"> – </w:t>
      </w:r>
      <w:r w:rsidR="00742C2C">
        <w:rPr>
          <w:b/>
          <w:sz w:val="24"/>
          <w:szCs w:val="24"/>
        </w:rPr>
        <w:t>realizują wysokobudżetowe inwestycje, które w znacznym stopniu wpły</w:t>
      </w:r>
      <w:r w:rsidR="00F8007B">
        <w:rPr>
          <w:b/>
          <w:sz w:val="24"/>
          <w:szCs w:val="24"/>
        </w:rPr>
        <w:t>wają</w:t>
      </w:r>
      <w:r w:rsidR="00650424">
        <w:rPr>
          <w:b/>
          <w:sz w:val="24"/>
          <w:szCs w:val="24"/>
        </w:rPr>
        <w:t xml:space="preserve"> </w:t>
      </w:r>
      <w:r w:rsidR="00742C2C">
        <w:rPr>
          <w:b/>
          <w:sz w:val="24"/>
          <w:szCs w:val="24"/>
        </w:rPr>
        <w:t xml:space="preserve">na rozwój komunikacji miejskiej. </w:t>
      </w:r>
      <w:r w:rsidR="00C83D3C">
        <w:rPr>
          <w:b/>
          <w:sz w:val="24"/>
          <w:szCs w:val="24"/>
        </w:rPr>
        <w:t xml:space="preserve">Projekty </w:t>
      </w:r>
      <w:r w:rsidR="00742C2C">
        <w:rPr>
          <w:b/>
          <w:sz w:val="24"/>
          <w:szCs w:val="24"/>
        </w:rPr>
        <w:t>i</w:t>
      </w:r>
      <w:r w:rsidR="00E85A15">
        <w:rPr>
          <w:b/>
          <w:sz w:val="24"/>
          <w:szCs w:val="24"/>
        </w:rPr>
        <w:t xml:space="preserve"> rozwiązania tworzone</w:t>
      </w:r>
      <w:r w:rsidR="00264C07">
        <w:rPr>
          <w:b/>
          <w:sz w:val="24"/>
          <w:szCs w:val="24"/>
        </w:rPr>
        <w:t xml:space="preserve"> są</w:t>
      </w:r>
      <w:r w:rsidR="002D5CA6">
        <w:rPr>
          <w:b/>
          <w:sz w:val="24"/>
          <w:szCs w:val="24"/>
        </w:rPr>
        <w:t xml:space="preserve"> z myślą </w:t>
      </w:r>
      <w:r w:rsidR="00DE1A55">
        <w:rPr>
          <w:b/>
          <w:sz w:val="24"/>
          <w:szCs w:val="24"/>
        </w:rPr>
        <w:t>o</w:t>
      </w:r>
      <w:r w:rsidR="00DE1A55" w:rsidRPr="00644169">
        <w:rPr>
          <w:b/>
          <w:sz w:val="24"/>
          <w:szCs w:val="24"/>
        </w:rPr>
        <w:t xml:space="preserve"> </w:t>
      </w:r>
      <w:r w:rsidR="00264C07" w:rsidRPr="00644169">
        <w:rPr>
          <w:b/>
          <w:sz w:val="24"/>
          <w:szCs w:val="24"/>
        </w:rPr>
        <w:t>os</w:t>
      </w:r>
      <w:r w:rsidR="00DE1A55">
        <w:rPr>
          <w:b/>
          <w:sz w:val="24"/>
          <w:szCs w:val="24"/>
        </w:rPr>
        <w:t>obach</w:t>
      </w:r>
      <w:r w:rsidR="00264C07" w:rsidRPr="00644169">
        <w:rPr>
          <w:b/>
          <w:sz w:val="24"/>
          <w:szCs w:val="24"/>
        </w:rPr>
        <w:t xml:space="preserve"> z</w:t>
      </w:r>
      <w:r w:rsidR="00264C07">
        <w:rPr>
          <w:b/>
          <w:sz w:val="24"/>
          <w:szCs w:val="24"/>
        </w:rPr>
        <w:t>e</w:t>
      </w:r>
      <w:r w:rsidR="00264C07" w:rsidRPr="00644169">
        <w:rPr>
          <w:b/>
          <w:sz w:val="24"/>
          <w:szCs w:val="24"/>
        </w:rPr>
        <w:t xml:space="preserve"> </w:t>
      </w:r>
      <w:r w:rsidR="00264C07">
        <w:rPr>
          <w:b/>
          <w:sz w:val="24"/>
          <w:szCs w:val="24"/>
        </w:rPr>
        <w:t>specjalnymi potrzebami transportowymi</w:t>
      </w:r>
      <w:r w:rsidR="004472CD">
        <w:rPr>
          <w:b/>
          <w:sz w:val="24"/>
          <w:szCs w:val="24"/>
        </w:rPr>
        <w:t>,</w:t>
      </w:r>
      <w:r w:rsidR="00264C07" w:rsidRPr="00644169">
        <w:rPr>
          <w:b/>
          <w:sz w:val="24"/>
          <w:szCs w:val="24"/>
        </w:rPr>
        <w:t xml:space="preserve"> niepełnosprawnościami i z ograniczeniami </w:t>
      </w:r>
      <w:proofErr w:type="spellStart"/>
      <w:r w:rsidR="00264C07" w:rsidRPr="00644169">
        <w:rPr>
          <w:b/>
          <w:sz w:val="24"/>
          <w:szCs w:val="24"/>
        </w:rPr>
        <w:t>mobilnośc</w:t>
      </w:r>
      <w:r w:rsidR="00264C07">
        <w:rPr>
          <w:b/>
          <w:sz w:val="24"/>
          <w:szCs w:val="24"/>
        </w:rPr>
        <w:t>iowymi</w:t>
      </w:r>
      <w:proofErr w:type="spellEnd"/>
      <w:r w:rsidR="00264C07">
        <w:rPr>
          <w:b/>
          <w:sz w:val="24"/>
          <w:szCs w:val="24"/>
        </w:rPr>
        <w:t>.</w:t>
      </w:r>
      <w:r w:rsidR="002D5CA6">
        <w:rPr>
          <w:b/>
          <w:sz w:val="24"/>
          <w:szCs w:val="24"/>
        </w:rPr>
        <w:t xml:space="preserve"> </w:t>
      </w:r>
      <w:r w:rsidR="00264C07">
        <w:rPr>
          <w:b/>
          <w:sz w:val="24"/>
          <w:szCs w:val="24"/>
        </w:rPr>
        <w:t xml:space="preserve">Miasta </w:t>
      </w:r>
      <w:r w:rsidR="00310C67">
        <w:rPr>
          <w:b/>
          <w:sz w:val="24"/>
          <w:szCs w:val="24"/>
        </w:rPr>
        <w:t xml:space="preserve">otrzymały dofinansowanie w ramach </w:t>
      </w:r>
      <w:r w:rsidR="008E3CC8">
        <w:rPr>
          <w:b/>
          <w:sz w:val="24"/>
          <w:szCs w:val="24"/>
        </w:rPr>
        <w:t xml:space="preserve">naboru organizowanego </w:t>
      </w:r>
      <w:r w:rsidR="00310C67">
        <w:rPr>
          <w:b/>
          <w:sz w:val="24"/>
          <w:szCs w:val="24"/>
        </w:rPr>
        <w:t>przez Polską Agencję Rozwoju Przedsiębiorczości (PARP).</w:t>
      </w:r>
    </w:p>
    <w:p w14:paraId="0DC51E23" w14:textId="2D611A6A" w:rsidR="007556E0" w:rsidRDefault="007556E0" w:rsidP="00B53EF8">
      <w:pPr>
        <w:spacing w:before="120" w:after="120" w:line="276" w:lineRule="auto"/>
        <w:rPr>
          <w:rFonts w:cs="Calibri"/>
          <w:sz w:val="24"/>
          <w:szCs w:val="24"/>
          <w:shd w:val="clear" w:color="auto" w:fill="FFFFFF"/>
        </w:rPr>
      </w:pPr>
      <w:r w:rsidRPr="007556E0">
        <w:rPr>
          <w:rFonts w:cs="Calibri"/>
          <w:sz w:val="24"/>
          <w:szCs w:val="24"/>
          <w:shd w:val="clear" w:color="auto" w:fill="FFFFFF"/>
        </w:rPr>
        <w:t>W Polsce coraz częściej poruszany jest temat dostępności produktów, usług i przestrzeni dla osób z niepełnosprawnościami.</w:t>
      </w:r>
      <w:r w:rsidRPr="007556E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5E21CDB3" w14:textId="37060571" w:rsidR="003F32C3" w:rsidRPr="0055676F" w:rsidRDefault="0055676F" w:rsidP="005F1667">
      <w:pPr>
        <w:spacing w:before="120" w:after="120" w:line="276" w:lineRule="auto"/>
        <w:rPr>
          <w:rFonts w:asciiTheme="majorHAnsi" w:hAnsiTheme="majorHAnsi" w:cstheme="majorHAnsi"/>
          <w:sz w:val="24"/>
          <w:szCs w:val="24"/>
        </w:rPr>
      </w:pPr>
      <w:r w:rsidRPr="005567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– </w:t>
      </w:r>
      <w:r w:rsidR="00F560FA" w:rsidRPr="0055676F">
        <w:rPr>
          <w:rFonts w:asciiTheme="majorHAnsi" w:hAnsiTheme="majorHAnsi" w:cstheme="majorHAnsi"/>
          <w:sz w:val="24"/>
          <w:szCs w:val="24"/>
        </w:rPr>
        <w:t xml:space="preserve">Wytworzona dzięki </w:t>
      </w:r>
      <w:r w:rsidR="003F32C3" w:rsidRPr="0055676F">
        <w:rPr>
          <w:rFonts w:asciiTheme="majorHAnsi" w:hAnsiTheme="majorHAnsi" w:cstheme="majorHAnsi"/>
          <w:sz w:val="24"/>
          <w:szCs w:val="24"/>
        </w:rPr>
        <w:t>projekt</w:t>
      </w:r>
      <w:r w:rsidR="00F560FA" w:rsidRPr="0055676F">
        <w:rPr>
          <w:rFonts w:asciiTheme="majorHAnsi" w:hAnsiTheme="majorHAnsi" w:cstheme="majorHAnsi"/>
          <w:sz w:val="24"/>
          <w:szCs w:val="24"/>
        </w:rPr>
        <w:t>om,</w:t>
      </w:r>
      <w:r w:rsidR="003F32C3" w:rsidRPr="0055676F">
        <w:rPr>
          <w:rFonts w:asciiTheme="majorHAnsi" w:hAnsiTheme="majorHAnsi" w:cstheme="majorHAnsi"/>
          <w:sz w:val="24"/>
          <w:szCs w:val="24"/>
        </w:rPr>
        <w:t xml:space="preserve"> finansowany</w:t>
      </w:r>
      <w:r>
        <w:rPr>
          <w:rFonts w:asciiTheme="majorHAnsi" w:hAnsiTheme="majorHAnsi" w:cstheme="majorHAnsi"/>
          <w:sz w:val="24"/>
          <w:szCs w:val="24"/>
        </w:rPr>
        <w:t>m</w:t>
      </w:r>
      <w:r w:rsidR="003F32C3" w:rsidRPr="0055676F">
        <w:rPr>
          <w:rFonts w:asciiTheme="majorHAnsi" w:hAnsiTheme="majorHAnsi" w:cstheme="majorHAnsi"/>
          <w:sz w:val="24"/>
          <w:szCs w:val="24"/>
        </w:rPr>
        <w:t xml:space="preserve"> przez Fundusze Europejskie</w:t>
      </w:r>
      <w:r w:rsidR="00F560FA" w:rsidRPr="0055676F">
        <w:rPr>
          <w:rFonts w:asciiTheme="majorHAnsi" w:hAnsiTheme="majorHAnsi" w:cstheme="majorHAnsi"/>
          <w:sz w:val="24"/>
          <w:szCs w:val="24"/>
        </w:rPr>
        <w:t>,</w:t>
      </w:r>
      <w:r w:rsidR="003F32C3" w:rsidRPr="0055676F">
        <w:rPr>
          <w:rFonts w:asciiTheme="majorHAnsi" w:hAnsiTheme="majorHAnsi" w:cstheme="majorHAnsi"/>
          <w:sz w:val="24"/>
          <w:szCs w:val="24"/>
        </w:rPr>
        <w:t xml:space="preserve"> infrastruktura ma </w:t>
      </w:r>
      <w:r w:rsidR="003F32C3" w:rsidRPr="0055676F">
        <w:rPr>
          <w:rFonts w:asciiTheme="majorHAnsi" w:hAnsiTheme="majorHAnsi" w:cstheme="majorHAnsi"/>
          <w:bCs/>
          <w:sz w:val="24"/>
          <w:szCs w:val="24"/>
        </w:rPr>
        <w:t xml:space="preserve">pozytywny wpływ </w:t>
      </w:r>
      <w:r w:rsidR="003F32C3" w:rsidRPr="0055676F">
        <w:rPr>
          <w:rFonts w:asciiTheme="majorHAnsi" w:hAnsiTheme="majorHAnsi" w:cstheme="majorHAnsi"/>
          <w:sz w:val="24"/>
          <w:szCs w:val="24"/>
        </w:rPr>
        <w:t xml:space="preserve">na politykę równości szans poprzez zwiększenie dostępności do usług </w:t>
      </w:r>
      <w:r w:rsidR="00F560FA" w:rsidRPr="0055676F">
        <w:rPr>
          <w:rFonts w:asciiTheme="majorHAnsi" w:hAnsiTheme="majorHAnsi" w:cstheme="majorHAnsi"/>
          <w:sz w:val="24"/>
          <w:szCs w:val="24"/>
        </w:rPr>
        <w:t xml:space="preserve">m.in. </w:t>
      </w:r>
      <w:r w:rsidR="003F32C3" w:rsidRPr="0055676F">
        <w:rPr>
          <w:rFonts w:asciiTheme="majorHAnsi" w:hAnsiTheme="majorHAnsi" w:cstheme="majorHAnsi"/>
          <w:sz w:val="24"/>
          <w:szCs w:val="24"/>
        </w:rPr>
        <w:t>pasażerskiego transportu miejskiego</w:t>
      </w:r>
      <w:r w:rsidR="005F1667">
        <w:rPr>
          <w:rFonts w:asciiTheme="majorHAnsi" w:hAnsiTheme="majorHAnsi" w:cstheme="majorHAnsi"/>
          <w:sz w:val="24"/>
          <w:szCs w:val="24"/>
        </w:rPr>
        <w:t xml:space="preserve">. </w:t>
      </w:r>
      <w:r w:rsidR="00CF51B1">
        <w:rPr>
          <w:rFonts w:asciiTheme="majorHAnsi" w:hAnsiTheme="majorHAnsi" w:cstheme="majorHAnsi"/>
          <w:sz w:val="24"/>
          <w:szCs w:val="24"/>
        </w:rPr>
        <w:t>Z satysfakcją obserwujemy</w:t>
      </w:r>
      <w:r w:rsidR="00E7072E">
        <w:rPr>
          <w:rFonts w:asciiTheme="majorHAnsi" w:hAnsiTheme="majorHAnsi" w:cstheme="majorHAnsi"/>
          <w:sz w:val="24"/>
          <w:szCs w:val="24"/>
        </w:rPr>
        <w:t>,</w:t>
      </w:r>
      <w:r w:rsidR="00CF51B1">
        <w:rPr>
          <w:rFonts w:asciiTheme="majorHAnsi" w:hAnsiTheme="majorHAnsi" w:cstheme="majorHAnsi"/>
          <w:sz w:val="24"/>
          <w:szCs w:val="24"/>
        </w:rPr>
        <w:t xml:space="preserve"> jak kolejne miasta inwestują w poprawę warunków </w:t>
      </w:r>
      <w:r w:rsidR="0062443B">
        <w:rPr>
          <w:rFonts w:asciiTheme="majorHAnsi" w:hAnsiTheme="majorHAnsi" w:cstheme="majorHAnsi"/>
          <w:sz w:val="24"/>
          <w:szCs w:val="24"/>
        </w:rPr>
        <w:t>infrastruktury miejskiej, tak, aby wszyscy pasażerowie, także Ci ze specjalnymi potrzebami</w:t>
      </w:r>
      <w:r w:rsidR="00F04627">
        <w:rPr>
          <w:rFonts w:asciiTheme="majorHAnsi" w:hAnsiTheme="majorHAnsi" w:cstheme="majorHAnsi"/>
          <w:sz w:val="24"/>
          <w:szCs w:val="24"/>
        </w:rPr>
        <w:t>,</w:t>
      </w:r>
      <w:r w:rsidR="0062443B">
        <w:rPr>
          <w:rFonts w:asciiTheme="majorHAnsi" w:hAnsiTheme="majorHAnsi" w:cstheme="majorHAnsi"/>
          <w:sz w:val="24"/>
          <w:szCs w:val="24"/>
        </w:rPr>
        <w:t xml:space="preserve"> mogli z niej korzystać </w:t>
      </w:r>
      <w:r w:rsidR="00F560FA" w:rsidRPr="005567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– </w:t>
      </w:r>
      <w:r w:rsidR="0062443B">
        <w:rPr>
          <w:rFonts w:asciiTheme="majorHAnsi" w:hAnsiTheme="majorHAnsi" w:cstheme="majorHAnsi"/>
          <w:sz w:val="24"/>
          <w:szCs w:val="24"/>
          <w:shd w:val="clear" w:color="auto" w:fill="FFFFFF"/>
        </w:rPr>
        <w:t>mówi</w:t>
      </w:r>
      <w:r w:rsidR="0062443B" w:rsidRPr="005567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F560FA" w:rsidRPr="0055676F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Dariusz Budrowski</w:t>
      </w:r>
      <w:r w:rsidR="00F560FA" w:rsidRPr="0055676F">
        <w:rPr>
          <w:rFonts w:asciiTheme="majorHAnsi" w:hAnsiTheme="majorHAnsi" w:cstheme="majorHAnsi"/>
          <w:sz w:val="24"/>
          <w:szCs w:val="24"/>
          <w:shd w:val="clear" w:color="auto" w:fill="FFFFFF"/>
        </w:rPr>
        <w:t>, prezes Polskiej Agencji Rozwoju Przedsiębiorczości</w:t>
      </w:r>
      <w:r w:rsidR="00FB2636" w:rsidRPr="005567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i dodaje – Tylko dla Lublina, Kielc i Rzeszowa na ten cel przeznaczono </w:t>
      </w:r>
      <w:r w:rsidR="001C2A62">
        <w:rPr>
          <w:rFonts w:asciiTheme="majorHAnsi" w:hAnsiTheme="majorHAnsi" w:cstheme="majorHAnsi"/>
          <w:sz w:val="24"/>
          <w:szCs w:val="24"/>
          <w:shd w:val="clear" w:color="auto" w:fill="FFFFFF"/>
        </w:rPr>
        <w:t>ponad</w:t>
      </w:r>
      <w:r w:rsidR="00FB2636" w:rsidRPr="005567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1</w:t>
      </w:r>
      <w:r w:rsidR="001C2A62">
        <w:rPr>
          <w:rFonts w:asciiTheme="majorHAnsi" w:hAnsiTheme="majorHAnsi" w:cstheme="majorHAnsi"/>
          <w:sz w:val="24"/>
          <w:szCs w:val="24"/>
          <w:shd w:val="clear" w:color="auto" w:fill="FFFFFF"/>
        </w:rPr>
        <w:t>,1</w:t>
      </w:r>
      <w:r w:rsidR="00FB2636" w:rsidRPr="005567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ml</w:t>
      </w:r>
      <w:r w:rsidR="001C2A62">
        <w:rPr>
          <w:rFonts w:asciiTheme="majorHAnsi" w:hAnsiTheme="majorHAnsi" w:cstheme="majorHAnsi"/>
          <w:sz w:val="24"/>
          <w:szCs w:val="24"/>
          <w:shd w:val="clear" w:color="auto" w:fill="FFFFFF"/>
        </w:rPr>
        <w:t>d</w:t>
      </w:r>
      <w:r w:rsidR="00FB2636" w:rsidRPr="005567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zł</w:t>
      </w:r>
      <w:r w:rsidRPr="005567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a w obecnej perspektywie finansowej </w:t>
      </w:r>
      <w:r w:rsidR="00DE1A55">
        <w:rPr>
          <w:rFonts w:asciiTheme="majorHAnsi" w:hAnsiTheme="majorHAnsi" w:cstheme="majorHAnsi"/>
          <w:sz w:val="24"/>
          <w:szCs w:val="24"/>
          <w:shd w:val="clear" w:color="auto" w:fill="FFFFFF"/>
        </w:rPr>
        <w:t>w</w:t>
      </w:r>
      <w:r w:rsidRPr="005567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Pols</w:t>
      </w:r>
      <w:r w:rsidR="00DE1A55">
        <w:rPr>
          <w:rFonts w:asciiTheme="majorHAnsi" w:hAnsiTheme="majorHAnsi" w:cstheme="majorHAnsi"/>
          <w:sz w:val="24"/>
          <w:szCs w:val="24"/>
          <w:shd w:val="clear" w:color="auto" w:fill="FFFFFF"/>
        </w:rPr>
        <w:t>ce</w:t>
      </w:r>
      <w:r w:rsidRPr="005567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Wschodniej łącznie zrealizowanych zostanie 14 </w:t>
      </w:r>
      <w:r w:rsidR="00DE1A55" w:rsidRPr="005567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tego typu </w:t>
      </w:r>
      <w:r w:rsidRPr="0055676F">
        <w:rPr>
          <w:rFonts w:asciiTheme="majorHAnsi" w:hAnsiTheme="majorHAnsi" w:cstheme="majorHAnsi"/>
          <w:sz w:val="24"/>
          <w:szCs w:val="24"/>
          <w:shd w:val="clear" w:color="auto" w:fill="FFFFFF"/>
        </w:rPr>
        <w:t>projektów, o wartości ponad 2,7 mld</w:t>
      </w:r>
      <w:r w:rsidR="00707D92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złotych</w:t>
      </w:r>
      <w:r w:rsidRPr="0055676F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</w:p>
    <w:p w14:paraId="51DD3394" w14:textId="77777777" w:rsidR="00CF5C25" w:rsidRPr="00B21074" w:rsidRDefault="004B074B" w:rsidP="00B21074">
      <w:pPr>
        <w:pStyle w:val="Nagwek2"/>
      </w:pPr>
      <w:r w:rsidRPr="00B21074">
        <w:t>Rozwój transportu i komunikacji publicznej w Kielcach</w:t>
      </w:r>
    </w:p>
    <w:p w14:paraId="2E108FA8" w14:textId="01E13BC3" w:rsidR="00FC1C42" w:rsidRPr="00B23DD4" w:rsidRDefault="008F0EEB" w:rsidP="00B53EF8">
      <w:pPr>
        <w:spacing w:before="120" w:after="120" w:line="276" w:lineRule="auto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B23DD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Miasto </w:t>
      </w:r>
      <w:r w:rsidR="004B074B" w:rsidRPr="00B23DD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Kielce</w:t>
      </w:r>
      <w:r w:rsidR="00FC1C42" w:rsidRPr="00B23DD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– </w:t>
      </w:r>
      <w:r w:rsidRPr="00B23DD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dzięki wsparciu z Funduszy Europejskich w ramach Programu Polska Wschodnia</w:t>
      </w:r>
      <w:r w:rsidR="00FC1C42" w:rsidRPr="00B23DD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– </w:t>
      </w:r>
      <w:r w:rsidRPr="00B23DD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realizuje </w:t>
      </w:r>
      <w:r w:rsidR="004B074B" w:rsidRPr="00B23DD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dwa</w:t>
      </w:r>
      <w:r w:rsidRPr="00B23DD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projekty:</w:t>
      </w:r>
      <w:r w:rsidR="006A54CE" w:rsidRPr="00B23DD4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„</w:t>
      </w:r>
      <w:r w:rsidR="004B074B" w:rsidRPr="00B23DD4">
        <w:rPr>
          <w:rFonts w:asciiTheme="majorHAnsi" w:hAnsiTheme="majorHAnsi" w:cstheme="majorHAnsi"/>
          <w:bCs/>
          <w:sz w:val="24"/>
          <w:szCs w:val="24"/>
        </w:rPr>
        <w:t>Rozwój infrastruktury transportu publicznego w Kielcach</w:t>
      </w:r>
      <w:r w:rsidR="006A54CE" w:rsidRPr="00B23DD4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”</w:t>
      </w:r>
      <w:r w:rsidR="004B074B" w:rsidRPr="00B23DD4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oraz</w:t>
      </w:r>
      <w:r w:rsidR="006A54CE" w:rsidRPr="00B23DD4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="006A54CE" w:rsidRPr="00B23DD4">
        <w:rPr>
          <w:rFonts w:asciiTheme="majorHAnsi" w:hAnsiTheme="majorHAnsi" w:cstheme="majorHAnsi"/>
          <w:sz w:val="24"/>
          <w:szCs w:val="24"/>
        </w:rPr>
        <w:t>„</w:t>
      </w:r>
      <w:r w:rsidR="000C1011" w:rsidRPr="00B23DD4">
        <w:rPr>
          <w:rFonts w:asciiTheme="majorHAnsi" w:hAnsiTheme="majorHAnsi" w:cstheme="majorHAnsi"/>
          <w:sz w:val="24"/>
          <w:szCs w:val="24"/>
        </w:rPr>
        <w:t>Rozwój komunikacji publicznej w Kielcach</w:t>
      </w:r>
      <w:r w:rsidR="006A54CE" w:rsidRPr="00B23DD4">
        <w:rPr>
          <w:rFonts w:asciiTheme="majorHAnsi" w:hAnsiTheme="majorHAnsi" w:cstheme="majorHAnsi"/>
          <w:sz w:val="24"/>
          <w:szCs w:val="24"/>
        </w:rPr>
        <w:t>”</w:t>
      </w:r>
      <w:r w:rsidR="00F04627">
        <w:rPr>
          <w:rFonts w:asciiTheme="majorHAnsi" w:hAnsiTheme="majorHAnsi" w:cstheme="majorHAnsi"/>
          <w:sz w:val="24"/>
          <w:szCs w:val="24"/>
        </w:rPr>
        <w:t>.</w:t>
      </w:r>
      <w:r w:rsidR="006A54CE" w:rsidRPr="00B23DD4">
        <w:rPr>
          <w:rFonts w:asciiTheme="majorHAnsi" w:hAnsiTheme="majorHAnsi" w:cstheme="majorHAnsi"/>
          <w:sz w:val="24"/>
          <w:szCs w:val="24"/>
        </w:rPr>
        <w:t xml:space="preserve"> </w:t>
      </w:r>
      <w:r w:rsidR="006A54CE" w:rsidRPr="00B23DD4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Projekty te uwzględniają </w:t>
      </w:r>
      <w:r w:rsidR="006A54CE" w:rsidRPr="00B23DD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szczególne potrzeby osób z niepełnosprawnościami i z ograniczeniami mobilności. </w:t>
      </w:r>
    </w:p>
    <w:p w14:paraId="4C63E02B" w14:textId="5A6C2ED0" w:rsidR="006428C7" w:rsidRPr="00B23DD4" w:rsidRDefault="006428C7" w:rsidP="005F1667">
      <w:pPr>
        <w:spacing w:before="120" w:after="120" w:line="276" w:lineRule="auto"/>
        <w:rPr>
          <w:rFonts w:asciiTheme="majorHAnsi" w:hAnsiTheme="majorHAnsi" w:cstheme="majorHAnsi"/>
          <w:sz w:val="24"/>
          <w:szCs w:val="24"/>
        </w:rPr>
      </w:pPr>
      <w:r w:rsidRPr="00B23DD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W ramach </w:t>
      </w:r>
      <w:r w:rsidR="000678A5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inwestycji</w:t>
      </w:r>
      <w:r w:rsidRPr="00B23DD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z</w:t>
      </w:r>
      <w:r w:rsidR="006A54CE" w:rsidRPr="00B23DD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akupion</w:t>
      </w:r>
      <w:r w:rsidRPr="00B23DD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o</w:t>
      </w:r>
      <w:r w:rsidR="006A54CE" w:rsidRPr="00B23DD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r w:rsidRPr="00B23DD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niskopodłogowe</w:t>
      </w:r>
      <w:r w:rsidR="00264494" w:rsidRPr="00B23DD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r w:rsidR="006A54CE" w:rsidRPr="00B23DD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autobusy</w:t>
      </w:r>
      <w:r w:rsidR="00F4089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,</w:t>
      </w:r>
      <w:r w:rsidRPr="00B23DD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r w:rsidRPr="00B23DD4">
        <w:rPr>
          <w:rFonts w:asciiTheme="majorHAnsi" w:hAnsiTheme="majorHAnsi" w:cstheme="majorHAnsi"/>
          <w:sz w:val="24"/>
          <w:szCs w:val="24"/>
        </w:rPr>
        <w:t xml:space="preserve">umożliwiające wsiadanie i wysiadanie osób niepełnosprawnych, w tym na wózkach inwalidzkich. </w:t>
      </w:r>
      <w:r w:rsidR="00DE1A55">
        <w:rPr>
          <w:rFonts w:asciiTheme="majorHAnsi" w:hAnsiTheme="majorHAnsi" w:cstheme="majorHAnsi"/>
          <w:sz w:val="24"/>
          <w:szCs w:val="24"/>
        </w:rPr>
        <w:t>P</w:t>
      </w:r>
      <w:r w:rsidR="000678A5">
        <w:rPr>
          <w:rFonts w:asciiTheme="majorHAnsi" w:hAnsiTheme="majorHAnsi" w:cstheme="majorHAnsi"/>
          <w:sz w:val="24"/>
          <w:szCs w:val="24"/>
        </w:rPr>
        <w:t xml:space="preserve">ojazdy </w:t>
      </w:r>
      <w:r w:rsidR="00DE1A55">
        <w:rPr>
          <w:rFonts w:asciiTheme="majorHAnsi" w:hAnsiTheme="majorHAnsi" w:cstheme="majorHAnsi"/>
          <w:sz w:val="24"/>
          <w:szCs w:val="24"/>
        </w:rPr>
        <w:t>te</w:t>
      </w:r>
      <w:r w:rsidR="00650424">
        <w:rPr>
          <w:rFonts w:asciiTheme="majorHAnsi" w:hAnsiTheme="majorHAnsi" w:cstheme="majorHAnsi"/>
          <w:sz w:val="24"/>
          <w:szCs w:val="24"/>
        </w:rPr>
        <w:t xml:space="preserve"> </w:t>
      </w:r>
      <w:r w:rsidR="00F40899">
        <w:rPr>
          <w:rFonts w:asciiTheme="majorHAnsi" w:hAnsiTheme="majorHAnsi" w:cstheme="majorHAnsi"/>
          <w:sz w:val="24"/>
          <w:szCs w:val="24"/>
        </w:rPr>
        <w:t>posiadają</w:t>
      </w:r>
      <w:r w:rsidRPr="00B23DD4">
        <w:rPr>
          <w:rFonts w:asciiTheme="majorHAnsi" w:hAnsiTheme="majorHAnsi" w:cstheme="majorHAnsi"/>
          <w:sz w:val="24"/>
          <w:szCs w:val="24"/>
        </w:rPr>
        <w:t xml:space="preserve"> pasy </w:t>
      </w:r>
      <w:r w:rsidRPr="00B23DD4">
        <w:rPr>
          <w:rFonts w:asciiTheme="majorHAnsi" w:hAnsiTheme="majorHAnsi" w:cstheme="majorHAnsi"/>
          <w:sz w:val="24"/>
          <w:szCs w:val="24"/>
        </w:rPr>
        <w:lastRenderedPageBreak/>
        <w:t>bezpieczeństwa, nisko umieszczone przyciski oraz system zapowiedzi głosowej wewnętrznej i zewnętrznej.</w:t>
      </w:r>
    </w:p>
    <w:p w14:paraId="2E9BBE0B" w14:textId="1E174246" w:rsidR="006428C7" w:rsidRPr="007C39BC" w:rsidRDefault="006428C7" w:rsidP="005F1667">
      <w:pPr>
        <w:spacing w:before="120" w:after="120" w:line="276" w:lineRule="auto"/>
        <w:rPr>
          <w:rFonts w:asciiTheme="majorHAnsi" w:hAnsiTheme="majorHAnsi" w:cstheme="majorHAnsi"/>
          <w:sz w:val="24"/>
          <w:szCs w:val="24"/>
        </w:rPr>
      </w:pPr>
      <w:r w:rsidRPr="00B23DD4">
        <w:rPr>
          <w:rFonts w:asciiTheme="majorHAnsi" w:hAnsiTheme="majorHAnsi" w:cstheme="majorHAnsi"/>
          <w:sz w:val="24"/>
          <w:szCs w:val="24"/>
        </w:rPr>
        <w:t>Na wybranych przystankach autobusowych umieszczono elektroniczne tablice wyposażone w system głosowy, umożliwiający korzystanie z informacji zamieszczonych na ekranach tablic przez osoby niewidome. Komunikaty emitowane są po naciśnięciu przycisku umieszczonego na słupie</w:t>
      </w:r>
      <w:r w:rsidR="00F40899">
        <w:rPr>
          <w:rFonts w:asciiTheme="majorHAnsi" w:hAnsiTheme="majorHAnsi" w:cstheme="majorHAnsi"/>
          <w:sz w:val="24"/>
          <w:szCs w:val="24"/>
        </w:rPr>
        <w:t>,</w:t>
      </w:r>
      <w:r w:rsidRPr="00B23DD4">
        <w:rPr>
          <w:rFonts w:asciiTheme="majorHAnsi" w:hAnsiTheme="majorHAnsi" w:cstheme="majorHAnsi"/>
          <w:sz w:val="24"/>
          <w:szCs w:val="24"/>
        </w:rPr>
        <w:t xml:space="preserve"> na wysokości umożliwiającej </w:t>
      </w:r>
      <w:r w:rsidR="00F40899">
        <w:rPr>
          <w:rFonts w:asciiTheme="majorHAnsi" w:hAnsiTheme="majorHAnsi" w:cstheme="majorHAnsi"/>
          <w:sz w:val="24"/>
          <w:szCs w:val="24"/>
        </w:rPr>
        <w:t xml:space="preserve">jego </w:t>
      </w:r>
      <w:r w:rsidRPr="00B23DD4">
        <w:rPr>
          <w:rFonts w:asciiTheme="majorHAnsi" w:hAnsiTheme="majorHAnsi" w:cstheme="majorHAnsi"/>
          <w:sz w:val="24"/>
          <w:szCs w:val="24"/>
        </w:rPr>
        <w:t>bezproblemowe użycie przez osobę niepełnosprawną</w:t>
      </w:r>
      <w:r w:rsidR="00F40899">
        <w:rPr>
          <w:rFonts w:asciiTheme="majorHAnsi" w:hAnsiTheme="majorHAnsi" w:cstheme="majorHAnsi"/>
          <w:sz w:val="24"/>
          <w:szCs w:val="24"/>
        </w:rPr>
        <w:t xml:space="preserve"> – </w:t>
      </w:r>
      <w:r w:rsidRPr="00B23DD4">
        <w:rPr>
          <w:rFonts w:asciiTheme="majorHAnsi" w:hAnsiTheme="majorHAnsi" w:cstheme="majorHAnsi"/>
          <w:sz w:val="24"/>
          <w:szCs w:val="24"/>
        </w:rPr>
        <w:t xml:space="preserve">na wózku inwalidzkim. Informację głosową można również uruchomić za </w:t>
      </w:r>
      <w:r w:rsidRPr="007C39BC">
        <w:rPr>
          <w:rFonts w:asciiTheme="majorHAnsi" w:hAnsiTheme="majorHAnsi" w:cstheme="majorHAnsi"/>
          <w:sz w:val="24"/>
          <w:szCs w:val="24"/>
        </w:rPr>
        <w:t>pomocą pilota zdalnego sterowania.</w:t>
      </w:r>
    </w:p>
    <w:p w14:paraId="27D67F78" w14:textId="77777777" w:rsidR="006428C7" w:rsidRPr="007C39BC" w:rsidRDefault="006428C7" w:rsidP="005F1667">
      <w:pPr>
        <w:spacing w:before="120" w:after="120" w:line="276" w:lineRule="auto"/>
        <w:rPr>
          <w:rFonts w:asciiTheme="majorHAnsi" w:hAnsiTheme="majorHAnsi" w:cstheme="majorHAnsi"/>
          <w:sz w:val="24"/>
          <w:szCs w:val="24"/>
        </w:rPr>
      </w:pPr>
      <w:r w:rsidRPr="007C39BC">
        <w:rPr>
          <w:rFonts w:asciiTheme="majorHAnsi" w:hAnsiTheme="majorHAnsi" w:cstheme="majorHAnsi"/>
          <w:sz w:val="24"/>
          <w:szCs w:val="24"/>
        </w:rPr>
        <w:t>Ponadto, uwzględniono m.in:</w:t>
      </w:r>
    </w:p>
    <w:p w14:paraId="6AE4DF68" w14:textId="6DE6ECE2" w:rsidR="006428C7" w:rsidRPr="007C39BC" w:rsidRDefault="006428C7" w:rsidP="005F1667">
      <w:pPr>
        <w:pStyle w:val="Akapitzlist"/>
        <w:numPr>
          <w:ilvl w:val="0"/>
          <w:numId w:val="9"/>
        </w:numPr>
        <w:spacing w:before="120" w:after="120" w:line="276" w:lineRule="auto"/>
        <w:rPr>
          <w:rFonts w:asciiTheme="majorHAnsi" w:hAnsiTheme="majorHAnsi" w:cstheme="majorHAnsi"/>
          <w:sz w:val="24"/>
          <w:szCs w:val="24"/>
        </w:rPr>
      </w:pPr>
      <w:r w:rsidRPr="007C39BC">
        <w:rPr>
          <w:rFonts w:asciiTheme="majorHAnsi" w:hAnsiTheme="majorHAnsi" w:cstheme="majorHAnsi"/>
          <w:sz w:val="24"/>
          <w:szCs w:val="24"/>
        </w:rPr>
        <w:t>dostosowanie przejść dla pieszych i przystanków autobusowych zlokalizowanych wzdłuż projektowanych odcinków dróg, do obsługi osób na wózkach inwalidzkich poprzez obniżenie krawężników przy przejściach dla pieszych do poziomu jezdni</w:t>
      </w:r>
      <w:r w:rsidR="00F40899">
        <w:rPr>
          <w:rFonts w:asciiTheme="majorHAnsi" w:hAnsiTheme="majorHAnsi" w:cstheme="majorHAnsi"/>
          <w:sz w:val="24"/>
          <w:szCs w:val="24"/>
        </w:rPr>
        <w:t>,</w:t>
      </w:r>
      <w:r w:rsidRPr="007C39BC">
        <w:rPr>
          <w:rFonts w:asciiTheme="majorHAnsi" w:hAnsiTheme="majorHAnsi" w:cstheme="majorHAnsi"/>
          <w:sz w:val="24"/>
          <w:szCs w:val="24"/>
        </w:rPr>
        <w:t xml:space="preserve"> w celu bezpiecznego przejazdu osób poruszających się na wózku inwalidzkim</w:t>
      </w:r>
      <w:r w:rsidR="00F40899">
        <w:rPr>
          <w:rFonts w:asciiTheme="majorHAnsi" w:hAnsiTheme="majorHAnsi" w:cstheme="majorHAnsi"/>
          <w:sz w:val="24"/>
          <w:szCs w:val="24"/>
        </w:rPr>
        <w:t>;</w:t>
      </w:r>
      <w:r w:rsidRPr="007C39B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95B7730" w14:textId="4F1A9BA7" w:rsidR="006428C7" w:rsidRPr="007C39BC" w:rsidRDefault="006428C7" w:rsidP="005F1667">
      <w:pPr>
        <w:pStyle w:val="Akapitzlist"/>
        <w:numPr>
          <w:ilvl w:val="0"/>
          <w:numId w:val="9"/>
        </w:numPr>
        <w:spacing w:before="120" w:after="120" w:line="276" w:lineRule="auto"/>
        <w:rPr>
          <w:rFonts w:asciiTheme="majorHAnsi" w:hAnsiTheme="majorHAnsi" w:cstheme="majorHAnsi"/>
          <w:sz w:val="24"/>
          <w:szCs w:val="24"/>
        </w:rPr>
      </w:pPr>
      <w:r w:rsidRPr="007C39BC">
        <w:rPr>
          <w:rFonts w:asciiTheme="majorHAnsi" w:hAnsiTheme="majorHAnsi" w:cstheme="majorHAnsi"/>
          <w:sz w:val="24"/>
          <w:szCs w:val="24"/>
        </w:rPr>
        <w:t xml:space="preserve">zastosowanie rzędów płytek betonowych z wypustkami, które dzięki specjalnie ukształtowanym powierzchniom </w:t>
      </w:r>
      <w:r w:rsidR="00F40899">
        <w:rPr>
          <w:rFonts w:asciiTheme="majorHAnsi" w:hAnsiTheme="majorHAnsi" w:cstheme="majorHAnsi"/>
          <w:sz w:val="24"/>
          <w:szCs w:val="24"/>
        </w:rPr>
        <w:t xml:space="preserve">będą </w:t>
      </w:r>
      <w:r w:rsidRPr="007C39BC">
        <w:rPr>
          <w:rFonts w:asciiTheme="majorHAnsi" w:hAnsiTheme="majorHAnsi" w:cstheme="majorHAnsi"/>
          <w:sz w:val="24"/>
          <w:szCs w:val="24"/>
        </w:rPr>
        <w:t>rozpoznawalne dotykowo</w:t>
      </w:r>
      <w:r w:rsidR="00F40899">
        <w:rPr>
          <w:rFonts w:asciiTheme="majorHAnsi" w:hAnsiTheme="majorHAnsi" w:cstheme="majorHAnsi"/>
          <w:sz w:val="24"/>
          <w:szCs w:val="24"/>
        </w:rPr>
        <w:t>,</w:t>
      </w:r>
      <w:r w:rsidRPr="007C39BC">
        <w:rPr>
          <w:rFonts w:asciiTheme="majorHAnsi" w:hAnsiTheme="majorHAnsi" w:cstheme="majorHAnsi"/>
          <w:sz w:val="24"/>
          <w:szCs w:val="24"/>
        </w:rPr>
        <w:t xml:space="preserve"> w celu ułatwienia przemieszczania się osób niewidomych i niedowidzących.</w:t>
      </w:r>
    </w:p>
    <w:p w14:paraId="74F8678B" w14:textId="54F228A2" w:rsidR="000828A1" w:rsidRPr="007C39BC" w:rsidRDefault="00F40899" w:rsidP="005F1667">
      <w:pPr>
        <w:spacing w:before="120" w:after="120" w:line="276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P</w:t>
      </w:r>
      <w:r w:rsidR="000828A1" w:rsidRPr="007C39BC">
        <w:rPr>
          <w:rFonts w:asciiTheme="majorHAnsi" w:hAnsiTheme="majorHAnsi" w:cstheme="majorHAnsi"/>
          <w:bCs/>
          <w:sz w:val="24"/>
          <w:szCs w:val="24"/>
        </w:rPr>
        <w:t xml:space="preserve">rzewidziano </w:t>
      </w:r>
      <w:r>
        <w:rPr>
          <w:rFonts w:asciiTheme="majorHAnsi" w:hAnsiTheme="majorHAnsi" w:cstheme="majorHAnsi"/>
          <w:bCs/>
          <w:sz w:val="24"/>
          <w:szCs w:val="24"/>
        </w:rPr>
        <w:t>również</w:t>
      </w:r>
      <w:r w:rsidR="008472E1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7F1DDE">
        <w:rPr>
          <w:rFonts w:asciiTheme="majorHAnsi" w:hAnsiTheme="majorHAnsi" w:cstheme="majorHAnsi"/>
          <w:bCs/>
          <w:sz w:val="24"/>
          <w:szCs w:val="24"/>
        </w:rPr>
        <w:t>w</w:t>
      </w:r>
      <w:r w:rsidR="000828A1" w:rsidRPr="007C39BC">
        <w:rPr>
          <w:rFonts w:asciiTheme="majorHAnsi" w:hAnsiTheme="majorHAnsi" w:cstheme="majorHAnsi"/>
          <w:bCs/>
          <w:sz w:val="24"/>
          <w:szCs w:val="24"/>
        </w:rPr>
        <w:t>drożenie systemu ITS</w:t>
      </w:r>
      <w:r w:rsidR="00C0452A">
        <w:rPr>
          <w:rFonts w:asciiTheme="majorHAnsi" w:hAnsiTheme="majorHAnsi" w:cstheme="majorHAnsi"/>
          <w:bCs/>
          <w:sz w:val="24"/>
          <w:szCs w:val="24"/>
        </w:rPr>
        <w:t xml:space="preserve"> (inteligentny system transportowy)</w:t>
      </w:r>
      <w:r w:rsidR="0085477B">
        <w:rPr>
          <w:rFonts w:asciiTheme="majorHAnsi" w:hAnsiTheme="majorHAnsi" w:cstheme="majorHAnsi"/>
          <w:bCs/>
          <w:sz w:val="24"/>
          <w:szCs w:val="24"/>
        </w:rPr>
        <w:t>, któr</w:t>
      </w:r>
      <w:r w:rsidR="00F8007B">
        <w:rPr>
          <w:rFonts w:asciiTheme="majorHAnsi" w:hAnsiTheme="majorHAnsi" w:cstheme="majorHAnsi"/>
          <w:bCs/>
          <w:sz w:val="24"/>
          <w:szCs w:val="24"/>
        </w:rPr>
        <w:t>y</w:t>
      </w:r>
      <w:r w:rsidR="0085477B">
        <w:rPr>
          <w:rFonts w:asciiTheme="majorHAnsi" w:hAnsiTheme="majorHAnsi" w:cstheme="majorHAnsi"/>
          <w:bCs/>
          <w:sz w:val="24"/>
          <w:szCs w:val="24"/>
        </w:rPr>
        <w:t xml:space="preserve"> ma usprawnić </w:t>
      </w:r>
      <w:r w:rsidR="000828A1" w:rsidRPr="007C39BC">
        <w:rPr>
          <w:rFonts w:asciiTheme="majorHAnsi" w:hAnsiTheme="majorHAnsi" w:cstheme="majorHAnsi"/>
          <w:bCs/>
          <w:sz w:val="24"/>
          <w:szCs w:val="24"/>
        </w:rPr>
        <w:t>ruch pojazdów w mieście</w:t>
      </w:r>
      <w:r w:rsidR="00BD5043">
        <w:rPr>
          <w:rFonts w:asciiTheme="majorHAnsi" w:hAnsiTheme="majorHAnsi" w:cstheme="majorHAnsi"/>
          <w:bCs/>
          <w:sz w:val="24"/>
          <w:szCs w:val="24"/>
        </w:rPr>
        <w:t xml:space="preserve">, jednocześnie nadając priorytet komunikacji miejskiej. </w:t>
      </w:r>
    </w:p>
    <w:p w14:paraId="78A92A0A" w14:textId="69213ABC" w:rsidR="007C39BC" w:rsidRPr="007C39BC" w:rsidRDefault="00F8007B" w:rsidP="005F1667">
      <w:pPr>
        <w:autoSpaceDE w:val="0"/>
        <w:autoSpaceDN w:val="0"/>
        <w:spacing w:before="120" w:after="120" w:line="276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C</w:t>
      </w:r>
      <w:r w:rsidR="007C39BC" w:rsidRPr="007C39BC">
        <w:rPr>
          <w:rFonts w:asciiTheme="majorHAnsi" w:hAnsiTheme="majorHAnsi" w:cstheme="majorHAnsi"/>
          <w:bCs/>
          <w:sz w:val="24"/>
          <w:szCs w:val="24"/>
        </w:rPr>
        <w:t>entrum komunikacyjne dostosowano do potrzeb osób niepełnosprawnych</w:t>
      </w:r>
      <w:r w:rsidR="00C0452A">
        <w:rPr>
          <w:rFonts w:asciiTheme="majorHAnsi" w:hAnsiTheme="majorHAnsi" w:cstheme="majorHAnsi"/>
          <w:bCs/>
          <w:sz w:val="24"/>
          <w:szCs w:val="24"/>
        </w:rPr>
        <w:t xml:space="preserve">, biorąc pod </w:t>
      </w:r>
      <w:r w:rsidR="007C39BC" w:rsidRPr="007C39BC">
        <w:rPr>
          <w:rFonts w:asciiTheme="majorHAnsi" w:hAnsiTheme="majorHAnsi" w:cstheme="majorHAnsi"/>
          <w:bCs/>
          <w:sz w:val="24"/>
          <w:szCs w:val="24"/>
        </w:rPr>
        <w:t>uwagę wszystkie rodzaje niepełnosprawności</w:t>
      </w:r>
      <w:r w:rsidR="00C0452A">
        <w:rPr>
          <w:rFonts w:asciiTheme="majorHAnsi" w:hAnsiTheme="majorHAnsi" w:cstheme="majorHAnsi"/>
          <w:bCs/>
          <w:sz w:val="24"/>
          <w:szCs w:val="24"/>
        </w:rPr>
        <w:t>,</w:t>
      </w:r>
      <w:r w:rsidR="007C39BC" w:rsidRPr="007C39BC">
        <w:rPr>
          <w:rFonts w:asciiTheme="majorHAnsi" w:hAnsiTheme="majorHAnsi" w:cstheme="majorHAnsi"/>
          <w:bCs/>
          <w:sz w:val="24"/>
          <w:szCs w:val="24"/>
        </w:rPr>
        <w:t xml:space="preserve"> nie tylko „ruchową”. Dla osób z dysfunkcją wzroku </w:t>
      </w:r>
      <w:r w:rsidRPr="007C39BC">
        <w:rPr>
          <w:rFonts w:asciiTheme="majorHAnsi" w:hAnsiTheme="majorHAnsi" w:cstheme="majorHAnsi"/>
          <w:bCs/>
          <w:sz w:val="24"/>
          <w:szCs w:val="24"/>
        </w:rPr>
        <w:t>wprowadzon</w:t>
      </w:r>
      <w:r>
        <w:rPr>
          <w:rFonts w:asciiTheme="majorHAnsi" w:hAnsiTheme="majorHAnsi" w:cstheme="majorHAnsi"/>
          <w:bCs/>
          <w:sz w:val="24"/>
          <w:szCs w:val="24"/>
        </w:rPr>
        <w:t>o</w:t>
      </w:r>
      <w:r w:rsidRPr="007C39BC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7C39BC" w:rsidRPr="007C39BC">
        <w:rPr>
          <w:rFonts w:asciiTheme="majorHAnsi" w:hAnsiTheme="majorHAnsi" w:cstheme="majorHAnsi"/>
          <w:bCs/>
          <w:sz w:val="24"/>
          <w:szCs w:val="24"/>
        </w:rPr>
        <w:t>system identyfikacji przestrzennej</w:t>
      </w:r>
      <w:r w:rsidR="008472E1">
        <w:rPr>
          <w:rFonts w:asciiTheme="majorHAnsi" w:hAnsiTheme="majorHAnsi" w:cstheme="majorHAnsi"/>
          <w:bCs/>
          <w:sz w:val="24"/>
          <w:szCs w:val="24"/>
        </w:rPr>
        <w:t>,</w:t>
      </w:r>
      <w:r w:rsidR="007C39BC" w:rsidRPr="007C39BC">
        <w:rPr>
          <w:rFonts w:asciiTheme="majorHAnsi" w:hAnsiTheme="majorHAnsi" w:cstheme="majorHAnsi"/>
          <w:bCs/>
          <w:sz w:val="24"/>
          <w:szCs w:val="24"/>
        </w:rPr>
        <w:t xml:space="preserve"> ułatwiający poruszanie się osobom niewidzącym i niedowidzących (m.in. poręcze, uchwyty, informacje w języku Braille’a, elementy zabezpieczające jak: pasy bezpieczeństwa, linie naprowadzające, sygnały dźwiękowe itp.)</w:t>
      </w:r>
      <w:r w:rsidR="008472E1">
        <w:rPr>
          <w:rFonts w:asciiTheme="majorHAnsi" w:hAnsiTheme="majorHAnsi" w:cstheme="majorHAnsi"/>
          <w:bCs/>
          <w:sz w:val="24"/>
          <w:szCs w:val="24"/>
        </w:rPr>
        <w:t>.</w:t>
      </w:r>
      <w:r w:rsidR="007C39BC" w:rsidRPr="007C39BC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0ED3ECD6" w14:textId="77777777" w:rsidR="007C39BC" w:rsidRDefault="007C39BC" w:rsidP="00B53EF8">
      <w:pPr>
        <w:spacing w:before="120" w:after="120" w:line="276" w:lineRule="auto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Ki</w:t>
      </w:r>
      <w:r w:rsidR="008472E1">
        <w:rPr>
          <w:rFonts w:cs="Calibri"/>
          <w:color w:val="000000"/>
          <w:sz w:val="24"/>
          <w:szCs w:val="24"/>
          <w:shd w:val="clear" w:color="auto" w:fill="FFFFFF"/>
        </w:rPr>
        <w:t>e</w:t>
      </w:r>
      <w:r>
        <w:rPr>
          <w:rFonts w:cs="Calibri"/>
          <w:color w:val="000000"/>
          <w:sz w:val="24"/>
          <w:szCs w:val="24"/>
          <w:shd w:val="clear" w:color="auto" w:fill="FFFFFF"/>
        </w:rPr>
        <w:t>lce</w:t>
      </w:r>
      <w:r w:rsidRPr="00644169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na powyższe projekty </w:t>
      </w:r>
      <w:r w:rsidR="004244B1">
        <w:rPr>
          <w:rFonts w:cs="Calibri"/>
          <w:color w:val="000000"/>
          <w:sz w:val="24"/>
          <w:szCs w:val="24"/>
          <w:shd w:val="clear" w:color="auto" w:fill="FFFFFF"/>
        </w:rPr>
        <w:t xml:space="preserve">otrzymało ponad </w:t>
      </w:r>
      <w:r w:rsidR="004244B1"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256</w:t>
      </w:r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44169"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mln zł</w:t>
      </w:r>
      <w:r w:rsidRPr="00644169">
        <w:rPr>
          <w:rFonts w:cs="Calibri"/>
          <w:color w:val="000000"/>
          <w:sz w:val="24"/>
          <w:szCs w:val="24"/>
          <w:shd w:val="clear" w:color="auto" w:fill="FFFFFF"/>
        </w:rPr>
        <w:t xml:space="preserve">. </w:t>
      </w:r>
    </w:p>
    <w:p w14:paraId="73317B25" w14:textId="77777777" w:rsidR="00FA61F2" w:rsidRPr="00B21074" w:rsidRDefault="00FA61F2" w:rsidP="00B21074">
      <w:pPr>
        <w:pStyle w:val="Nagwek2"/>
      </w:pPr>
      <w:r w:rsidRPr="00B21074">
        <w:t>Niemal 481 mln dla Lublina</w:t>
      </w:r>
    </w:p>
    <w:p w14:paraId="4C4E3D7E" w14:textId="77777777" w:rsidR="007E43D7" w:rsidRDefault="00FA61F2" w:rsidP="00B53EF8">
      <w:pPr>
        <w:spacing w:before="120" w:after="120" w:line="276" w:lineRule="auto"/>
        <w:rPr>
          <w:rFonts w:asciiTheme="majorHAnsi" w:hAnsiTheme="majorHAnsi" w:cstheme="majorHAnsi"/>
          <w:iCs/>
          <w:sz w:val="24"/>
          <w:szCs w:val="24"/>
        </w:rPr>
      </w:pPr>
      <w:r w:rsidRPr="00EC54D2">
        <w:rPr>
          <w:rFonts w:asciiTheme="majorHAnsi" w:hAnsiTheme="majorHAnsi" w:cstheme="majorHAnsi"/>
          <w:sz w:val="24"/>
          <w:szCs w:val="24"/>
        </w:rPr>
        <w:t>Z kolei Lublin otrzymał w ramach programu POPW prawie 4</w:t>
      </w:r>
      <w:r w:rsidR="008472E1">
        <w:rPr>
          <w:rFonts w:asciiTheme="majorHAnsi" w:hAnsiTheme="majorHAnsi" w:cstheme="majorHAnsi"/>
          <w:sz w:val="24"/>
          <w:szCs w:val="24"/>
        </w:rPr>
        <w:t>8</w:t>
      </w:r>
      <w:r w:rsidRPr="00EC54D2">
        <w:rPr>
          <w:rFonts w:asciiTheme="majorHAnsi" w:hAnsiTheme="majorHAnsi" w:cstheme="majorHAnsi"/>
          <w:sz w:val="24"/>
          <w:szCs w:val="24"/>
        </w:rPr>
        <w:t>1 mln</w:t>
      </w:r>
      <w:r w:rsidR="008472E1">
        <w:rPr>
          <w:rFonts w:asciiTheme="majorHAnsi" w:hAnsiTheme="majorHAnsi" w:cstheme="majorHAnsi"/>
          <w:sz w:val="24"/>
          <w:szCs w:val="24"/>
        </w:rPr>
        <w:t xml:space="preserve"> zł</w:t>
      </w:r>
      <w:r w:rsidRPr="00EC54D2">
        <w:rPr>
          <w:rFonts w:asciiTheme="majorHAnsi" w:hAnsiTheme="majorHAnsi" w:cstheme="majorHAnsi"/>
          <w:sz w:val="24"/>
          <w:szCs w:val="24"/>
        </w:rPr>
        <w:t xml:space="preserve"> na</w:t>
      </w:r>
      <w:r w:rsidR="008472E1">
        <w:rPr>
          <w:rFonts w:asciiTheme="majorHAnsi" w:hAnsiTheme="majorHAnsi" w:cstheme="majorHAnsi"/>
          <w:sz w:val="24"/>
          <w:szCs w:val="24"/>
        </w:rPr>
        <w:t xml:space="preserve"> realizację</w:t>
      </w:r>
      <w:r w:rsidR="000678A5">
        <w:rPr>
          <w:rFonts w:asciiTheme="majorHAnsi" w:hAnsiTheme="majorHAnsi" w:cstheme="majorHAnsi"/>
          <w:sz w:val="24"/>
          <w:szCs w:val="24"/>
        </w:rPr>
        <w:t xml:space="preserve"> czter</w:t>
      </w:r>
      <w:r w:rsidR="008472E1">
        <w:rPr>
          <w:rFonts w:asciiTheme="majorHAnsi" w:hAnsiTheme="majorHAnsi" w:cstheme="majorHAnsi"/>
          <w:sz w:val="24"/>
          <w:szCs w:val="24"/>
        </w:rPr>
        <w:t>ech</w:t>
      </w:r>
      <w:r w:rsidRPr="00EC54D2">
        <w:rPr>
          <w:rFonts w:asciiTheme="majorHAnsi" w:hAnsiTheme="majorHAnsi" w:cstheme="majorHAnsi"/>
          <w:sz w:val="24"/>
          <w:szCs w:val="24"/>
        </w:rPr>
        <w:t xml:space="preserve"> projekt</w:t>
      </w:r>
      <w:r w:rsidR="008472E1">
        <w:rPr>
          <w:rFonts w:asciiTheme="majorHAnsi" w:hAnsiTheme="majorHAnsi" w:cstheme="majorHAnsi"/>
          <w:sz w:val="24"/>
          <w:szCs w:val="24"/>
        </w:rPr>
        <w:t>ów</w:t>
      </w:r>
      <w:r w:rsidRPr="00EC54D2">
        <w:rPr>
          <w:rFonts w:asciiTheme="majorHAnsi" w:hAnsiTheme="majorHAnsi" w:cstheme="majorHAnsi"/>
          <w:sz w:val="24"/>
          <w:szCs w:val="24"/>
        </w:rPr>
        <w:t xml:space="preserve">: </w:t>
      </w:r>
      <w:r w:rsidR="007E43D7" w:rsidRPr="00EC54D2">
        <w:rPr>
          <w:rFonts w:asciiTheme="majorHAnsi" w:hAnsiTheme="majorHAnsi" w:cstheme="majorHAnsi"/>
          <w:sz w:val="24"/>
          <w:szCs w:val="24"/>
        </w:rPr>
        <w:t>„</w:t>
      </w:r>
      <w:r w:rsidR="007E43D7" w:rsidRPr="00EC54D2">
        <w:rPr>
          <w:rFonts w:asciiTheme="majorHAnsi" w:hAnsiTheme="majorHAnsi" w:cstheme="majorHAnsi"/>
          <w:iCs/>
          <w:sz w:val="24"/>
          <w:szCs w:val="24"/>
        </w:rPr>
        <w:t>Rozbudowa sieci komunikacji zbiorowej dla potrzeb Zintegrowanego Centrum Komunikacyjnego dla LOF”, „Niskoemisyjna sieć komunikacji zbiorowej dla północnej części LOF wraz z budową systemu biletu elektronicznego komunikacji aglomeracyjnej</w:t>
      </w:r>
      <w:r w:rsidR="00EC54D2" w:rsidRPr="00EC54D2">
        <w:rPr>
          <w:rFonts w:asciiTheme="majorHAnsi" w:hAnsiTheme="majorHAnsi" w:cstheme="majorHAnsi"/>
          <w:iCs/>
          <w:sz w:val="24"/>
          <w:szCs w:val="24"/>
        </w:rPr>
        <w:t>”</w:t>
      </w:r>
      <w:r w:rsidR="007E43D7" w:rsidRPr="00EC54D2">
        <w:rPr>
          <w:rFonts w:asciiTheme="majorHAnsi" w:hAnsiTheme="majorHAnsi" w:cstheme="majorHAnsi"/>
          <w:iCs/>
          <w:sz w:val="24"/>
          <w:szCs w:val="24"/>
        </w:rPr>
        <w:t xml:space="preserve">, </w:t>
      </w:r>
      <w:r w:rsidR="00EC54D2" w:rsidRPr="00EC54D2">
        <w:rPr>
          <w:rFonts w:asciiTheme="majorHAnsi" w:hAnsiTheme="majorHAnsi" w:cstheme="majorHAnsi"/>
          <w:iCs/>
          <w:sz w:val="24"/>
          <w:szCs w:val="24"/>
        </w:rPr>
        <w:t>„</w:t>
      </w:r>
      <w:r w:rsidR="007E43D7" w:rsidRPr="00EC54D2">
        <w:rPr>
          <w:rFonts w:asciiTheme="majorHAnsi" w:hAnsiTheme="majorHAnsi" w:cstheme="majorHAnsi"/>
          <w:iCs/>
          <w:sz w:val="24"/>
          <w:szCs w:val="24"/>
        </w:rPr>
        <w:t>Rozbudowa i udrożnienie sieci komunikacji zbiorowej dla obszaru specjalnej strefy ekonomicznej i strefy przemysłowej w Lublinie</w:t>
      </w:r>
      <w:r w:rsidR="00EC54D2" w:rsidRPr="00EC54D2">
        <w:rPr>
          <w:rFonts w:asciiTheme="majorHAnsi" w:hAnsiTheme="majorHAnsi" w:cstheme="majorHAnsi"/>
          <w:iCs/>
          <w:sz w:val="24"/>
          <w:szCs w:val="24"/>
        </w:rPr>
        <w:t>”</w:t>
      </w:r>
      <w:r w:rsidR="007E43D7" w:rsidRPr="00EC54D2">
        <w:rPr>
          <w:rFonts w:asciiTheme="majorHAnsi" w:hAnsiTheme="majorHAnsi" w:cstheme="majorHAnsi"/>
          <w:iCs/>
          <w:sz w:val="24"/>
          <w:szCs w:val="24"/>
        </w:rPr>
        <w:t xml:space="preserve"> oraz </w:t>
      </w:r>
      <w:r w:rsidR="00EC54D2" w:rsidRPr="00EC54D2">
        <w:rPr>
          <w:rFonts w:asciiTheme="majorHAnsi" w:hAnsiTheme="majorHAnsi" w:cstheme="majorHAnsi"/>
          <w:iCs/>
          <w:sz w:val="24"/>
          <w:szCs w:val="24"/>
        </w:rPr>
        <w:t>„</w:t>
      </w:r>
      <w:r w:rsidR="007E43D7" w:rsidRPr="00EC54D2">
        <w:rPr>
          <w:rFonts w:asciiTheme="majorHAnsi" w:hAnsiTheme="majorHAnsi" w:cstheme="majorHAnsi"/>
          <w:iCs/>
          <w:sz w:val="24"/>
          <w:szCs w:val="24"/>
        </w:rPr>
        <w:t>Przebudowa strategicznego korytarza transportu zbiorowego wraz z zakupem taboru w centralnej części obszaru LOF</w:t>
      </w:r>
      <w:r w:rsidR="00EC54D2">
        <w:rPr>
          <w:rFonts w:asciiTheme="majorHAnsi" w:hAnsiTheme="majorHAnsi" w:cstheme="majorHAnsi"/>
          <w:iCs/>
          <w:sz w:val="24"/>
          <w:szCs w:val="24"/>
        </w:rPr>
        <w:t>”.</w:t>
      </w:r>
    </w:p>
    <w:p w14:paraId="7099D8C5" w14:textId="326BB3E0" w:rsidR="00EC54D2" w:rsidRPr="00B278CE" w:rsidRDefault="00EC54D2" w:rsidP="005F1667">
      <w:pPr>
        <w:spacing w:before="120" w:after="120" w:line="276" w:lineRule="auto"/>
        <w:rPr>
          <w:rFonts w:asciiTheme="majorHAnsi" w:hAnsiTheme="majorHAnsi" w:cstheme="majorHAnsi"/>
          <w:sz w:val="24"/>
          <w:szCs w:val="24"/>
        </w:rPr>
      </w:pPr>
      <w:r w:rsidRPr="00B278CE">
        <w:rPr>
          <w:rFonts w:asciiTheme="majorHAnsi" w:hAnsiTheme="majorHAnsi" w:cstheme="majorHAnsi"/>
          <w:sz w:val="24"/>
          <w:szCs w:val="24"/>
        </w:rPr>
        <w:t xml:space="preserve">Polityka transportowa Lublina jest realizowana z uwzględnieniem zasady uniwersalnego projektowania, w tym m.in. z uwzględnieniem oczekiwań i potrzeb osób z niepełnosprawnościami. </w:t>
      </w:r>
      <w:r w:rsidR="00F8007B">
        <w:rPr>
          <w:rFonts w:asciiTheme="majorHAnsi" w:hAnsiTheme="majorHAnsi" w:cstheme="majorHAnsi"/>
          <w:sz w:val="24"/>
          <w:szCs w:val="24"/>
        </w:rPr>
        <w:t>Dzięki i</w:t>
      </w:r>
      <w:r w:rsidRPr="00B278CE">
        <w:rPr>
          <w:rFonts w:asciiTheme="majorHAnsi" w:hAnsiTheme="majorHAnsi" w:cstheme="majorHAnsi"/>
          <w:sz w:val="24"/>
          <w:szCs w:val="24"/>
        </w:rPr>
        <w:t>nwestycj</w:t>
      </w:r>
      <w:r w:rsidR="00F8007B">
        <w:rPr>
          <w:rFonts w:asciiTheme="majorHAnsi" w:hAnsiTheme="majorHAnsi" w:cstheme="majorHAnsi"/>
          <w:sz w:val="24"/>
          <w:szCs w:val="24"/>
        </w:rPr>
        <w:t>om</w:t>
      </w:r>
      <w:r w:rsidRPr="00B278CE">
        <w:rPr>
          <w:rFonts w:asciiTheme="majorHAnsi" w:hAnsiTheme="majorHAnsi" w:cstheme="majorHAnsi"/>
          <w:sz w:val="24"/>
          <w:szCs w:val="24"/>
        </w:rPr>
        <w:t xml:space="preserve"> możliw</w:t>
      </w:r>
      <w:r w:rsidR="00F8007B">
        <w:rPr>
          <w:rFonts w:asciiTheme="majorHAnsi" w:hAnsiTheme="majorHAnsi" w:cstheme="majorHAnsi"/>
          <w:sz w:val="24"/>
          <w:szCs w:val="24"/>
        </w:rPr>
        <w:t xml:space="preserve">y jest zakup </w:t>
      </w:r>
      <w:r w:rsidRPr="00B278CE">
        <w:rPr>
          <w:rFonts w:asciiTheme="majorHAnsi" w:hAnsiTheme="majorHAnsi" w:cstheme="majorHAnsi"/>
          <w:sz w:val="24"/>
          <w:szCs w:val="24"/>
        </w:rPr>
        <w:t>pojazdów niskopodłogowych</w:t>
      </w:r>
      <w:r w:rsidR="00117DA6">
        <w:rPr>
          <w:rFonts w:asciiTheme="majorHAnsi" w:hAnsiTheme="majorHAnsi" w:cstheme="majorHAnsi"/>
          <w:sz w:val="24"/>
          <w:szCs w:val="24"/>
        </w:rPr>
        <w:t>, posiadających</w:t>
      </w:r>
      <w:r w:rsidR="00C0452A" w:rsidRPr="00B278CE" w:rsidDel="00C0452A">
        <w:rPr>
          <w:rFonts w:asciiTheme="majorHAnsi" w:hAnsiTheme="majorHAnsi" w:cstheme="majorHAnsi"/>
          <w:sz w:val="24"/>
          <w:szCs w:val="24"/>
        </w:rPr>
        <w:t xml:space="preserve"> </w:t>
      </w:r>
      <w:r w:rsidRPr="00B278CE">
        <w:rPr>
          <w:rFonts w:asciiTheme="majorHAnsi" w:hAnsiTheme="majorHAnsi" w:cstheme="majorHAnsi"/>
          <w:sz w:val="24"/>
          <w:szCs w:val="24"/>
        </w:rPr>
        <w:t>rozwiązania ułatwiające korzystanie z niego osób z niepełnosprawnościami.</w:t>
      </w:r>
    </w:p>
    <w:p w14:paraId="591E0124" w14:textId="2AEC4ECA" w:rsidR="00EC54D2" w:rsidRPr="00B278CE" w:rsidRDefault="00117DA6" w:rsidP="005F1667">
      <w:pPr>
        <w:spacing w:before="120" w:after="12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R</w:t>
      </w:r>
      <w:r w:rsidR="00F8007B">
        <w:rPr>
          <w:rFonts w:asciiTheme="majorHAnsi" w:hAnsiTheme="majorHAnsi" w:cstheme="majorHAnsi"/>
          <w:sz w:val="24"/>
          <w:szCs w:val="24"/>
        </w:rPr>
        <w:t xml:space="preserve">ozbudowano </w:t>
      </w:r>
      <w:r>
        <w:rPr>
          <w:rFonts w:asciiTheme="majorHAnsi" w:hAnsiTheme="majorHAnsi" w:cstheme="majorHAnsi"/>
          <w:sz w:val="24"/>
          <w:szCs w:val="24"/>
        </w:rPr>
        <w:t xml:space="preserve">także </w:t>
      </w:r>
      <w:r w:rsidR="00F8007B">
        <w:rPr>
          <w:rFonts w:asciiTheme="majorHAnsi" w:hAnsiTheme="majorHAnsi" w:cstheme="majorHAnsi"/>
          <w:sz w:val="24"/>
          <w:szCs w:val="24"/>
        </w:rPr>
        <w:t xml:space="preserve">system informacji pasażerskiej </w:t>
      </w:r>
      <w:r w:rsidR="00F00874">
        <w:rPr>
          <w:rFonts w:asciiTheme="majorHAnsi" w:hAnsiTheme="majorHAnsi" w:cstheme="majorHAnsi"/>
          <w:sz w:val="24"/>
          <w:szCs w:val="24"/>
        </w:rPr>
        <w:t xml:space="preserve">poprzez zakup </w:t>
      </w:r>
      <w:r w:rsidR="00EC54D2" w:rsidRPr="00B278CE">
        <w:rPr>
          <w:rFonts w:asciiTheme="majorHAnsi" w:hAnsiTheme="majorHAnsi" w:cstheme="majorHAnsi"/>
          <w:sz w:val="24"/>
          <w:szCs w:val="24"/>
        </w:rPr>
        <w:t>wyświetlacz</w:t>
      </w:r>
      <w:r w:rsidR="00F00874">
        <w:rPr>
          <w:rFonts w:asciiTheme="majorHAnsi" w:hAnsiTheme="majorHAnsi" w:cstheme="majorHAnsi"/>
          <w:sz w:val="24"/>
          <w:szCs w:val="24"/>
        </w:rPr>
        <w:t>y</w:t>
      </w:r>
      <w:r w:rsidR="00EC54D2" w:rsidRPr="00B278CE">
        <w:rPr>
          <w:rFonts w:asciiTheme="majorHAnsi" w:hAnsiTheme="majorHAnsi" w:cstheme="majorHAnsi"/>
          <w:sz w:val="24"/>
          <w:szCs w:val="24"/>
        </w:rPr>
        <w:t xml:space="preserve"> o wysokim kontraście</w:t>
      </w:r>
      <w:r w:rsidR="00C1757B">
        <w:rPr>
          <w:rFonts w:asciiTheme="majorHAnsi" w:hAnsiTheme="majorHAnsi" w:cstheme="majorHAnsi"/>
          <w:sz w:val="24"/>
          <w:szCs w:val="24"/>
        </w:rPr>
        <w:t>,</w:t>
      </w:r>
      <w:r w:rsidR="00EC54D2" w:rsidRPr="00B278CE">
        <w:rPr>
          <w:rFonts w:asciiTheme="majorHAnsi" w:hAnsiTheme="majorHAnsi" w:cstheme="majorHAnsi"/>
          <w:sz w:val="24"/>
          <w:szCs w:val="24"/>
        </w:rPr>
        <w:t xml:space="preserve"> dostosowan</w:t>
      </w:r>
      <w:r w:rsidR="00F00874">
        <w:rPr>
          <w:rFonts w:asciiTheme="majorHAnsi" w:hAnsiTheme="majorHAnsi" w:cstheme="majorHAnsi"/>
          <w:sz w:val="24"/>
          <w:szCs w:val="24"/>
        </w:rPr>
        <w:t>ych</w:t>
      </w:r>
      <w:r w:rsidR="00EC54D2" w:rsidRPr="00B278CE">
        <w:rPr>
          <w:rFonts w:asciiTheme="majorHAnsi" w:hAnsiTheme="majorHAnsi" w:cstheme="majorHAnsi"/>
          <w:sz w:val="24"/>
          <w:szCs w:val="24"/>
        </w:rPr>
        <w:t xml:space="preserve"> do osób niedowidzących</w:t>
      </w:r>
      <w:r w:rsidR="00C1757B">
        <w:rPr>
          <w:rFonts w:asciiTheme="majorHAnsi" w:hAnsiTheme="majorHAnsi" w:cstheme="majorHAnsi"/>
          <w:sz w:val="24"/>
          <w:szCs w:val="24"/>
        </w:rPr>
        <w:t>.</w:t>
      </w:r>
      <w:r w:rsidR="00EC54D2" w:rsidRPr="00B278CE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Ponad</w:t>
      </w:r>
      <w:r w:rsidR="00650424">
        <w:rPr>
          <w:rFonts w:asciiTheme="majorHAnsi" w:hAnsiTheme="majorHAnsi" w:cstheme="majorHAnsi"/>
          <w:sz w:val="24"/>
          <w:szCs w:val="24"/>
        </w:rPr>
        <w:t>to n</w:t>
      </w:r>
      <w:r w:rsidR="00EC54D2" w:rsidRPr="00B278CE">
        <w:rPr>
          <w:rFonts w:asciiTheme="majorHAnsi" w:hAnsiTheme="majorHAnsi" w:cstheme="majorHAnsi"/>
          <w:sz w:val="24"/>
          <w:szCs w:val="24"/>
        </w:rPr>
        <w:t>a przejściach dla pieszych i peronach ułożon</w:t>
      </w:r>
      <w:r w:rsidR="00C1757B">
        <w:rPr>
          <w:rFonts w:asciiTheme="majorHAnsi" w:hAnsiTheme="majorHAnsi" w:cstheme="majorHAnsi"/>
          <w:sz w:val="24"/>
          <w:szCs w:val="24"/>
        </w:rPr>
        <w:t>o</w:t>
      </w:r>
      <w:r w:rsidR="00EC54D2" w:rsidRPr="00B278CE">
        <w:rPr>
          <w:rFonts w:asciiTheme="majorHAnsi" w:hAnsiTheme="majorHAnsi" w:cstheme="majorHAnsi"/>
          <w:sz w:val="24"/>
          <w:szCs w:val="24"/>
        </w:rPr>
        <w:t xml:space="preserve"> pas z kostki brukowej z fakturą rozpoznawalną przez osoby niewidome</w:t>
      </w:r>
      <w:r w:rsidR="00C1757B">
        <w:rPr>
          <w:rFonts w:asciiTheme="majorHAnsi" w:hAnsiTheme="majorHAnsi" w:cstheme="majorHAnsi"/>
          <w:sz w:val="24"/>
          <w:szCs w:val="24"/>
        </w:rPr>
        <w:t xml:space="preserve"> oraz obniżono k</w:t>
      </w:r>
      <w:r w:rsidR="00EC54D2" w:rsidRPr="00B278CE">
        <w:rPr>
          <w:rFonts w:asciiTheme="majorHAnsi" w:hAnsiTheme="majorHAnsi" w:cstheme="majorHAnsi"/>
          <w:sz w:val="24"/>
          <w:szCs w:val="24"/>
        </w:rPr>
        <w:t>rawężniki przy przejściach dla pieszych</w:t>
      </w:r>
      <w:r w:rsidR="00C1757B">
        <w:rPr>
          <w:rFonts w:asciiTheme="majorHAnsi" w:hAnsiTheme="majorHAnsi" w:cstheme="majorHAnsi"/>
          <w:sz w:val="24"/>
          <w:szCs w:val="24"/>
        </w:rPr>
        <w:t>.</w:t>
      </w:r>
    </w:p>
    <w:p w14:paraId="6F1E9A6B" w14:textId="77777777" w:rsidR="0055676F" w:rsidRPr="0055676F" w:rsidRDefault="00C1757B" w:rsidP="005F1667">
      <w:pPr>
        <w:spacing w:before="120" w:after="12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Dostosowano t</w:t>
      </w:r>
      <w:r w:rsidR="00B278CE" w:rsidRPr="00B278CE">
        <w:rPr>
          <w:rFonts w:asciiTheme="majorHAnsi" w:hAnsiTheme="majorHAnsi" w:cstheme="majorHAnsi"/>
          <w:sz w:val="24"/>
          <w:szCs w:val="24"/>
        </w:rPr>
        <w:t>akże b</w:t>
      </w:r>
      <w:r w:rsidR="00EC54D2" w:rsidRPr="00B278CE">
        <w:rPr>
          <w:rFonts w:asciiTheme="majorHAnsi" w:hAnsiTheme="majorHAnsi" w:cstheme="majorHAnsi"/>
          <w:sz w:val="24"/>
          <w:szCs w:val="24"/>
        </w:rPr>
        <w:t>iletomaty do osób poruszających się na wózkach inwalidzkich (klawiatury biletomatów, ekrany, miejsca wrzutu monet, banknotów, miejsca przyłożenia karty płatniczej będą na odpowiedniej wysokości)</w:t>
      </w:r>
      <w:r>
        <w:rPr>
          <w:rFonts w:asciiTheme="majorHAnsi" w:hAnsiTheme="majorHAnsi" w:cstheme="majorHAnsi"/>
          <w:sz w:val="24"/>
          <w:szCs w:val="24"/>
        </w:rPr>
        <w:t xml:space="preserve"> oraz </w:t>
      </w:r>
      <w:r w:rsidR="00EC54D2" w:rsidRPr="00B278CE">
        <w:rPr>
          <w:rFonts w:asciiTheme="majorHAnsi" w:hAnsiTheme="majorHAnsi" w:cstheme="majorHAnsi"/>
          <w:sz w:val="24"/>
          <w:szCs w:val="24"/>
        </w:rPr>
        <w:t>stron</w:t>
      </w:r>
      <w:r>
        <w:rPr>
          <w:rFonts w:asciiTheme="majorHAnsi" w:hAnsiTheme="majorHAnsi" w:cstheme="majorHAnsi"/>
          <w:sz w:val="24"/>
          <w:szCs w:val="24"/>
        </w:rPr>
        <w:t>ę</w:t>
      </w:r>
      <w:r w:rsidR="00EC54D2" w:rsidRPr="00B278CE">
        <w:rPr>
          <w:rFonts w:asciiTheme="majorHAnsi" w:hAnsiTheme="majorHAnsi" w:cstheme="majorHAnsi"/>
          <w:sz w:val="24"/>
          <w:szCs w:val="24"/>
        </w:rPr>
        <w:t xml:space="preserve"> www do standardu WCAG 2.0.</w:t>
      </w:r>
    </w:p>
    <w:p w14:paraId="0416DAA2" w14:textId="77777777" w:rsidR="00B278CE" w:rsidRPr="00B21074" w:rsidRDefault="00B278CE" w:rsidP="00B21074">
      <w:pPr>
        <w:pStyle w:val="Nagwek2"/>
      </w:pPr>
      <w:r w:rsidRPr="00B21074">
        <w:t>Rzeszów z</w:t>
      </w:r>
      <w:r w:rsidR="00601248" w:rsidRPr="00B21074">
        <w:t xml:space="preserve"> niemal 411 mln</w:t>
      </w:r>
      <w:r w:rsidRPr="00B21074">
        <w:t xml:space="preserve"> na rozbudowę transportu publicznego</w:t>
      </w:r>
    </w:p>
    <w:p w14:paraId="7BCE31B8" w14:textId="35002FDB" w:rsidR="007C39BC" w:rsidRPr="007F1DDE" w:rsidRDefault="00D32A72" w:rsidP="005F1667">
      <w:pPr>
        <w:autoSpaceDE w:val="0"/>
        <w:autoSpaceDN w:val="0"/>
        <w:spacing w:before="120" w:after="120" w:line="276" w:lineRule="auto"/>
        <w:rPr>
          <w:rFonts w:asciiTheme="majorHAnsi" w:hAnsiTheme="majorHAnsi" w:cstheme="majorHAnsi"/>
          <w:iCs/>
          <w:sz w:val="24"/>
          <w:szCs w:val="24"/>
        </w:rPr>
      </w:pPr>
      <w:r w:rsidRPr="007F1DDE">
        <w:rPr>
          <w:rFonts w:asciiTheme="majorHAnsi" w:hAnsiTheme="majorHAnsi" w:cstheme="majorHAnsi"/>
          <w:bCs/>
          <w:sz w:val="24"/>
          <w:szCs w:val="24"/>
        </w:rPr>
        <w:t xml:space="preserve">Dzięki dofinansowaniu </w:t>
      </w:r>
      <w:r w:rsidR="008239A8" w:rsidRPr="007F1DDE">
        <w:rPr>
          <w:rFonts w:asciiTheme="majorHAnsi" w:hAnsiTheme="majorHAnsi" w:cstheme="majorHAnsi"/>
          <w:bCs/>
          <w:sz w:val="24"/>
          <w:szCs w:val="24"/>
        </w:rPr>
        <w:t xml:space="preserve">w wysokości prawie 411 mln zł </w:t>
      </w:r>
      <w:r w:rsidRPr="007F1DDE">
        <w:rPr>
          <w:rFonts w:asciiTheme="majorHAnsi" w:hAnsiTheme="majorHAnsi" w:cstheme="majorHAnsi"/>
          <w:bCs/>
          <w:sz w:val="24"/>
          <w:szCs w:val="24"/>
        </w:rPr>
        <w:t xml:space="preserve">z Funduszy Europejskich również Rzeszów </w:t>
      </w:r>
      <w:r w:rsidR="00C1757B">
        <w:rPr>
          <w:rFonts w:asciiTheme="majorHAnsi" w:hAnsiTheme="majorHAnsi" w:cstheme="majorHAnsi"/>
          <w:bCs/>
          <w:sz w:val="24"/>
          <w:szCs w:val="24"/>
        </w:rPr>
        <w:t xml:space="preserve">może </w:t>
      </w:r>
      <w:r w:rsidRPr="007F1DDE">
        <w:rPr>
          <w:rFonts w:asciiTheme="majorHAnsi" w:hAnsiTheme="majorHAnsi" w:cstheme="majorHAnsi"/>
          <w:bCs/>
          <w:sz w:val="24"/>
          <w:szCs w:val="24"/>
        </w:rPr>
        <w:t>usprawnić swój transport publiczny</w:t>
      </w:r>
      <w:r w:rsidR="00C1757B">
        <w:rPr>
          <w:rFonts w:asciiTheme="majorHAnsi" w:hAnsiTheme="majorHAnsi" w:cstheme="majorHAnsi"/>
          <w:bCs/>
          <w:sz w:val="24"/>
          <w:szCs w:val="24"/>
        </w:rPr>
        <w:t>,</w:t>
      </w:r>
      <w:r w:rsidR="00644EBF" w:rsidRPr="007F1DDE">
        <w:rPr>
          <w:rFonts w:asciiTheme="majorHAnsi" w:hAnsiTheme="majorHAnsi" w:cstheme="majorHAnsi"/>
          <w:bCs/>
          <w:sz w:val="24"/>
          <w:szCs w:val="24"/>
        </w:rPr>
        <w:t xml:space="preserve"> w ramach realizacji trzech projektów: </w:t>
      </w:r>
      <w:r w:rsidR="002B1180">
        <w:rPr>
          <w:rFonts w:asciiTheme="majorHAnsi" w:hAnsiTheme="majorHAnsi" w:cstheme="majorHAnsi"/>
          <w:bCs/>
          <w:sz w:val="24"/>
          <w:szCs w:val="24"/>
        </w:rPr>
        <w:t>„</w:t>
      </w:r>
      <w:r w:rsidR="00644EBF" w:rsidRPr="007F1DDE">
        <w:rPr>
          <w:rFonts w:asciiTheme="majorHAnsi" w:hAnsiTheme="majorHAnsi" w:cstheme="majorHAnsi"/>
          <w:iCs/>
          <w:sz w:val="24"/>
          <w:szCs w:val="24"/>
        </w:rPr>
        <w:t>Rozwój systemu transportu publicznego w Rzeszowie”, „Integracja różnych form publicznego transportu zbiorowego w Rzeszowie” oraz „Rozbudowa sy</w:t>
      </w:r>
      <w:r w:rsidR="00E7072E">
        <w:rPr>
          <w:rFonts w:asciiTheme="majorHAnsi" w:hAnsiTheme="majorHAnsi" w:cstheme="majorHAnsi"/>
          <w:iCs/>
          <w:sz w:val="24"/>
          <w:szCs w:val="24"/>
        </w:rPr>
        <w:t>s</w:t>
      </w:r>
      <w:r w:rsidR="00644EBF" w:rsidRPr="007F1DDE">
        <w:rPr>
          <w:rFonts w:asciiTheme="majorHAnsi" w:hAnsiTheme="majorHAnsi" w:cstheme="majorHAnsi"/>
          <w:iCs/>
          <w:sz w:val="24"/>
          <w:szCs w:val="24"/>
        </w:rPr>
        <w:t>temu transportu publicznego w Rzeszowie”.</w:t>
      </w:r>
    </w:p>
    <w:p w14:paraId="30565AE1" w14:textId="38BE57A5" w:rsidR="00644EBF" w:rsidRPr="007F1DDE" w:rsidRDefault="00644EBF" w:rsidP="005F1667">
      <w:pPr>
        <w:spacing w:before="120" w:after="120" w:line="276" w:lineRule="auto"/>
        <w:rPr>
          <w:rFonts w:asciiTheme="majorHAnsi" w:hAnsiTheme="majorHAnsi" w:cstheme="majorHAnsi"/>
          <w:sz w:val="24"/>
          <w:szCs w:val="24"/>
        </w:rPr>
      </w:pPr>
      <w:r w:rsidRPr="007F1DDE">
        <w:rPr>
          <w:rFonts w:asciiTheme="majorHAnsi" w:hAnsiTheme="majorHAnsi" w:cstheme="majorHAnsi"/>
          <w:sz w:val="24"/>
          <w:szCs w:val="24"/>
        </w:rPr>
        <w:t xml:space="preserve">Dla mieszkańców Rzeszowa został zakupiony </w:t>
      </w:r>
      <w:r w:rsidR="00C1757B">
        <w:rPr>
          <w:rFonts w:asciiTheme="majorHAnsi" w:hAnsiTheme="majorHAnsi" w:cstheme="majorHAnsi"/>
          <w:sz w:val="24"/>
          <w:szCs w:val="24"/>
        </w:rPr>
        <w:t xml:space="preserve">niskopodłogowy </w:t>
      </w:r>
      <w:r w:rsidRPr="007F1DDE">
        <w:rPr>
          <w:rFonts w:asciiTheme="majorHAnsi" w:hAnsiTheme="majorHAnsi" w:cstheme="majorHAnsi"/>
          <w:sz w:val="24"/>
          <w:szCs w:val="24"/>
        </w:rPr>
        <w:t>tabor autobusowy</w:t>
      </w:r>
      <w:r w:rsidR="00C1757B">
        <w:rPr>
          <w:rFonts w:asciiTheme="majorHAnsi" w:hAnsiTheme="majorHAnsi" w:cstheme="majorHAnsi"/>
          <w:sz w:val="24"/>
          <w:szCs w:val="24"/>
        </w:rPr>
        <w:t xml:space="preserve"> </w:t>
      </w:r>
      <w:r w:rsidRPr="007F1DDE">
        <w:rPr>
          <w:rFonts w:asciiTheme="majorHAnsi" w:hAnsiTheme="majorHAnsi" w:cstheme="majorHAnsi"/>
          <w:sz w:val="24"/>
          <w:szCs w:val="24"/>
        </w:rPr>
        <w:t>z tzw. funkcją przyklęku oraz rampami dla wózków w drzwiach środkowych</w:t>
      </w:r>
      <w:r w:rsidR="00C1757B">
        <w:rPr>
          <w:rFonts w:asciiTheme="majorHAnsi" w:hAnsiTheme="majorHAnsi" w:cstheme="majorHAnsi"/>
          <w:sz w:val="24"/>
          <w:szCs w:val="24"/>
        </w:rPr>
        <w:t xml:space="preserve"> (</w:t>
      </w:r>
      <w:r w:rsidRPr="007F1DDE">
        <w:rPr>
          <w:rFonts w:asciiTheme="majorHAnsi" w:hAnsiTheme="majorHAnsi" w:cstheme="majorHAnsi"/>
          <w:sz w:val="24"/>
          <w:szCs w:val="24"/>
        </w:rPr>
        <w:t xml:space="preserve">ułatwia </w:t>
      </w:r>
      <w:r w:rsidR="00C1757B">
        <w:rPr>
          <w:rFonts w:asciiTheme="majorHAnsi" w:hAnsiTheme="majorHAnsi" w:cstheme="majorHAnsi"/>
          <w:sz w:val="24"/>
          <w:szCs w:val="24"/>
        </w:rPr>
        <w:t xml:space="preserve">to </w:t>
      </w:r>
      <w:r w:rsidRPr="007F1DDE">
        <w:rPr>
          <w:rFonts w:asciiTheme="majorHAnsi" w:hAnsiTheme="majorHAnsi" w:cstheme="majorHAnsi"/>
          <w:sz w:val="24"/>
          <w:szCs w:val="24"/>
        </w:rPr>
        <w:t>wsiadanie i wysiadanie osobom o ograniczonej mobilności</w:t>
      </w:r>
      <w:r w:rsidR="00C1757B">
        <w:rPr>
          <w:rFonts w:asciiTheme="majorHAnsi" w:hAnsiTheme="majorHAnsi" w:cstheme="majorHAnsi"/>
          <w:sz w:val="24"/>
          <w:szCs w:val="24"/>
        </w:rPr>
        <w:t>)</w:t>
      </w:r>
      <w:r w:rsidRPr="007F1DDE">
        <w:rPr>
          <w:rFonts w:asciiTheme="majorHAnsi" w:hAnsiTheme="majorHAnsi" w:cstheme="majorHAnsi"/>
          <w:sz w:val="24"/>
          <w:szCs w:val="24"/>
        </w:rPr>
        <w:t xml:space="preserve">. </w:t>
      </w:r>
      <w:r w:rsidR="005D6024" w:rsidRPr="007F1DDE">
        <w:rPr>
          <w:rFonts w:asciiTheme="majorHAnsi" w:hAnsiTheme="majorHAnsi" w:cstheme="majorHAnsi"/>
          <w:sz w:val="24"/>
          <w:szCs w:val="24"/>
        </w:rPr>
        <w:t>Pojazdy</w:t>
      </w:r>
      <w:r w:rsidRPr="007F1DDE">
        <w:rPr>
          <w:rFonts w:asciiTheme="majorHAnsi" w:hAnsiTheme="majorHAnsi" w:cstheme="majorHAnsi"/>
          <w:sz w:val="24"/>
          <w:szCs w:val="24"/>
        </w:rPr>
        <w:t xml:space="preserve"> posiadają wydzielone miejsce dla wózków z możliwością ich zamocowania oraz wydzielone miejsca siedzące dla osób niepełnosprawnych</w:t>
      </w:r>
      <w:r w:rsidR="00B53EF8">
        <w:rPr>
          <w:rFonts w:asciiTheme="majorHAnsi" w:hAnsiTheme="majorHAnsi" w:cstheme="majorHAnsi"/>
          <w:sz w:val="24"/>
          <w:szCs w:val="24"/>
        </w:rPr>
        <w:t xml:space="preserve"> – </w:t>
      </w:r>
      <w:r w:rsidRPr="007F1DDE">
        <w:rPr>
          <w:rFonts w:asciiTheme="majorHAnsi" w:hAnsiTheme="majorHAnsi" w:cstheme="majorHAnsi"/>
          <w:sz w:val="24"/>
          <w:szCs w:val="24"/>
        </w:rPr>
        <w:t>dostępne bezpośrednio z niskiej podłogi. Autobusy wyposażone są również w system informacji głosowej na zewnątrz i wewnątrz pojazdu, co stanowi duże udogodnienie dla osób niewidomych i niedowidzących. Przyciski</w:t>
      </w:r>
      <w:r w:rsidR="00F04627">
        <w:rPr>
          <w:rFonts w:asciiTheme="majorHAnsi" w:hAnsiTheme="majorHAnsi" w:cstheme="majorHAnsi"/>
          <w:sz w:val="24"/>
          <w:szCs w:val="24"/>
        </w:rPr>
        <w:t>,</w:t>
      </w:r>
      <w:r w:rsidRPr="007F1DDE">
        <w:rPr>
          <w:rFonts w:asciiTheme="majorHAnsi" w:hAnsiTheme="majorHAnsi" w:cstheme="majorHAnsi"/>
          <w:sz w:val="24"/>
          <w:szCs w:val="24"/>
        </w:rPr>
        <w:t xml:space="preserve"> służące do sygnalizowania potrzeby zatrzymywania pojazdu</w:t>
      </w:r>
      <w:r w:rsidR="00B53EF8">
        <w:rPr>
          <w:rFonts w:asciiTheme="majorHAnsi" w:hAnsiTheme="majorHAnsi" w:cstheme="majorHAnsi"/>
          <w:sz w:val="24"/>
          <w:szCs w:val="24"/>
        </w:rPr>
        <w:t>,</w:t>
      </w:r>
      <w:r w:rsidRPr="007F1DDE">
        <w:rPr>
          <w:rFonts w:asciiTheme="majorHAnsi" w:hAnsiTheme="majorHAnsi" w:cstheme="majorHAnsi"/>
          <w:sz w:val="24"/>
          <w:szCs w:val="24"/>
        </w:rPr>
        <w:t xml:space="preserve"> posiadają opis alfabetem Braille’a.</w:t>
      </w:r>
    </w:p>
    <w:p w14:paraId="7BE9271A" w14:textId="39BE761B" w:rsidR="00D0711C" w:rsidRPr="0055676F" w:rsidRDefault="005D6024" w:rsidP="005F1667">
      <w:pPr>
        <w:spacing w:before="120" w:after="120" w:line="276" w:lineRule="auto"/>
        <w:rPr>
          <w:rFonts w:asciiTheme="majorHAnsi" w:hAnsiTheme="majorHAnsi" w:cstheme="majorHAnsi"/>
          <w:sz w:val="24"/>
          <w:szCs w:val="24"/>
        </w:rPr>
      </w:pPr>
      <w:r w:rsidRPr="007F1DDE">
        <w:rPr>
          <w:rFonts w:asciiTheme="majorHAnsi" w:hAnsiTheme="majorHAnsi" w:cstheme="majorHAnsi"/>
          <w:sz w:val="24"/>
          <w:szCs w:val="24"/>
        </w:rPr>
        <w:t>Ponadto w projekcie zastosowano wklęsłe krawężnik</w:t>
      </w:r>
      <w:r w:rsidR="00E7072E">
        <w:rPr>
          <w:rFonts w:asciiTheme="majorHAnsi" w:hAnsiTheme="majorHAnsi" w:cstheme="majorHAnsi"/>
          <w:sz w:val="24"/>
          <w:szCs w:val="24"/>
        </w:rPr>
        <w:t>i</w:t>
      </w:r>
      <w:r w:rsidRPr="007F1DDE">
        <w:rPr>
          <w:rFonts w:asciiTheme="majorHAnsi" w:hAnsiTheme="majorHAnsi" w:cstheme="majorHAnsi"/>
          <w:sz w:val="24"/>
          <w:szCs w:val="24"/>
        </w:rPr>
        <w:t xml:space="preserve"> peronowe o specjalnie ukształtowanym profilu bocznym, umożliwiającym optymalny dojazd autobusu do peronu, tak</w:t>
      </w:r>
      <w:r w:rsidR="00B53EF8">
        <w:rPr>
          <w:rFonts w:asciiTheme="majorHAnsi" w:hAnsiTheme="majorHAnsi" w:cstheme="majorHAnsi"/>
          <w:sz w:val="24"/>
          <w:szCs w:val="24"/>
        </w:rPr>
        <w:t>,</w:t>
      </w:r>
      <w:r w:rsidRPr="007F1DDE">
        <w:rPr>
          <w:rFonts w:asciiTheme="majorHAnsi" w:hAnsiTheme="majorHAnsi" w:cstheme="majorHAnsi"/>
          <w:sz w:val="24"/>
          <w:szCs w:val="24"/>
        </w:rPr>
        <w:t xml:space="preserve"> aby podłoga autobusu i peron znajdowały się na jednym poziomie. </w:t>
      </w:r>
      <w:r w:rsidR="00B53EF8">
        <w:rPr>
          <w:rFonts w:asciiTheme="majorHAnsi" w:hAnsiTheme="majorHAnsi" w:cstheme="majorHAnsi"/>
          <w:sz w:val="24"/>
          <w:szCs w:val="24"/>
        </w:rPr>
        <w:t>Z</w:t>
      </w:r>
      <w:r w:rsidRPr="007F1DDE">
        <w:rPr>
          <w:rFonts w:asciiTheme="majorHAnsi" w:hAnsiTheme="majorHAnsi" w:cstheme="majorHAnsi"/>
          <w:sz w:val="24"/>
          <w:szCs w:val="24"/>
        </w:rPr>
        <w:t xml:space="preserve">atoki autobusowe zostały wyposażone w pas ostrzegawczy wtopiony w ciągi piesze (płytki z bąblami w kolorze żółtym), które stanowią udogodnienia dla osób niewidomych i niedowidzących. </w:t>
      </w:r>
    </w:p>
    <w:p w14:paraId="3A8E0795" w14:textId="77777777" w:rsidR="006428C7" w:rsidRPr="00D32922" w:rsidRDefault="006428C7" w:rsidP="006428C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5C5B1C6" w14:textId="77777777" w:rsidR="00AE619A" w:rsidRDefault="00AE619A" w:rsidP="00AE619A">
      <w:pPr>
        <w:spacing w:before="120" w:after="120" w:line="276" w:lineRule="auto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3C41E02E" w14:textId="77777777" w:rsidR="00AE619A" w:rsidRPr="00644169" w:rsidRDefault="00AE619A" w:rsidP="00AE619A">
      <w:pPr>
        <w:spacing w:before="120" w:after="120" w:line="276" w:lineRule="auto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004CFC64" wp14:editId="247B4938">
            <wp:extent cx="6120130" cy="4762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PW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22A3D" w14:textId="77777777" w:rsidR="009E4C75" w:rsidRPr="00644169" w:rsidRDefault="009E4C75" w:rsidP="00644169">
      <w:pPr>
        <w:spacing w:before="120" w:after="120" w:line="276" w:lineRule="auto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735B44B8" w14:textId="77777777" w:rsidR="009E4C75" w:rsidRPr="00644169" w:rsidRDefault="009E4C75" w:rsidP="00644169">
      <w:pPr>
        <w:spacing w:before="120" w:after="120" w:line="276" w:lineRule="auto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0F682987" w14:textId="77777777" w:rsidR="009E4C75" w:rsidRPr="00644169" w:rsidRDefault="009E4C75" w:rsidP="00644169">
      <w:pPr>
        <w:spacing w:before="120" w:after="120" w:line="276" w:lineRule="auto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2A0DDC10" w14:textId="77777777" w:rsidR="004E04A3" w:rsidRPr="0095591D" w:rsidRDefault="004E04A3" w:rsidP="00AB20FD">
      <w:pPr>
        <w:spacing w:before="24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sectPr w:rsidR="004E04A3" w:rsidRPr="0095591D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DE6CB" w14:textId="77777777" w:rsidR="00070BE9" w:rsidRDefault="00070BE9">
      <w:pPr>
        <w:spacing w:after="0" w:line="240" w:lineRule="auto"/>
      </w:pPr>
      <w:r>
        <w:separator/>
      </w:r>
    </w:p>
  </w:endnote>
  <w:endnote w:type="continuationSeparator" w:id="0">
    <w:p w14:paraId="39123EB1" w14:textId="77777777" w:rsidR="00070BE9" w:rsidRDefault="0007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D4750" w14:textId="77777777" w:rsidR="00070BE9" w:rsidRDefault="00070BE9">
      <w:pPr>
        <w:spacing w:after="0" w:line="240" w:lineRule="auto"/>
      </w:pPr>
      <w:r>
        <w:separator/>
      </w:r>
    </w:p>
  </w:footnote>
  <w:footnote w:type="continuationSeparator" w:id="0">
    <w:p w14:paraId="2C12FA03" w14:textId="77777777" w:rsidR="00070BE9" w:rsidRDefault="00070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5ED1C" w14:textId="77777777"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0288" behindDoc="1" locked="0" layoutInCell="1" allowOverlap="1" wp14:anchorId="76D39E24" wp14:editId="2F66C7C3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DC989" w14:textId="77777777"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1312" behindDoc="1" locked="0" layoutInCell="1" allowOverlap="1" wp14:anchorId="150A40E9" wp14:editId="4568DF8B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115175" cy="9566910"/>
          <wp:effectExtent l="0" t="0" r="952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56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27201" w14:textId="77777777"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9264" behindDoc="1" locked="0" layoutInCell="1" allowOverlap="1" wp14:anchorId="6354BA79" wp14:editId="4482B223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3895"/>
          <wp:effectExtent l="0" t="0" r="1270" b="8255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957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3489B"/>
    <w:multiLevelType w:val="hybridMultilevel"/>
    <w:tmpl w:val="FAE48DC4"/>
    <w:lvl w:ilvl="0" w:tplc="1E68F7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432E75"/>
    <w:multiLevelType w:val="hybridMultilevel"/>
    <w:tmpl w:val="01FA3EA6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53A64319"/>
    <w:multiLevelType w:val="hybridMultilevel"/>
    <w:tmpl w:val="9D0A14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9D4A2A"/>
    <w:multiLevelType w:val="hybridMultilevel"/>
    <w:tmpl w:val="7CBE0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35C98"/>
    <w:multiLevelType w:val="hybridMultilevel"/>
    <w:tmpl w:val="4F08803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6DE5294A"/>
    <w:multiLevelType w:val="hybridMultilevel"/>
    <w:tmpl w:val="AD541CD4"/>
    <w:lvl w:ilvl="0" w:tplc="E644769C">
      <w:start w:val="7"/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61E68"/>
    <w:multiLevelType w:val="hybridMultilevel"/>
    <w:tmpl w:val="69844CF0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79A75C66"/>
    <w:multiLevelType w:val="hybridMultilevel"/>
    <w:tmpl w:val="FDFEB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3711D"/>
    <w:multiLevelType w:val="hybridMultilevel"/>
    <w:tmpl w:val="08921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3D"/>
    <w:rsid w:val="00010F87"/>
    <w:rsid w:val="0001128F"/>
    <w:rsid w:val="00014547"/>
    <w:rsid w:val="000330C2"/>
    <w:rsid w:val="00042A35"/>
    <w:rsid w:val="00065C21"/>
    <w:rsid w:val="000678A5"/>
    <w:rsid w:val="00070BE9"/>
    <w:rsid w:val="00075434"/>
    <w:rsid w:val="00076E12"/>
    <w:rsid w:val="00081C97"/>
    <w:rsid w:val="000828A1"/>
    <w:rsid w:val="00086540"/>
    <w:rsid w:val="000871E2"/>
    <w:rsid w:val="00096144"/>
    <w:rsid w:val="000C1011"/>
    <w:rsid w:val="000C172A"/>
    <w:rsid w:val="000C2A55"/>
    <w:rsid w:val="000C347A"/>
    <w:rsid w:val="000D0EEA"/>
    <w:rsid w:val="000D7C16"/>
    <w:rsid w:val="000F0C42"/>
    <w:rsid w:val="00101CB5"/>
    <w:rsid w:val="001028D3"/>
    <w:rsid w:val="0010620A"/>
    <w:rsid w:val="00117DA6"/>
    <w:rsid w:val="0012487A"/>
    <w:rsid w:val="00155BAB"/>
    <w:rsid w:val="00162C34"/>
    <w:rsid w:val="0016526B"/>
    <w:rsid w:val="0019044D"/>
    <w:rsid w:val="001C15E0"/>
    <w:rsid w:val="001C2A62"/>
    <w:rsid w:val="001C3206"/>
    <w:rsid w:val="001F4FE4"/>
    <w:rsid w:val="001F5834"/>
    <w:rsid w:val="00217934"/>
    <w:rsid w:val="002212A1"/>
    <w:rsid w:val="00225EDC"/>
    <w:rsid w:val="00226DE4"/>
    <w:rsid w:val="0023061E"/>
    <w:rsid w:val="002325E3"/>
    <w:rsid w:val="002331C4"/>
    <w:rsid w:val="00255EA1"/>
    <w:rsid w:val="00255F13"/>
    <w:rsid w:val="00264494"/>
    <w:rsid w:val="00264C07"/>
    <w:rsid w:val="00291E8B"/>
    <w:rsid w:val="0029503E"/>
    <w:rsid w:val="002A39B3"/>
    <w:rsid w:val="002A58A1"/>
    <w:rsid w:val="002B1180"/>
    <w:rsid w:val="002B3959"/>
    <w:rsid w:val="002C50BD"/>
    <w:rsid w:val="002D4464"/>
    <w:rsid w:val="002D5CA6"/>
    <w:rsid w:val="002F5BD2"/>
    <w:rsid w:val="003105FE"/>
    <w:rsid w:val="00310C67"/>
    <w:rsid w:val="0032305E"/>
    <w:rsid w:val="0032710E"/>
    <w:rsid w:val="00336F70"/>
    <w:rsid w:val="00343AAD"/>
    <w:rsid w:val="00361A2E"/>
    <w:rsid w:val="00371920"/>
    <w:rsid w:val="00384B85"/>
    <w:rsid w:val="00385BED"/>
    <w:rsid w:val="003970E6"/>
    <w:rsid w:val="003A0D05"/>
    <w:rsid w:val="003A40C4"/>
    <w:rsid w:val="003A43D7"/>
    <w:rsid w:val="003A65B1"/>
    <w:rsid w:val="003B24B1"/>
    <w:rsid w:val="003D0E6B"/>
    <w:rsid w:val="003F221E"/>
    <w:rsid w:val="003F32C3"/>
    <w:rsid w:val="00414CDC"/>
    <w:rsid w:val="00421D8E"/>
    <w:rsid w:val="004244B1"/>
    <w:rsid w:val="0042562F"/>
    <w:rsid w:val="004306BF"/>
    <w:rsid w:val="00437FD1"/>
    <w:rsid w:val="004472CD"/>
    <w:rsid w:val="00451ABB"/>
    <w:rsid w:val="00455DBD"/>
    <w:rsid w:val="00457941"/>
    <w:rsid w:val="004643C0"/>
    <w:rsid w:val="00465776"/>
    <w:rsid w:val="00484CE7"/>
    <w:rsid w:val="004850BD"/>
    <w:rsid w:val="004B074B"/>
    <w:rsid w:val="004B7F74"/>
    <w:rsid w:val="004C4B9F"/>
    <w:rsid w:val="004E04A3"/>
    <w:rsid w:val="004E2BCF"/>
    <w:rsid w:val="004E6659"/>
    <w:rsid w:val="004F4A11"/>
    <w:rsid w:val="00500BD1"/>
    <w:rsid w:val="0050293D"/>
    <w:rsid w:val="00505D1C"/>
    <w:rsid w:val="00523F9C"/>
    <w:rsid w:val="00536D2F"/>
    <w:rsid w:val="00542244"/>
    <w:rsid w:val="00544A66"/>
    <w:rsid w:val="00547683"/>
    <w:rsid w:val="0055676F"/>
    <w:rsid w:val="00556CD9"/>
    <w:rsid w:val="00560128"/>
    <w:rsid w:val="00562CE2"/>
    <w:rsid w:val="00565724"/>
    <w:rsid w:val="00566E50"/>
    <w:rsid w:val="00571B2A"/>
    <w:rsid w:val="005A10C8"/>
    <w:rsid w:val="005B5EA8"/>
    <w:rsid w:val="005B63E0"/>
    <w:rsid w:val="005B6E58"/>
    <w:rsid w:val="005D07D8"/>
    <w:rsid w:val="005D6024"/>
    <w:rsid w:val="005E60FF"/>
    <w:rsid w:val="005F1667"/>
    <w:rsid w:val="005F1E4D"/>
    <w:rsid w:val="005F41F4"/>
    <w:rsid w:val="00601248"/>
    <w:rsid w:val="00601D56"/>
    <w:rsid w:val="0060342B"/>
    <w:rsid w:val="00604CC5"/>
    <w:rsid w:val="0062443B"/>
    <w:rsid w:val="00627AE2"/>
    <w:rsid w:val="00631E77"/>
    <w:rsid w:val="006428C7"/>
    <w:rsid w:val="00644169"/>
    <w:rsid w:val="00644EBF"/>
    <w:rsid w:val="00650424"/>
    <w:rsid w:val="00654582"/>
    <w:rsid w:val="00654F3E"/>
    <w:rsid w:val="00662DB1"/>
    <w:rsid w:val="006764EB"/>
    <w:rsid w:val="006806BA"/>
    <w:rsid w:val="006927ED"/>
    <w:rsid w:val="006A54CE"/>
    <w:rsid w:val="006A5E86"/>
    <w:rsid w:val="006B3D67"/>
    <w:rsid w:val="006C5EE8"/>
    <w:rsid w:val="006D7547"/>
    <w:rsid w:val="006F41FE"/>
    <w:rsid w:val="006F5DD3"/>
    <w:rsid w:val="00707D92"/>
    <w:rsid w:val="00734434"/>
    <w:rsid w:val="00736FD9"/>
    <w:rsid w:val="00742C2C"/>
    <w:rsid w:val="007556E0"/>
    <w:rsid w:val="0076733B"/>
    <w:rsid w:val="007707AA"/>
    <w:rsid w:val="0077314C"/>
    <w:rsid w:val="0078172C"/>
    <w:rsid w:val="007853A5"/>
    <w:rsid w:val="00793D05"/>
    <w:rsid w:val="007A4FC3"/>
    <w:rsid w:val="007C39BC"/>
    <w:rsid w:val="007D7EB1"/>
    <w:rsid w:val="007E435E"/>
    <w:rsid w:val="007E43D7"/>
    <w:rsid w:val="007F1DDE"/>
    <w:rsid w:val="00807FF4"/>
    <w:rsid w:val="008228DF"/>
    <w:rsid w:val="008238DF"/>
    <w:rsid w:val="008239A8"/>
    <w:rsid w:val="008472E1"/>
    <w:rsid w:val="00847CF6"/>
    <w:rsid w:val="0085477B"/>
    <w:rsid w:val="008565DF"/>
    <w:rsid w:val="0086607F"/>
    <w:rsid w:val="00870DF3"/>
    <w:rsid w:val="00871E09"/>
    <w:rsid w:val="00881675"/>
    <w:rsid w:val="008A3370"/>
    <w:rsid w:val="008A4AF3"/>
    <w:rsid w:val="008B40B7"/>
    <w:rsid w:val="008B7C27"/>
    <w:rsid w:val="008C125D"/>
    <w:rsid w:val="008C289F"/>
    <w:rsid w:val="008C3396"/>
    <w:rsid w:val="008C5978"/>
    <w:rsid w:val="008C675B"/>
    <w:rsid w:val="008C7DAD"/>
    <w:rsid w:val="008D0D4B"/>
    <w:rsid w:val="008E3CC8"/>
    <w:rsid w:val="008F0EEB"/>
    <w:rsid w:val="008F174A"/>
    <w:rsid w:val="008F6A46"/>
    <w:rsid w:val="0091262D"/>
    <w:rsid w:val="00915325"/>
    <w:rsid w:val="00925945"/>
    <w:rsid w:val="00934D33"/>
    <w:rsid w:val="0094767C"/>
    <w:rsid w:val="0095591D"/>
    <w:rsid w:val="0096419A"/>
    <w:rsid w:val="0097748F"/>
    <w:rsid w:val="00982035"/>
    <w:rsid w:val="00984E32"/>
    <w:rsid w:val="00990716"/>
    <w:rsid w:val="00994E82"/>
    <w:rsid w:val="009968B5"/>
    <w:rsid w:val="009A233D"/>
    <w:rsid w:val="009A7FA4"/>
    <w:rsid w:val="009E4272"/>
    <w:rsid w:val="009E4C75"/>
    <w:rsid w:val="009F1027"/>
    <w:rsid w:val="00A00530"/>
    <w:rsid w:val="00A03989"/>
    <w:rsid w:val="00A07521"/>
    <w:rsid w:val="00A1138E"/>
    <w:rsid w:val="00A235C7"/>
    <w:rsid w:val="00A23B1A"/>
    <w:rsid w:val="00A32281"/>
    <w:rsid w:val="00A56A2D"/>
    <w:rsid w:val="00A62B86"/>
    <w:rsid w:val="00A72962"/>
    <w:rsid w:val="00A80513"/>
    <w:rsid w:val="00AB1BAF"/>
    <w:rsid w:val="00AB20FD"/>
    <w:rsid w:val="00AB4080"/>
    <w:rsid w:val="00AC2A4A"/>
    <w:rsid w:val="00AC65CF"/>
    <w:rsid w:val="00AD535A"/>
    <w:rsid w:val="00AE619A"/>
    <w:rsid w:val="00B01245"/>
    <w:rsid w:val="00B04B1C"/>
    <w:rsid w:val="00B21074"/>
    <w:rsid w:val="00B23DD4"/>
    <w:rsid w:val="00B278CE"/>
    <w:rsid w:val="00B40E06"/>
    <w:rsid w:val="00B50B4D"/>
    <w:rsid w:val="00B53EF8"/>
    <w:rsid w:val="00B70172"/>
    <w:rsid w:val="00B7143A"/>
    <w:rsid w:val="00B717D1"/>
    <w:rsid w:val="00B77154"/>
    <w:rsid w:val="00B81044"/>
    <w:rsid w:val="00BA122A"/>
    <w:rsid w:val="00BB288B"/>
    <w:rsid w:val="00BC34FA"/>
    <w:rsid w:val="00BD5043"/>
    <w:rsid w:val="00BF2864"/>
    <w:rsid w:val="00C0452A"/>
    <w:rsid w:val="00C07E28"/>
    <w:rsid w:val="00C13402"/>
    <w:rsid w:val="00C1757B"/>
    <w:rsid w:val="00C30C49"/>
    <w:rsid w:val="00C36B62"/>
    <w:rsid w:val="00C37F3D"/>
    <w:rsid w:val="00C427B8"/>
    <w:rsid w:val="00C5226B"/>
    <w:rsid w:val="00C53157"/>
    <w:rsid w:val="00C53FE6"/>
    <w:rsid w:val="00C83D3C"/>
    <w:rsid w:val="00C864D3"/>
    <w:rsid w:val="00C97ECF"/>
    <w:rsid w:val="00CA0AB8"/>
    <w:rsid w:val="00CC7D43"/>
    <w:rsid w:val="00CF51B1"/>
    <w:rsid w:val="00CF5C25"/>
    <w:rsid w:val="00CF77D8"/>
    <w:rsid w:val="00D0711C"/>
    <w:rsid w:val="00D0763E"/>
    <w:rsid w:val="00D12941"/>
    <w:rsid w:val="00D2502D"/>
    <w:rsid w:val="00D26E6A"/>
    <w:rsid w:val="00D32A72"/>
    <w:rsid w:val="00D330E5"/>
    <w:rsid w:val="00D45B46"/>
    <w:rsid w:val="00D55D95"/>
    <w:rsid w:val="00D60851"/>
    <w:rsid w:val="00D612C4"/>
    <w:rsid w:val="00D80723"/>
    <w:rsid w:val="00D84D76"/>
    <w:rsid w:val="00D92749"/>
    <w:rsid w:val="00D96232"/>
    <w:rsid w:val="00DA1BDD"/>
    <w:rsid w:val="00DA240F"/>
    <w:rsid w:val="00DA7D79"/>
    <w:rsid w:val="00DB2E09"/>
    <w:rsid w:val="00DD0238"/>
    <w:rsid w:val="00DD75B0"/>
    <w:rsid w:val="00DE1A55"/>
    <w:rsid w:val="00DE50EF"/>
    <w:rsid w:val="00DF13C7"/>
    <w:rsid w:val="00E01189"/>
    <w:rsid w:val="00E04081"/>
    <w:rsid w:val="00E12AD9"/>
    <w:rsid w:val="00E1790B"/>
    <w:rsid w:val="00E25978"/>
    <w:rsid w:val="00E33B09"/>
    <w:rsid w:val="00E50DA2"/>
    <w:rsid w:val="00E7072E"/>
    <w:rsid w:val="00E85A15"/>
    <w:rsid w:val="00EB44E6"/>
    <w:rsid w:val="00EC54D2"/>
    <w:rsid w:val="00EC5AF8"/>
    <w:rsid w:val="00EC6F87"/>
    <w:rsid w:val="00EE55A8"/>
    <w:rsid w:val="00F00874"/>
    <w:rsid w:val="00F03181"/>
    <w:rsid w:val="00F04627"/>
    <w:rsid w:val="00F048C5"/>
    <w:rsid w:val="00F217FD"/>
    <w:rsid w:val="00F21983"/>
    <w:rsid w:val="00F37FE3"/>
    <w:rsid w:val="00F40899"/>
    <w:rsid w:val="00F560FA"/>
    <w:rsid w:val="00F6355D"/>
    <w:rsid w:val="00F76A54"/>
    <w:rsid w:val="00F76CA6"/>
    <w:rsid w:val="00F8007B"/>
    <w:rsid w:val="00F80351"/>
    <w:rsid w:val="00F8342D"/>
    <w:rsid w:val="00F90157"/>
    <w:rsid w:val="00F94B18"/>
    <w:rsid w:val="00F96772"/>
    <w:rsid w:val="00F97674"/>
    <w:rsid w:val="00FA55BE"/>
    <w:rsid w:val="00FA61F2"/>
    <w:rsid w:val="00FA69F0"/>
    <w:rsid w:val="00FB2636"/>
    <w:rsid w:val="00FC1C42"/>
    <w:rsid w:val="00FE015F"/>
    <w:rsid w:val="00FE01BA"/>
    <w:rsid w:val="00FE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F4E012"/>
  <w14:defaultImageDpi w14:val="300"/>
  <w15:docId w15:val="{AF6FEF62-3B17-7541-9278-93ACC608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33D"/>
    <w:pPr>
      <w:spacing w:after="160" w:line="259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1074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6B62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A233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33D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9A2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33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3D"/>
    <w:rPr>
      <w:rFonts w:ascii="Lucida Grande CE" w:eastAsia="Calibri" w:hAnsi="Lucida Grande CE" w:cs="Lucida Grande CE"/>
      <w:sz w:val="18"/>
      <w:szCs w:val="18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9614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97"/>
    <w:rPr>
      <w:rFonts w:ascii="Calibri" w:eastAsia="Calibri" w:hAnsi="Calibri" w:cs="Times New Roman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97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styleId="Akapitzlist">
    <w:name w:val="List Paragraph"/>
    <w:basedOn w:val="Normalny"/>
    <w:uiPriority w:val="34"/>
    <w:qFormat/>
    <w:rsid w:val="00D9623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5591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21074"/>
    <w:rPr>
      <w:rFonts w:ascii="Calibri" w:eastAsiaTheme="majorEastAsia" w:hAnsi="Calibri" w:cstheme="majorBidi"/>
      <w:b/>
      <w:sz w:val="32"/>
      <w:szCs w:val="3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36B62"/>
    <w:rPr>
      <w:rFonts w:ascii="Calibri" w:eastAsiaTheme="majorEastAsia" w:hAnsi="Calibri" w:cstheme="majorBidi"/>
      <w:b/>
      <w:color w:val="000000" w:themeColor="text1"/>
      <w:sz w:val="28"/>
      <w:szCs w:val="26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2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2C3"/>
    <w:rPr>
      <w:rFonts w:ascii="Calibri" w:eastAsia="Calibri" w:hAnsi="Calibri" w:cs="Times New Roman"/>
      <w:sz w:val="20"/>
      <w:szCs w:val="20"/>
      <w:lang w:val="pl-PL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2C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C2A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iza_nowicka@parp.gov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344 mln zł dla Olsztyna i 441 mln zł dla Białegostoku na projekty związane z dostępnością</vt:lpstr>
    </vt:vector>
  </TitlesOfParts>
  <Manager/>
  <Company/>
  <LinksUpToDate>false</LinksUpToDate>
  <CharactersWithSpaces>6998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344 mln zł dla Olsztyna i 441 mln zł dla Białegostoku na projekty związane z dostępnością</dc:title>
  <dc:subject>344 mln zł dla Olsztyna i 441 mln zł dla Białegostoku na projekty związane z dostępnością</dc:subject>
  <dc:creator>Magdalena Mikulska</dc:creator>
  <cp:keywords/>
  <dc:description/>
  <cp:lastModifiedBy>Nowicka Luiza</cp:lastModifiedBy>
  <cp:revision>2</cp:revision>
  <cp:lastPrinted>2022-06-23T06:11:00Z</cp:lastPrinted>
  <dcterms:created xsi:type="dcterms:W3CDTF">2022-06-24T10:23:00Z</dcterms:created>
  <dcterms:modified xsi:type="dcterms:W3CDTF">2022-06-24T10:23:00Z</dcterms:modified>
  <cp:category/>
</cp:coreProperties>
</file>