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9AB2" w14:textId="7A25098D" w:rsidR="001C59D9" w:rsidRPr="001C59D9" w:rsidRDefault="001C59D9" w:rsidP="000364C4">
      <w:pPr>
        <w:jc w:val="center"/>
        <w:rPr>
          <w:rFonts w:ascii="Arial" w:hAnsi="Arial" w:cs="Arial"/>
          <w:b/>
          <w:u w:val="single"/>
        </w:rPr>
      </w:pPr>
      <w:r w:rsidRPr="001C59D9">
        <w:rPr>
          <w:rFonts w:ascii="Arial" w:hAnsi="Arial" w:cs="Arial"/>
          <w:b/>
          <w:u w:val="single"/>
        </w:rPr>
        <w:t xml:space="preserve">Prémio </w:t>
      </w:r>
      <w:proofErr w:type="spellStart"/>
      <w:r w:rsidRPr="001C59D9">
        <w:rPr>
          <w:rFonts w:ascii="Arial" w:hAnsi="Arial" w:cs="Arial"/>
          <w:b/>
          <w:u w:val="single"/>
        </w:rPr>
        <w:t>Best</w:t>
      </w:r>
      <w:proofErr w:type="spellEnd"/>
      <w:r w:rsidRPr="001C59D9">
        <w:rPr>
          <w:rFonts w:ascii="Arial" w:hAnsi="Arial" w:cs="Arial"/>
          <w:b/>
          <w:u w:val="single"/>
        </w:rPr>
        <w:t xml:space="preserve"> Ideias in </w:t>
      </w:r>
      <w:proofErr w:type="spellStart"/>
      <w:r w:rsidRPr="001C59D9">
        <w:rPr>
          <w:rFonts w:ascii="Arial" w:hAnsi="Arial" w:cs="Arial"/>
          <w:b/>
          <w:u w:val="single"/>
        </w:rPr>
        <w:t>Healthcare</w:t>
      </w:r>
      <w:proofErr w:type="spellEnd"/>
    </w:p>
    <w:p w14:paraId="7913915E" w14:textId="77777777" w:rsidR="00FF616A" w:rsidRDefault="001C59D9" w:rsidP="001E191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Procuram-se ideias para melhorar o sistema de saúde</w:t>
      </w:r>
    </w:p>
    <w:p w14:paraId="0A83AC20" w14:textId="749E6390" w:rsidR="001C59D9" w:rsidRPr="00FF616A" w:rsidRDefault="00FF616A" w:rsidP="00FF6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Numa altura em que as fragilidades do Sistema de Saúde em Portugal voltaram à ordem do dia, o Prémio </w:t>
      </w:r>
      <w:proofErr w:type="spellStart"/>
      <w:r>
        <w:rPr>
          <w:rFonts w:ascii="Arial" w:hAnsi="Arial" w:cs="Arial"/>
        </w:rPr>
        <w:t>Best</w:t>
      </w:r>
      <w:proofErr w:type="spellEnd"/>
      <w:r>
        <w:rPr>
          <w:rFonts w:ascii="Arial" w:hAnsi="Arial" w:cs="Arial"/>
        </w:rPr>
        <w:t xml:space="preserve"> Ideias in </w:t>
      </w:r>
      <w:proofErr w:type="spellStart"/>
      <w:r>
        <w:rPr>
          <w:rFonts w:ascii="Arial" w:hAnsi="Arial" w:cs="Arial"/>
        </w:rPr>
        <w:t>Healthcare</w:t>
      </w:r>
      <w:proofErr w:type="spellEnd"/>
      <w:r>
        <w:rPr>
          <w:rFonts w:ascii="Arial" w:hAnsi="Arial" w:cs="Arial"/>
        </w:rPr>
        <w:t xml:space="preserve"> apresenta-se como uma oportunidade para a sociedade civil apresentar ideias e contributos, que possam melhorar o diagnóstico de patologias, terapêuticas e soluções de melhoria da qualidade de vida das populações, na área da saúde.</w:t>
      </w:r>
      <w:r w:rsidR="001C59D9" w:rsidRPr="00FF616A">
        <w:rPr>
          <w:rFonts w:ascii="Arial" w:hAnsi="Arial" w:cs="Arial"/>
        </w:rPr>
        <w:t xml:space="preserve"> </w:t>
      </w:r>
    </w:p>
    <w:p w14:paraId="598A46F9" w14:textId="77777777" w:rsidR="003F2248" w:rsidRPr="001C59D9" w:rsidRDefault="003F2248" w:rsidP="001C59D9">
      <w:pPr>
        <w:jc w:val="both"/>
        <w:rPr>
          <w:rFonts w:ascii="Arial" w:hAnsi="Arial" w:cs="Arial"/>
        </w:rPr>
      </w:pPr>
    </w:p>
    <w:p w14:paraId="52F4FFA0" w14:textId="2BA54303" w:rsidR="00FF616A" w:rsidRDefault="003F2248" w:rsidP="00FF616A">
      <w:pPr>
        <w:spacing w:line="360" w:lineRule="auto"/>
        <w:jc w:val="both"/>
        <w:rPr>
          <w:rFonts w:ascii="Arial" w:hAnsi="Arial" w:cs="Arial"/>
        </w:rPr>
      </w:pPr>
      <w:r w:rsidRPr="003F2248">
        <w:rPr>
          <w:rFonts w:ascii="Arial" w:hAnsi="Arial" w:cs="Arial"/>
          <w:b/>
        </w:rPr>
        <w:t xml:space="preserve">Lisboa, </w:t>
      </w:r>
      <w:r w:rsidR="006F43BA">
        <w:rPr>
          <w:rFonts w:ascii="Arial" w:hAnsi="Arial" w:cs="Arial"/>
          <w:b/>
        </w:rPr>
        <w:t>27</w:t>
      </w:r>
      <w:r w:rsidRPr="003F2248">
        <w:rPr>
          <w:rFonts w:ascii="Arial" w:hAnsi="Arial" w:cs="Arial"/>
          <w:b/>
        </w:rPr>
        <w:t xml:space="preserve"> de </w:t>
      </w:r>
      <w:r w:rsidR="002A50FE">
        <w:rPr>
          <w:rFonts w:ascii="Arial" w:hAnsi="Arial" w:cs="Arial"/>
          <w:b/>
        </w:rPr>
        <w:t xml:space="preserve">junho </w:t>
      </w:r>
      <w:r w:rsidRPr="003F2248">
        <w:rPr>
          <w:rFonts w:ascii="Arial" w:hAnsi="Arial" w:cs="Arial"/>
          <w:b/>
        </w:rPr>
        <w:t>de 2022 –</w:t>
      </w:r>
      <w:r>
        <w:rPr>
          <w:rFonts w:ascii="Arial" w:hAnsi="Arial" w:cs="Arial"/>
        </w:rPr>
        <w:t xml:space="preserve"> </w:t>
      </w:r>
      <w:r w:rsidR="00FF616A">
        <w:rPr>
          <w:rFonts w:ascii="Arial" w:hAnsi="Arial" w:cs="Arial"/>
        </w:rPr>
        <w:t xml:space="preserve">A Ordem dos Médicos juntamente com a NTT DATA Portugal, parceiras e promotoras do Prémio </w:t>
      </w:r>
      <w:proofErr w:type="spellStart"/>
      <w:r w:rsidR="00FF616A">
        <w:rPr>
          <w:rFonts w:ascii="Arial" w:hAnsi="Arial" w:cs="Arial"/>
        </w:rPr>
        <w:t>Best</w:t>
      </w:r>
      <w:proofErr w:type="spellEnd"/>
      <w:r w:rsidR="00FF616A">
        <w:rPr>
          <w:rFonts w:ascii="Arial" w:hAnsi="Arial" w:cs="Arial"/>
        </w:rPr>
        <w:t xml:space="preserve"> </w:t>
      </w:r>
      <w:proofErr w:type="spellStart"/>
      <w:r w:rsidR="00FF616A">
        <w:rPr>
          <w:rFonts w:ascii="Arial" w:hAnsi="Arial" w:cs="Arial"/>
        </w:rPr>
        <w:t>Ideas</w:t>
      </w:r>
      <w:proofErr w:type="spellEnd"/>
      <w:r w:rsidR="00FF616A">
        <w:rPr>
          <w:rFonts w:ascii="Arial" w:hAnsi="Arial" w:cs="Arial"/>
        </w:rPr>
        <w:t xml:space="preserve"> in </w:t>
      </w:r>
      <w:proofErr w:type="spellStart"/>
      <w:r w:rsidR="00FF616A">
        <w:rPr>
          <w:rFonts w:ascii="Arial" w:hAnsi="Arial" w:cs="Arial"/>
        </w:rPr>
        <w:t>Healthcare</w:t>
      </w:r>
      <w:proofErr w:type="spellEnd"/>
      <w:r w:rsidR="00FF616A">
        <w:rPr>
          <w:rFonts w:ascii="Arial" w:hAnsi="Arial" w:cs="Arial"/>
        </w:rPr>
        <w:t xml:space="preserve">, apelam </w:t>
      </w:r>
      <w:r w:rsidR="00FF616A" w:rsidRPr="001C59D9">
        <w:rPr>
          <w:rFonts w:ascii="Arial" w:hAnsi="Arial" w:cs="Arial"/>
        </w:rPr>
        <w:t xml:space="preserve">à participação de todos no desenvolvimento de novas soluções </w:t>
      </w:r>
      <w:r w:rsidR="00FF616A">
        <w:rPr>
          <w:rFonts w:ascii="Arial" w:hAnsi="Arial" w:cs="Arial"/>
        </w:rPr>
        <w:t xml:space="preserve">que favoreçam o futuro da saúde em Portugal, lembrando que a sociedade </w:t>
      </w:r>
      <w:r w:rsidR="00F560B9">
        <w:rPr>
          <w:rFonts w:ascii="Arial" w:hAnsi="Arial" w:cs="Arial"/>
        </w:rPr>
        <w:t>é</w:t>
      </w:r>
      <w:r w:rsidR="00FF616A">
        <w:rPr>
          <w:rFonts w:ascii="Arial" w:hAnsi="Arial" w:cs="Arial"/>
        </w:rPr>
        <w:t xml:space="preserve"> a principal alavanca de mudança</w:t>
      </w:r>
      <w:r w:rsidR="005B63FF">
        <w:rPr>
          <w:rFonts w:ascii="Arial" w:hAnsi="Arial" w:cs="Arial"/>
        </w:rPr>
        <w:t>.</w:t>
      </w:r>
    </w:p>
    <w:p w14:paraId="07E4A62C" w14:textId="733A6B5E" w:rsidR="00F560B9" w:rsidRDefault="00F560B9" w:rsidP="00FF61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candidaturas encontram-se abertas até dia </w:t>
      </w:r>
      <w:r w:rsidRPr="001C59D9">
        <w:rPr>
          <w:rFonts w:ascii="Arial" w:hAnsi="Arial" w:cs="Arial"/>
          <w:b/>
        </w:rPr>
        <w:t xml:space="preserve">03 de julho, </w:t>
      </w:r>
      <w:r>
        <w:rPr>
          <w:rFonts w:ascii="Arial" w:hAnsi="Arial" w:cs="Arial"/>
        </w:rPr>
        <w:t xml:space="preserve">através do site </w:t>
      </w:r>
      <w:hyperlink r:id="rId10" w:history="1">
        <w:r w:rsidRPr="001C59D9">
          <w:rPr>
            <w:rStyle w:val="Hiperligao"/>
            <w:rFonts w:ascii="Arial" w:hAnsi="Arial" w:cs="Arial"/>
          </w:rPr>
          <w:t>bestideas-healtcare.pt</w:t>
        </w:r>
      </w:hyperlink>
      <w:r w:rsidR="003815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54815B9" w14:textId="34910832" w:rsidR="001C59D9" w:rsidRPr="001C59D9" w:rsidRDefault="001C59D9" w:rsidP="003F2248">
      <w:pPr>
        <w:spacing w:line="360" w:lineRule="auto"/>
        <w:jc w:val="both"/>
        <w:rPr>
          <w:rFonts w:ascii="Arial" w:hAnsi="Arial" w:cs="Arial"/>
          <w:b/>
        </w:rPr>
      </w:pPr>
      <w:r w:rsidRPr="001C59D9">
        <w:rPr>
          <w:rFonts w:ascii="Arial" w:hAnsi="Arial" w:cs="Arial"/>
          <w:b/>
        </w:rPr>
        <w:t xml:space="preserve">Sobre o Prémio </w:t>
      </w:r>
      <w:proofErr w:type="spellStart"/>
      <w:r w:rsidRPr="001C59D9">
        <w:rPr>
          <w:rFonts w:ascii="Arial" w:hAnsi="Arial" w:cs="Arial"/>
          <w:b/>
        </w:rPr>
        <w:t>Best</w:t>
      </w:r>
      <w:proofErr w:type="spellEnd"/>
      <w:r w:rsidRPr="001C59D9">
        <w:rPr>
          <w:rFonts w:ascii="Arial" w:hAnsi="Arial" w:cs="Arial"/>
          <w:b/>
        </w:rPr>
        <w:t xml:space="preserve"> Ideias in </w:t>
      </w:r>
      <w:proofErr w:type="spellStart"/>
      <w:r w:rsidRPr="001C59D9">
        <w:rPr>
          <w:rFonts w:ascii="Arial" w:hAnsi="Arial" w:cs="Arial"/>
          <w:b/>
        </w:rPr>
        <w:t>Healthcare</w:t>
      </w:r>
      <w:proofErr w:type="spellEnd"/>
    </w:p>
    <w:p w14:paraId="527525F6" w14:textId="2EFBD01A" w:rsidR="003F2248" w:rsidRDefault="00935087" w:rsidP="003F22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busca pela </w:t>
      </w:r>
      <w:r w:rsidR="002376D8">
        <w:rPr>
          <w:rFonts w:ascii="Arial" w:hAnsi="Arial" w:cs="Arial"/>
        </w:rPr>
        <w:t xml:space="preserve">inovação e </w:t>
      </w:r>
      <w:r>
        <w:rPr>
          <w:rFonts w:ascii="Arial" w:hAnsi="Arial" w:cs="Arial"/>
        </w:rPr>
        <w:t>promoção</w:t>
      </w:r>
      <w:r w:rsidR="00237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2376D8">
        <w:rPr>
          <w:rFonts w:ascii="Arial" w:hAnsi="Arial" w:cs="Arial"/>
        </w:rPr>
        <w:t>o empreendedorismo em saúde, esta iniciativa</w:t>
      </w:r>
      <w:r w:rsidR="00856830">
        <w:rPr>
          <w:rFonts w:ascii="Arial" w:hAnsi="Arial" w:cs="Arial"/>
        </w:rPr>
        <w:t xml:space="preserve"> visa a constituição de equipas multidisciplinares</w:t>
      </w:r>
      <w:r w:rsidR="002376D8">
        <w:rPr>
          <w:rFonts w:ascii="Arial" w:hAnsi="Arial" w:cs="Arial"/>
        </w:rPr>
        <w:t xml:space="preserve"> que juntem profissionais de saúde a especialistas de outras áreas (e.g. engenheiros</w:t>
      </w:r>
      <w:r w:rsidR="007349C0">
        <w:rPr>
          <w:rFonts w:ascii="Arial" w:hAnsi="Arial" w:cs="Arial"/>
        </w:rPr>
        <w:t>, investigadores, enfermeiros, farmacêuticos</w:t>
      </w:r>
      <w:r w:rsidR="00C76405">
        <w:rPr>
          <w:rFonts w:ascii="Arial" w:hAnsi="Arial" w:cs="Arial"/>
        </w:rPr>
        <w:t>, técnicos auxiliares e área similares</w:t>
      </w:r>
      <w:r w:rsidR="002376D8">
        <w:rPr>
          <w:rFonts w:ascii="Arial" w:hAnsi="Arial" w:cs="Arial"/>
        </w:rPr>
        <w:t xml:space="preserve">), </w:t>
      </w:r>
      <w:proofErr w:type="gramStart"/>
      <w:r w:rsidR="002376D8">
        <w:rPr>
          <w:rFonts w:ascii="Arial" w:hAnsi="Arial" w:cs="Arial"/>
        </w:rPr>
        <w:t>de forma a que</w:t>
      </w:r>
      <w:proofErr w:type="gramEnd"/>
      <w:r w:rsidR="002376D8">
        <w:rPr>
          <w:rFonts w:ascii="Arial" w:hAnsi="Arial" w:cs="Arial"/>
        </w:rPr>
        <w:t xml:space="preserve"> a diversidade de conhecimentos se conjugue para melhorar a qualidade dos serviços de saúde e tire pleno proveito da vertigem do desenvolvimento tecnológico.</w:t>
      </w:r>
    </w:p>
    <w:p w14:paraId="50A5A9DD" w14:textId="18B34DB2" w:rsidR="002376D8" w:rsidRDefault="001C59D9" w:rsidP="003F2248">
      <w:pPr>
        <w:spacing w:line="360" w:lineRule="auto"/>
        <w:jc w:val="both"/>
        <w:rPr>
          <w:rFonts w:ascii="Arial" w:hAnsi="Arial" w:cs="Arial"/>
        </w:rPr>
      </w:pPr>
      <w:r w:rsidRPr="001C59D9">
        <w:rPr>
          <w:rFonts w:ascii="Arial" w:hAnsi="Arial" w:cs="Arial"/>
          <w:bCs/>
        </w:rPr>
        <w:t>As</w:t>
      </w:r>
      <w:r w:rsidR="002376D8" w:rsidRPr="001C59D9">
        <w:rPr>
          <w:rFonts w:ascii="Arial" w:hAnsi="Arial" w:cs="Arial"/>
        </w:rPr>
        <w:t xml:space="preserve"> </w:t>
      </w:r>
      <w:r w:rsidR="002376D8">
        <w:rPr>
          <w:rFonts w:ascii="Arial" w:hAnsi="Arial" w:cs="Arial"/>
        </w:rPr>
        <w:t>candidaturas ao Prémio estão abertas a cidadãos nacionais ou estrangeiros, tendo apenas de estar integrados em grupos de trabalho de dois a cinco elementos e incluir, entre eles, um médico inscrito na Ordem dos Médicos.</w:t>
      </w:r>
    </w:p>
    <w:p w14:paraId="517CD6C9" w14:textId="5E888BF4" w:rsidR="002376D8" w:rsidRDefault="002376D8" w:rsidP="003F22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Após o término do período de candidaturas, segue-se a seleção das 10 ideias finalistas,</w:t>
      </w:r>
      <w:r w:rsidR="000364C4">
        <w:rPr>
          <w:rFonts w:ascii="Arial" w:hAnsi="Arial" w:cs="Arial"/>
        </w:rPr>
        <w:t xml:space="preserve"> que terão de fazer um </w:t>
      </w:r>
      <w:proofErr w:type="spellStart"/>
      <w:r w:rsidR="000364C4">
        <w:rPr>
          <w:rFonts w:ascii="Arial" w:hAnsi="Arial" w:cs="Arial"/>
        </w:rPr>
        <w:t>pitch</w:t>
      </w:r>
      <w:proofErr w:type="spellEnd"/>
      <w:r w:rsidR="000364C4">
        <w:rPr>
          <w:rFonts w:ascii="Arial" w:hAnsi="Arial" w:cs="Arial"/>
        </w:rPr>
        <w:t>, num vídeo de dois a cinco minutos, que ficará disponível no site da Ordem, pelo período de um ano.</w:t>
      </w:r>
    </w:p>
    <w:p w14:paraId="4FFCDF71" w14:textId="2335EF5C" w:rsidR="000364C4" w:rsidRPr="000D6C21" w:rsidRDefault="002376D8" w:rsidP="003F224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equipa vencedora será escolhida por um júri qualificado, que terá em conta a solidez da ideia e dos argumentos que a sustentam, assim com a exequibilidade da sua </w:t>
      </w:r>
      <w:r w:rsidR="000364C4">
        <w:rPr>
          <w:rFonts w:ascii="Arial" w:hAnsi="Arial" w:cs="Arial"/>
        </w:rPr>
        <w:t>aplicação</w:t>
      </w:r>
      <w:r>
        <w:rPr>
          <w:rFonts w:ascii="Arial" w:hAnsi="Arial" w:cs="Arial"/>
        </w:rPr>
        <w:t xml:space="preserve">. </w:t>
      </w:r>
      <w:r w:rsidRPr="000364C4">
        <w:rPr>
          <w:rFonts w:ascii="Arial" w:hAnsi="Arial" w:cs="Arial"/>
          <w:b/>
        </w:rPr>
        <w:t>O vencedor receberá um prémio de 7.500 euros e uma bolsa de horas de consultoria da NTT DATA Portugal.</w:t>
      </w:r>
    </w:p>
    <w:p w14:paraId="3314D8B4" w14:textId="62D48BFF" w:rsidR="000364C4" w:rsidRPr="000364C4" w:rsidRDefault="000364C4" w:rsidP="003F2248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0364C4">
        <w:rPr>
          <w:rFonts w:ascii="Arial" w:hAnsi="Arial" w:cs="Arial"/>
          <w:b/>
          <w:sz w:val="18"/>
        </w:rPr>
        <w:t>Sobre a NTT DATA:</w:t>
      </w:r>
    </w:p>
    <w:p w14:paraId="1F867AE0" w14:textId="672C59C9" w:rsidR="000364C4" w:rsidRDefault="000364C4" w:rsidP="003F2248">
      <w:pPr>
        <w:spacing w:line="360" w:lineRule="auto"/>
        <w:jc w:val="both"/>
        <w:rPr>
          <w:rStyle w:val="eop"/>
          <w:rFonts w:ascii="Arial" w:hAnsi="Arial" w:cs="Arial"/>
          <w:color w:val="000000"/>
          <w:sz w:val="18"/>
          <w:shd w:val="clear" w:color="auto" w:fill="FFFFFF"/>
        </w:rPr>
      </w:pPr>
      <w:r w:rsidRPr="000364C4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lastRenderedPageBreak/>
        <w:t xml:space="preserve">A NTT DATA é uma empresa do Grupo NTT - Nippon </w:t>
      </w:r>
      <w:proofErr w:type="spellStart"/>
      <w:r w:rsidRPr="000364C4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>and</w:t>
      </w:r>
      <w:proofErr w:type="spellEnd"/>
      <w:r w:rsidRPr="000364C4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 xml:space="preserve"> </w:t>
      </w:r>
      <w:proofErr w:type="spellStart"/>
      <w:r w:rsidRPr="000364C4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>Telegraph</w:t>
      </w:r>
      <w:proofErr w:type="spellEnd"/>
      <w:r w:rsidRPr="000364C4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 xml:space="preserve"> </w:t>
      </w:r>
      <w:proofErr w:type="spellStart"/>
      <w:r w:rsidRPr="000364C4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>and</w:t>
      </w:r>
      <w:proofErr w:type="spellEnd"/>
      <w:r w:rsidRPr="000364C4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 xml:space="preserve"> Telefone </w:t>
      </w:r>
      <w:proofErr w:type="spellStart"/>
      <w:r w:rsidRPr="000364C4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>Corporation</w:t>
      </w:r>
      <w:proofErr w:type="spellEnd"/>
      <w:r w:rsidRPr="000364C4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 xml:space="preserve"> - e uma companhia global de inovação, de serviços IT e de negócio, sediada em Tóquio. A empresa apoia os seus clientes nos seus processos de transformação através de serviços de consultoria, soluções empresariais e setoriais, modernização digital, soluções de TI e serviços de consultoria de gestão. A NTT DATA permite aos seus clientes, assim como à sociedade em geral avançar com confiança em direção a um futuro digital. O compromisso da empresa com o sucesso a longo prazo dos seus clientes combina um alcance global com a visão local dos negócios, nos mais de 50 países do mundo onde está presente. Saiba mais sobre a NTT DATA em </w:t>
      </w:r>
      <w:hyperlink r:id="rId11" w:history="1">
        <w:r w:rsidR="001E1910" w:rsidRPr="001E1910">
          <w:rPr>
            <w:rStyle w:val="Hiperligao"/>
            <w:rFonts w:ascii="Arial" w:hAnsi="Arial" w:cs="Arial"/>
            <w:sz w:val="18"/>
            <w:shd w:val="clear" w:color="auto" w:fill="FFFFFF"/>
          </w:rPr>
          <w:t>pt.</w:t>
        </w:r>
        <w:r w:rsidRPr="001E1910">
          <w:rPr>
            <w:rStyle w:val="Hiperligao"/>
            <w:rFonts w:ascii="Arial" w:hAnsi="Arial" w:cs="Arial"/>
            <w:sz w:val="18"/>
            <w:shd w:val="clear" w:color="auto" w:fill="FFFFFF"/>
          </w:rPr>
          <w:t>nttdata.com</w:t>
        </w:r>
      </w:hyperlink>
      <w:r w:rsidRPr="000364C4">
        <w:rPr>
          <w:rStyle w:val="normaltextrun"/>
          <w:rFonts w:ascii="Arial" w:hAnsi="Arial" w:cs="Arial"/>
          <w:color w:val="000000"/>
          <w:sz w:val="18"/>
          <w:shd w:val="clear" w:color="auto" w:fill="FFFFFF"/>
        </w:rPr>
        <w:t>.</w:t>
      </w:r>
      <w:r w:rsidRPr="000364C4">
        <w:rPr>
          <w:rStyle w:val="eop"/>
          <w:rFonts w:ascii="Arial" w:hAnsi="Arial" w:cs="Arial"/>
          <w:color w:val="000000"/>
          <w:sz w:val="18"/>
          <w:shd w:val="clear" w:color="auto" w:fill="FFFFFF"/>
        </w:rPr>
        <w:t> </w:t>
      </w:r>
    </w:p>
    <w:p w14:paraId="052494AF" w14:textId="77E24820" w:rsidR="000364C4" w:rsidRDefault="000364C4" w:rsidP="003F2248">
      <w:pPr>
        <w:spacing w:line="360" w:lineRule="auto"/>
        <w:jc w:val="both"/>
        <w:rPr>
          <w:rStyle w:val="eop"/>
          <w:rFonts w:ascii="Arial" w:hAnsi="Arial" w:cs="Arial"/>
          <w:b/>
          <w:color w:val="000000"/>
          <w:sz w:val="18"/>
          <w:shd w:val="clear" w:color="auto" w:fill="FFFFFF"/>
        </w:rPr>
      </w:pPr>
      <w:r w:rsidRPr="000364C4">
        <w:rPr>
          <w:rStyle w:val="eop"/>
          <w:rFonts w:ascii="Arial" w:hAnsi="Arial" w:cs="Arial"/>
          <w:b/>
          <w:color w:val="000000"/>
          <w:sz w:val="18"/>
          <w:shd w:val="clear" w:color="auto" w:fill="FFFFFF"/>
        </w:rPr>
        <w:t>Para mais informação, contactar:</w:t>
      </w:r>
    </w:p>
    <w:p w14:paraId="41B5369B" w14:textId="77777777" w:rsidR="000D6C21" w:rsidRDefault="000D6C21" w:rsidP="000D6C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Lift Consulting</w:t>
      </w:r>
    </w:p>
    <w:p w14:paraId="5FFCA841" w14:textId="77777777" w:rsidR="000D6C21" w:rsidRDefault="000D6C21" w:rsidP="000D6C2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Erica Macieira | </w:t>
      </w:r>
      <w:hyperlink r:id="rId12" w:history="1">
        <w:r>
          <w:rPr>
            <w:rStyle w:val="Hiperligao"/>
            <w:rFonts w:ascii="Arial" w:hAnsi="Arial" w:cs="Arial"/>
            <w:sz w:val="18"/>
          </w:rPr>
          <w:t>erica.macieira@lift.com.pt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 | 910549515 </w:t>
      </w:r>
    </w:p>
    <w:p w14:paraId="7ACFBE8B" w14:textId="48E3B283" w:rsidR="000D6C21" w:rsidRDefault="000D6C21" w:rsidP="000D6C2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Inês Filipe | </w:t>
      </w:r>
      <w:hyperlink r:id="rId13" w:history="1">
        <w:r>
          <w:rPr>
            <w:rStyle w:val="Hiperligao"/>
            <w:rFonts w:ascii="Arial" w:hAnsi="Arial" w:cs="Arial"/>
            <w:sz w:val="18"/>
            <w:szCs w:val="18"/>
            <w:lang w:val="en-GB"/>
          </w:rPr>
          <w:t>ines.filipe@lift.com.pt</w:t>
        </w:r>
      </w:hyperlink>
      <w:r>
        <w:rPr>
          <w:rFonts w:ascii="Arial" w:hAnsi="Arial" w:cs="Arial"/>
          <w:color w:val="000000"/>
          <w:sz w:val="18"/>
          <w:szCs w:val="18"/>
          <w:lang w:val="en-GB"/>
        </w:rPr>
        <w:t xml:space="preserve"> | 910 283</w:t>
      </w:r>
      <w:r>
        <w:rPr>
          <w:rFonts w:ascii="Arial" w:hAnsi="Arial" w:cs="Arial"/>
          <w:color w:val="000000"/>
          <w:sz w:val="18"/>
          <w:szCs w:val="18"/>
          <w:lang w:val="en-GB"/>
        </w:rPr>
        <w:t> </w:t>
      </w:r>
      <w:r>
        <w:rPr>
          <w:rFonts w:ascii="Arial" w:hAnsi="Arial" w:cs="Arial"/>
          <w:color w:val="000000"/>
          <w:sz w:val="18"/>
          <w:szCs w:val="18"/>
          <w:lang w:val="en-GB"/>
        </w:rPr>
        <w:t>054</w:t>
      </w:r>
    </w:p>
    <w:p w14:paraId="2A750313" w14:textId="52922D40" w:rsidR="000364C4" w:rsidRPr="000364C4" w:rsidRDefault="000364C4" w:rsidP="003F2248">
      <w:pPr>
        <w:spacing w:line="360" w:lineRule="auto"/>
        <w:jc w:val="both"/>
        <w:rPr>
          <w:rFonts w:ascii="Arial" w:hAnsi="Arial" w:cs="Arial"/>
          <w:b/>
          <w:sz w:val="18"/>
        </w:rPr>
      </w:pPr>
    </w:p>
    <w:sectPr w:rsidR="000364C4" w:rsidRPr="000364C4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D4F2" w14:textId="77777777" w:rsidR="009F068E" w:rsidRDefault="009F068E" w:rsidP="000364C4">
      <w:pPr>
        <w:spacing w:after="0" w:line="240" w:lineRule="auto"/>
      </w:pPr>
      <w:r>
        <w:separator/>
      </w:r>
    </w:p>
  </w:endnote>
  <w:endnote w:type="continuationSeparator" w:id="0">
    <w:p w14:paraId="0CB5D8D9" w14:textId="77777777" w:rsidR="009F068E" w:rsidRDefault="009F068E" w:rsidP="0003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B0F8" w14:textId="77777777" w:rsidR="009F068E" w:rsidRDefault="009F068E" w:rsidP="000364C4">
      <w:pPr>
        <w:spacing w:after="0" w:line="240" w:lineRule="auto"/>
      </w:pPr>
      <w:r>
        <w:separator/>
      </w:r>
    </w:p>
  </w:footnote>
  <w:footnote w:type="continuationSeparator" w:id="0">
    <w:p w14:paraId="7165A816" w14:textId="77777777" w:rsidR="009F068E" w:rsidRDefault="009F068E" w:rsidP="0003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3403" w14:textId="158B7BD5" w:rsidR="000364C4" w:rsidRDefault="000364C4">
    <w:pPr>
      <w:pStyle w:val="Cabealho"/>
      <w:rPr>
        <w:rFonts w:ascii="Arial" w:hAnsi="Arial" w:cs="Arial"/>
        <w:b/>
      </w:rPr>
    </w:pPr>
    <w:r w:rsidRPr="000364C4">
      <w:rPr>
        <w:rFonts w:ascii="Arial" w:hAnsi="Arial" w:cs="Arial"/>
        <w:b/>
      </w:rPr>
      <w:t>Comunicado de imprensa</w:t>
    </w:r>
  </w:p>
  <w:p w14:paraId="1FC27B5E" w14:textId="77777777" w:rsidR="000364C4" w:rsidRDefault="000364C4">
    <w:pPr>
      <w:pStyle w:val="Cabealho"/>
      <w:rPr>
        <w:rFonts w:ascii="Arial" w:hAnsi="Arial" w:cs="Arial"/>
        <w:b/>
      </w:rPr>
    </w:pPr>
  </w:p>
  <w:p w14:paraId="03038CEF" w14:textId="77777777" w:rsidR="000364C4" w:rsidRDefault="000364C4">
    <w:pPr>
      <w:pStyle w:val="Cabealho"/>
      <w:rPr>
        <w:rFonts w:ascii="Arial" w:hAnsi="Arial" w:cs="Arial"/>
        <w:b/>
      </w:rPr>
    </w:pPr>
  </w:p>
  <w:p w14:paraId="3A4260C0" w14:textId="77777777" w:rsidR="000364C4" w:rsidRPr="000364C4" w:rsidRDefault="000364C4">
    <w:pPr>
      <w:pStyle w:val="Cabealh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624A4"/>
    <w:multiLevelType w:val="hybridMultilevel"/>
    <w:tmpl w:val="BEBA9A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23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E0"/>
    <w:rsid w:val="000364C4"/>
    <w:rsid w:val="00092DD3"/>
    <w:rsid w:val="000B55B3"/>
    <w:rsid w:val="000D6C21"/>
    <w:rsid w:val="000F0C62"/>
    <w:rsid w:val="00192F6A"/>
    <w:rsid w:val="001C59D9"/>
    <w:rsid w:val="001E1910"/>
    <w:rsid w:val="00227B8D"/>
    <w:rsid w:val="002333A3"/>
    <w:rsid w:val="0023462D"/>
    <w:rsid w:val="002376D8"/>
    <w:rsid w:val="00290D53"/>
    <w:rsid w:val="002A50FE"/>
    <w:rsid w:val="002B3B08"/>
    <w:rsid w:val="002D6ACD"/>
    <w:rsid w:val="00381522"/>
    <w:rsid w:val="003D7308"/>
    <w:rsid w:val="003F2248"/>
    <w:rsid w:val="00472806"/>
    <w:rsid w:val="00484F8C"/>
    <w:rsid w:val="004965C5"/>
    <w:rsid w:val="00512B66"/>
    <w:rsid w:val="00530F9B"/>
    <w:rsid w:val="00536144"/>
    <w:rsid w:val="005436E0"/>
    <w:rsid w:val="005B63FF"/>
    <w:rsid w:val="005C057B"/>
    <w:rsid w:val="005D5148"/>
    <w:rsid w:val="00603C11"/>
    <w:rsid w:val="00683BF1"/>
    <w:rsid w:val="00693BF0"/>
    <w:rsid w:val="006B00F9"/>
    <w:rsid w:val="006F2A8A"/>
    <w:rsid w:val="006F43BA"/>
    <w:rsid w:val="007349C0"/>
    <w:rsid w:val="00735685"/>
    <w:rsid w:val="00742725"/>
    <w:rsid w:val="0077704B"/>
    <w:rsid w:val="00787961"/>
    <w:rsid w:val="00787DE2"/>
    <w:rsid w:val="00797BAD"/>
    <w:rsid w:val="007B5AB8"/>
    <w:rsid w:val="00823F35"/>
    <w:rsid w:val="00824CD7"/>
    <w:rsid w:val="008479AB"/>
    <w:rsid w:val="00852F24"/>
    <w:rsid w:val="00856830"/>
    <w:rsid w:val="008F598D"/>
    <w:rsid w:val="00935087"/>
    <w:rsid w:val="0098269D"/>
    <w:rsid w:val="009B320B"/>
    <w:rsid w:val="009B6B1A"/>
    <w:rsid w:val="009F068E"/>
    <w:rsid w:val="009F683D"/>
    <w:rsid w:val="00A3749C"/>
    <w:rsid w:val="00A4438C"/>
    <w:rsid w:val="00A663A3"/>
    <w:rsid w:val="00AE3247"/>
    <w:rsid w:val="00B271D4"/>
    <w:rsid w:val="00C275F4"/>
    <w:rsid w:val="00C76405"/>
    <w:rsid w:val="00CF555F"/>
    <w:rsid w:val="00D04490"/>
    <w:rsid w:val="00D220F4"/>
    <w:rsid w:val="00D90E32"/>
    <w:rsid w:val="00E464E1"/>
    <w:rsid w:val="00EA6FEB"/>
    <w:rsid w:val="00EB12BD"/>
    <w:rsid w:val="00ED7B10"/>
    <w:rsid w:val="00F560B9"/>
    <w:rsid w:val="00F90281"/>
    <w:rsid w:val="00FA7589"/>
    <w:rsid w:val="00FE7AF2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D1662"/>
  <w15:chartTrackingRefBased/>
  <w15:docId w15:val="{6D560EEC-C0D7-4789-8777-5595C170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436E0"/>
    <w:rPr>
      <w:color w:val="0000FF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5436E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F2248"/>
    <w:pPr>
      <w:ind w:left="720"/>
      <w:contextualSpacing/>
    </w:pPr>
  </w:style>
  <w:style w:type="character" w:customStyle="1" w:styleId="normaltextrun">
    <w:name w:val="normaltextrun"/>
    <w:basedOn w:val="Tipodeletrapredefinidodopargrafo"/>
    <w:rsid w:val="000364C4"/>
  </w:style>
  <w:style w:type="character" w:customStyle="1" w:styleId="eop">
    <w:name w:val="eop"/>
    <w:basedOn w:val="Tipodeletrapredefinidodopargrafo"/>
    <w:rsid w:val="000364C4"/>
  </w:style>
  <w:style w:type="paragraph" w:styleId="Cabealho">
    <w:name w:val="header"/>
    <w:basedOn w:val="Normal"/>
    <w:link w:val="CabealhoCarter"/>
    <w:uiPriority w:val="99"/>
    <w:unhideWhenUsed/>
    <w:rsid w:val="00036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64C4"/>
  </w:style>
  <w:style w:type="paragraph" w:styleId="Rodap">
    <w:name w:val="footer"/>
    <w:basedOn w:val="Normal"/>
    <w:link w:val="RodapCarter"/>
    <w:uiPriority w:val="99"/>
    <w:unhideWhenUsed/>
    <w:rsid w:val="00036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64C4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B63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es.filipe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ica.macieira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t.nttdata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estideas-healthcare.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3BC612BA72478B8A60E8318EE821" ma:contentTypeVersion="0" ma:contentTypeDescription="Create a new document." ma:contentTypeScope="" ma:versionID="7faf13646c2612f802db3b4bfa5274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69032F-F832-4DB2-977F-4C4BDD078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680EF-B87D-434E-A4B7-9AEDF8608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5F975A-AC17-471C-8AAB-26DE20E8B473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Calado Varela</dc:creator>
  <cp:keywords/>
  <dc:description/>
  <cp:lastModifiedBy>Inês Filipe</cp:lastModifiedBy>
  <cp:revision>5</cp:revision>
  <dcterms:created xsi:type="dcterms:W3CDTF">2022-06-23T15:22:00Z</dcterms:created>
  <dcterms:modified xsi:type="dcterms:W3CDTF">2022-06-27T08:25:00Z</dcterms:modified>
</cp:coreProperties>
</file>