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3962" w14:textId="77777777" w:rsidR="00694EF5" w:rsidRPr="00EE2DE2" w:rsidRDefault="00A35921" w:rsidP="00BC2774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E2DE2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EA6823" w:rsidRPr="00EE2DE2">
        <w:rPr>
          <w:rFonts w:ascii="Arial" w:hAnsi="Arial" w:cs="Arial"/>
          <w:i/>
          <w:color w:val="000000" w:themeColor="text1"/>
          <w:sz w:val="24"/>
          <w:szCs w:val="24"/>
        </w:rPr>
        <w:t>Informacja prasowa</w:t>
      </w:r>
    </w:p>
    <w:p w14:paraId="6FE95F10" w14:textId="4705B1E3" w:rsidR="00EE2DE2" w:rsidRPr="00EE2DE2" w:rsidRDefault="00EE2DE2" w:rsidP="00BC2774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DE2">
        <w:rPr>
          <w:rFonts w:ascii="Arial" w:hAnsi="Arial" w:cs="Arial"/>
          <w:b/>
          <w:bCs/>
          <w:color w:val="000000" w:themeColor="text1"/>
          <w:sz w:val="28"/>
          <w:szCs w:val="28"/>
        </w:rPr>
        <w:t>104 nowe mieszkania w Łodzi z pozwoleniem użytkowania</w:t>
      </w:r>
      <w:r w:rsidR="00F3383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</w:t>
      </w:r>
    </w:p>
    <w:p w14:paraId="42255BD7" w14:textId="73CD0330" w:rsidR="00EE2DE2" w:rsidRDefault="00F3383B" w:rsidP="00BC2774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EE2DE2" w:rsidRPr="00EE2DE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ierwszy etap osiedla Kraft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gotowy</w:t>
      </w:r>
    </w:p>
    <w:p w14:paraId="6876BC79" w14:textId="77777777" w:rsidR="00EE2DE2" w:rsidRPr="0062622A" w:rsidRDefault="00EE2DE2" w:rsidP="00BC2774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2AB2053" w14:textId="2B7BF93D" w:rsidR="00EE2DE2" w:rsidRPr="00EE2DE2" w:rsidRDefault="00EE2DE2" w:rsidP="00BC277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Trei Real Estate Poland uzyskał formalne potwierdzenie zakończenia budowy deweloperskiej w ramach pierwszej fazy </w:t>
      </w:r>
      <w:r w:rsidR="00DC1BBE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osiedla Kraft w Łodzi przy. ul. Traktorowej.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</w:t>
      </w:r>
      <w:r w:rsidR="00E22A4F" w:rsidRPr="00E2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przedaż mieszkań z 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>tego</w:t>
      </w:r>
      <w:r w:rsidR="00E22A4F" w:rsidRPr="00E2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etapu 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inwestycji </w:t>
      </w:r>
      <w:r w:rsidR="00E22A4F" w:rsidRPr="00E22A4F">
        <w:rPr>
          <w:rFonts w:ascii="Arial" w:hAnsi="Arial" w:cs="Arial"/>
          <w:b/>
          <w:bCs/>
          <w:color w:val="000000" w:themeColor="text1"/>
          <w:sz w:val="24"/>
          <w:szCs w:val="24"/>
        </w:rPr>
        <w:t>zakończyła się w marcu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>, a</w:t>
      </w:r>
      <w:r w:rsidR="006262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aktualnie </w:t>
      </w:r>
      <w:r w:rsidR="00DF25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trwa proces przekazywania kluczy 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>właścicielom</w:t>
      </w:r>
      <w:r w:rsidR="00DF25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>lokali.</w:t>
      </w: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2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Równocześnie Trei </w:t>
      </w:r>
      <w:r w:rsidR="00DC1BBE">
        <w:rPr>
          <w:rFonts w:ascii="Arial" w:hAnsi="Arial" w:cs="Arial"/>
          <w:b/>
          <w:bCs/>
          <w:color w:val="000000" w:themeColor="text1"/>
          <w:sz w:val="24"/>
          <w:szCs w:val="24"/>
        </w:rPr>
        <w:t>buduje</w:t>
      </w: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drugą część przedsięwzięcia w Łodzi i </w:t>
      </w:r>
      <w:r w:rsidRPr="00922440">
        <w:rPr>
          <w:rFonts w:ascii="Arial" w:hAnsi="Arial" w:cs="Arial"/>
          <w:b/>
          <w:bCs/>
          <w:color w:val="000000" w:themeColor="text1"/>
          <w:sz w:val="24"/>
          <w:szCs w:val="24"/>
        </w:rPr>
        <w:t>planuje tutaj kolejne projekty.</w:t>
      </w: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E7EF80" w14:textId="1282EE76" w:rsidR="00EE2DE2" w:rsidRPr="00EE2DE2" w:rsidRDefault="00EE2DE2" w:rsidP="00BC27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I</w:t>
      </w:r>
      <w:r w:rsidR="002F1F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etapu inwestycji </w:t>
      </w:r>
      <w:r w:rsidR="00DF2534">
        <w:rPr>
          <w:rFonts w:ascii="Arial" w:hAnsi="Arial" w:cs="Arial"/>
          <w:color w:val="000000" w:themeColor="text1"/>
          <w:sz w:val="24"/>
          <w:szCs w:val="24"/>
        </w:rPr>
        <w:t xml:space="preserve">Kraft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w Łodzi firma Trei wybudowała 104 lokale mieszkalne o metrażach od 25 do 87 mkw. usytuowane w dwóch budynkach 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5750">
        <w:rPr>
          <w:rFonts w:ascii="Arial" w:hAnsi="Arial" w:cs="Arial"/>
          <w:color w:val="000000" w:themeColor="text1"/>
          <w:sz w:val="24"/>
          <w:szCs w:val="24"/>
        </w:rPr>
        <w:t>cztero</w:t>
      </w:r>
      <w:r w:rsidR="00B85750"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>i sześciokondygnacyjnym. To pierwsza realizacja dewelopera na łódzkim</w:t>
      </w:r>
      <w:r w:rsidR="003B47B1" w:rsidRPr="003B4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47B1" w:rsidRPr="00EE2DE2">
        <w:rPr>
          <w:rFonts w:ascii="Arial" w:hAnsi="Arial" w:cs="Arial"/>
          <w:color w:val="000000" w:themeColor="text1"/>
          <w:sz w:val="24"/>
          <w:szCs w:val="24"/>
        </w:rPr>
        <w:t>rynku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F1FFD">
        <w:rPr>
          <w:rFonts w:ascii="Arial" w:hAnsi="Arial" w:cs="Arial"/>
          <w:color w:val="000000" w:themeColor="text1"/>
          <w:sz w:val="24"/>
          <w:szCs w:val="24"/>
        </w:rPr>
        <w:t xml:space="preserve">W budowie są </w:t>
      </w:r>
      <w:r w:rsidR="0037199F">
        <w:rPr>
          <w:rFonts w:ascii="Arial" w:hAnsi="Arial" w:cs="Arial"/>
          <w:color w:val="000000" w:themeColor="text1"/>
          <w:sz w:val="24"/>
          <w:szCs w:val="24"/>
        </w:rPr>
        <w:t>m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ieszkania </w:t>
      </w:r>
      <w:r w:rsidR="002F1FFD">
        <w:rPr>
          <w:rFonts w:ascii="Arial" w:hAnsi="Arial" w:cs="Arial"/>
          <w:color w:val="000000" w:themeColor="text1"/>
          <w:sz w:val="24"/>
          <w:szCs w:val="24"/>
        </w:rPr>
        <w:t xml:space="preserve">z II fazy inwestycji,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trwa ich sprzedaż. Zainteresowanie jest duże, </w:t>
      </w:r>
      <w:r w:rsidR="00155365">
        <w:rPr>
          <w:rFonts w:ascii="Arial" w:hAnsi="Arial" w:cs="Arial"/>
          <w:color w:val="000000" w:themeColor="text1"/>
          <w:sz w:val="24"/>
          <w:szCs w:val="24"/>
        </w:rPr>
        <w:t xml:space="preserve">w sprzedaży </w:t>
      </w:r>
      <w:r w:rsidRPr="0037199F">
        <w:rPr>
          <w:rFonts w:ascii="Arial" w:hAnsi="Arial" w:cs="Arial"/>
          <w:color w:val="000000" w:themeColor="text1"/>
          <w:sz w:val="24"/>
          <w:szCs w:val="24"/>
        </w:rPr>
        <w:t xml:space="preserve">pozostało tylko </w:t>
      </w:r>
      <w:r w:rsidR="0037199F" w:rsidRPr="0037199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7199F">
        <w:rPr>
          <w:rFonts w:ascii="Arial" w:hAnsi="Arial" w:cs="Arial"/>
          <w:color w:val="000000" w:themeColor="text1"/>
          <w:sz w:val="24"/>
          <w:szCs w:val="24"/>
        </w:rPr>
        <w:t xml:space="preserve"> lokali.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8DBBEA4" w14:textId="67C440A1" w:rsidR="00EE2DE2" w:rsidRPr="00EE2DE2" w:rsidRDefault="00EE2DE2" w:rsidP="00BC27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„Łodzianie niezwykle cenią sobie tę lokalizację. Poszukują miejsca do zamieszkania w pobliżu terenów zielonych, a nasze osiedle Kraft położone jest w sąsiedztwie trzech parków i zaledwie 15 minut drogi samochodem od centrum miasta. Sukces kompleksu mieszkaniowego Kraft tkwi także w prostym, minimalistycznym projekcie architektonicznym oraz niskiej zabudowie. 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Stworzyliśmy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kameralne miejsce z dostępem do wielu udogodnień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,</w:t>
      </w:r>
      <w:r w:rsidR="002F1F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>takich jak punkty handlowe, usługowe oraz placówki medyczne i edukacyjne. Mieszkania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, zarówno kawalerki, jak również te o większych metrażach</w:t>
      </w:r>
      <w:r w:rsidR="002F1FFD">
        <w:rPr>
          <w:rFonts w:ascii="Arial" w:hAnsi="Arial" w:cs="Arial"/>
          <w:color w:val="000000" w:themeColor="text1"/>
          <w:sz w:val="24"/>
          <w:szCs w:val="24"/>
        </w:rPr>
        <w:t>,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posiadają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balkon lub taras,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 xml:space="preserve"> natomiast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1FFD">
        <w:rPr>
          <w:rFonts w:ascii="Arial" w:hAnsi="Arial" w:cs="Arial"/>
          <w:color w:val="000000" w:themeColor="text1"/>
          <w:sz w:val="24"/>
          <w:szCs w:val="24"/>
        </w:rPr>
        <w:t>lokale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 xml:space="preserve">zlokalizowane na parterze są wyposażone w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ogródki do 100 mkw. powierzchni. Osiedle Kraft cieszy się dużym zainteresowaniem nabywców z Łodzi i okolic”, przyznaje </w:t>
      </w:r>
      <w:r w:rsidRPr="00DC1BBE">
        <w:rPr>
          <w:rFonts w:ascii="Arial" w:hAnsi="Arial" w:cs="Arial"/>
          <w:b/>
          <w:bCs/>
          <w:color w:val="000000" w:themeColor="text1"/>
          <w:sz w:val="24"/>
          <w:szCs w:val="24"/>
        </w:rPr>
        <w:t>Jacek Wesołowski, dyrektor zarządzający Trei Real Estate Poland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12D7BCF" w14:textId="77777777" w:rsidR="00EE2DE2" w:rsidRPr="00EE2DE2" w:rsidRDefault="00EE2DE2" w:rsidP="00BC27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5D7EA4" w14:textId="42E9E3C5" w:rsidR="00EE2DE2" w:rsidRPr="00EE2DE2" w:rsidRDefault="00EE2DE2" w:rsidP="00BC27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color w:val="000000" w:themeColor="text1"/>
          <w:sz w:val="24"/>
          <w:szCs w:val="24"/>
        </w:rPr>
        <w:lastRenderedPageBreak/>
        <w:t>Kraft to osiedle przyjazne zarówno rodzinom z dziećmi, jak i przedsiębiorczym parom oraz singlom. Jest tak zaprojektowane, by tworzyć spokojną, zieloną enklawę blisko centrum dużego miasta. Architektur</w:t>
      </w:r>
      <w:r w:rsidR="0037199F">
        <w:rPr>
          <w:rFonts w:ascii="Arial" w:hAnsi="Arial" w:cs="Arial"/>
          <w:color w:val="000000" w:themeColor="text1"/>
          <w:sz w:val="24"/>
          <w:szCs w:val="24"/>
        </w:rPr>
        <w:t>ę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i wykończenie mieszkań cechują prostota i</w:t>
      </w:r>
      <w:r w:rsidR="00DF2534">
        <w:rPr>
          <w:rFonts w:ascii="Arial" w:hAnsi="Arial" w:cs="Arial"/>
          <w:color w:val="000000" w:themeColor="text1"/>
          <w:sz w:val="24"/>
          <w:szCs w:val="24"/>
        </w:rPr>
        <w:t xml:space="preserve"> minimalizm</w:t>
      </w:r>
      <w:r w:rsidR="0037199F">
        <w:rPr>
          <w:rFonts w:ascii="Arial" w:hAnsi="Arial" w:cs="Arial"/>
          <w:color w:val="000000" w:themeColor="text1"/>
          <w:sz w:val="24"/>
          <w:szCs w:val="24"/>
        </w:rPr>
        <w:t xml:space="preserve">. Osiedle </w:t>
      </w:r>
      <w:r w:rsidR="00DF2534">
        <w:rPr>
          <w:rFonts w:ascii="Arial" w:hAnsi="Arial" w:cs="Arial"/>
          <w:color w:val="000000" w:themeColor="text1"/>
          <w:sz w:val="24"/>
          <w:szCs w:val="24"/>
        </w:rPr>
        <w:t>zostało</w:t>
      </w:r>
      <w:r w:rsidR="0037199F">
        <w:rPr>
          <w:rFonts w:ascii="Arial" w:hAnsi="Arial" w:cs="Arial"/>
          <w:color w:val="000000" w:themeColor="text1"/>
          <w:sz w:val="24"/>
          <w:szCs w:val="24"/>
        </w:rPr>
        <w:t xml:space="preserve"> zaprojektowane w eleganckiej, stonowanej kolorystyce, w której dominują bi</w:t>
      </w:r>
      <w:r w:rsidR="00DF2534">
        <w:rPr>
          <w:rFonts w:ascii="Arial" w:hAnsi="Arial" w:cs="Arial"/>
          <w:color w:val="000000" w:themeColor="text1"/>
          <w:sz w:val="24"/>
          <w:szCs w:val="24"/>
        </w:rPr>
        <w:t>el</w:t>
      </w:r>
      <w:r w:rsidR="0037199F">
        <w:rPr>
          <w:rFonts w:ascii="Arial" w:hAnsi="Arial" w:cs="Arial"/>
          <w:color w:val="000000" w:themeColor="text1"/>
          <w:sz w:val="24"/>
          <w:szCs w:val="24"/>
        </w:rPr>
        <w:t xml:space="preserve"> i antracyt.</w:t>
      </w:r>
      <w:r w:rsidR="00DF25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Na terenie kompleksu </w:t>
      </w:r>
      <w:r w:rsidR="007A2380">
        <w:rPr>
          <w:rFonts w:ascii="Arial" w:hAnsi="Arial" w:cs="Arial"/>
          <w:color w:val="000000" w:themeColor="text1"/>
          <w:sz w:val="24"/>
          <w:szCs w:val="24"/>
        </w:rPr>
        <w:t xml:space="preserve">dostępna jest 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 xml:space="preserve">stacja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>ładowa</w:t>
      </w:r>
      <w:r w:rsidR="003B47B1">
        <w:rPr>
          <w:rFonts w:ascii="Arial" w:hAnsi="Arial" w:cs="Arial"/>
          <w:color w:val="000000" w:themeColor="text1"/>
          <w:sz w:val="24"/>
          <w:szCs w:val="24"/>
        </w:rPr>
        <w:t>nia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pojazdów elektrycznych. Istnieje też opcja częściowego nawadniania zieleni osiedla z retencjonowanej wody opadowej. </w:t>
      </w:r>
    </w:p>
    <w:p w14:paraId="511DCF61" w14:textId="0F007EA0" w:rsidR="00EE2DE2" w:rsidRPr="00EE2DE2" w:rsidRDefault="00EE2DE2" w:rsidP="00BC277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>Kraft rozwija Łódź</w:t>
      </w:r>
    </w:p>
    <w:p w14:paraId="7FA9A895" w14:textId="58EF1016" w:rsidR="00EE2DE2" w:rsidRPr="00EE2DE2" w:rsidRDefault="00EE2DE2" w:rsidP="00BC2774">
      <w:pPr>
        <w:pStyle w:val="Normalny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EE2DE2">
        <w:rPr>
          <w:rFonts w:ascii="Arial" w:hAnsi="Arial" w:cs="Arial"/>
          <w:color w:val="000000" w:themeColor="text1"/>
        </w:rPr>
        <w:t xml:space="preserve">Według danych raportu JLL w pierwszym kwartale </w:t>
      </w:r>
      <w:r w:rsidR="003B47B1">
        <w:rPr>
          <w:rFonts w:ascii="Arial" w:hAnsi="Arial" w:cs="Arial"/>
          <w:color w:val="000000" w:themeColor="text1"/>
        </w:rPr>
        <w:t>202</w:t>
      </w:r>
      <w:r w:rsidR="007A2380">
        <w:rPr>
          <w:rFonts w:ascii="Arial" w:hAnsi="Arial" w:cs="Arial"/>
          <w:color w:val="000000" w:themeColor="text1"/>
        </w:rPr>
        <w:t>2</w:t>
      </w:r>
      <w:r w:rsidR="003B47B1">
        <w:rPr>
          <w:rFonts w:ascii="Arial" w:hAnsi="Arial" w:cs="Arial"/>
          <w:color w:val="000000" w:themeColor="text1"/>
        </w:rPr>
        <w:t xml:space="preserve"> </w:t>
      </w:r>
      <w:r w:rsidRPr="00EE2DE2">
        <w:rPr>
          <w:rFonts w:ascii="Arial" w:hAnsi="Arial" w:cs="Arial"/>
          <w:color w:val="000000" w:themeColor="text1"/>
        </w:rPr>
        <w:t>deweloperzy w Łodzi wprowadzili do sprzedaży 1,4 tys. mieszkań, czyli o ok. 6% więcej niż w poprzednim analogicznym okresie. Zatem na koniec I kw. w ofercie było 4,7 tys. lokali, z czego sprzed</w:t>
      </w:r>
      <w:r w:rsidR="00DC1BBE">
        <w:rPr>
          <w:rFonts w:ascii="Arial" w:hAnsi="Arial" w:cs="Arial"/>
          <w:color w:val="000000" w:themeColor="text1"/>
        </w:rPr>
        <w:t>a</w:t>
      </w:r>
      <w:r w:rsidRPr="00EE2DE2">
        <w:rPr>
          <w:rFonts w:ascii="Arial" w:hAnsi="Arial" w:cs="Arial"/>
          <w:color w:val="000000" w:themeColor="text1"/>
        </w:rPr>
        <w:t>no około 1 tys. mieszkań. Szacunki Głównego Urzędu Statystycznego w Łodzi wskazują, że w okresie od stycznia do marca 2022 r. oddano do użytkowania 1,8 tys. mieszkań, tj. o 38,5% więcej niż w tym samym czasie w 2021 r., natomiast ich łączna powierzchnia użytkowa była większa o 23,6% i wyniosła 106,6 tys. mkw. Wśród mieszkań oddanych do użytkowania dominowały lokale przeznaczone na sprzedaż lub wynajem – 88,1% ogółu. Łódź niezmiennie postrzegana jest jako miejsce z potencjałem inwestycyjnym i nienasyconym rynkiem mieszkaniowym. Osiedle Kraft jest jedną z głównych inwestycji w tym mieście realizowaną w 2022 roku i znakomicie wpisuje się w tkankę miejską</w:t>
      </w:r>
      <w:r w:rsidR="00DC1BBE">
        <w:rPr>
          <w:rFonts w:ascii="Arial" w:hAnsi="Arial" w:cs="Arial"/>
          <w:color w:val="000000" w:themeColor="text1"/>
        </w:rPr>
        <w:t>,</w:t>
      </w:r>
      <w:r w:rsidRPr="00EE2DE2">
        <w:rPr>
          <w:rFonts w:ascii="Arial" w:hAnsi="Arial" w:cs="Arial"/>
          <w:color w:val="000000" w:themeColor="text1"/>
        </w:rPr>
        <w:t xml:space="preserve"> wzbogacając dzielnicę Bałuty o proste, funkcjonalne lokale do zamieszkania.</w:t>
      </w:r>
    </w:p>
    <w:p w14:paraId="08A451A6" w14:textId="21067B9F" w:rsidR="00EE2DE2" w:rsidRPr="00EE2DE2" w:rsidRDefault="00EE2DE2" w:rsidP="00BC277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b/>
          <w:bCs/>
          <w:color w:val="000000" w:themeColor="text1"/>
          <w:sz w:val="24"/>
          <w:szCs w:val="24"/>
        </w:rPr>
        <w:t>Osiedla w budowie</w:t>
      </w:r>
    </w:p>
    <w:p w14:paraId="15201710" w14:textId="599C7F06" w:rsidR="00EE2DE2" w:rsidRPr="00EE2DE2" w:rsidRDefault="00EE2DE2" w:rsidP="00BC27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Kraft jest jedną z pierwszych inwestycji spółki Trei podjętą w ramach dywersyfikacji portfela tego dewelopera, który </w:t>
      </w:r>
      <w:r w:rsidR="007A2380">
        <w:rPr>
          <w:rFonts w:ascii="Arial" w:hAnsi="Arial" w:cs="Arial"/>
          <w:color w:val="000000" w:themeColor="text1"/>
          <w:sz w:val="24"/>
          <w:szCs w:val="24"/>
        </w:rPr>
        <w:t>początkowo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skupiał swoją aktywność głównie </w:t>
      </w:r>
      <w:r w:rsidR="00A36895">
        <w:rPr>
          <w:rFonts w:ascii="Arial" w:hAnsi="Arial" w:cs="Arial"/>
          <w:color w:val="000000" w:themeColor="text1"/>
          <w:sz w:val="24"/>
          <w:szCs w:val="24"/>
        </w:rPr>
        <w:t>w sektorze handlowym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, rozbudowując sieć obiektów </w:t>
      </w:r>
      <w:proofErr w:type="spellStart"/>
      <w:r w:rsidRPr="00EE2DE2">
        <w:rPr>
          <w:rFonts w:ascii="Arial" w:hAnsi="Arial" w:cs="Arial"/>
          <w:color w:val="000000" w:themeColor="text1"/>
          <w:sz w:val="24"/>
          <w:szCs w:val="24"/>
        </w:rPr>
        <w:t>Vendo</w:t>
      </w:r>
      <w:proofErr w:type="spellEnd"/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Park. </w:t>
      </w:r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 xml:space="preserve">Obecnie trwa druga faza </w:t>
      </w:r>
      <w:r w:rsidR="00794A62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7A2380">
        <w:rPr>
          <w:rFonts w:ascii="Arial" w:hAnsi="Arial" w:cs="Arial"/>
          <w:color w:val="000000" w:themeColor="text1"/>
          <w:sz w:val="24"/>
          <w:szCs w:val="24"/>
        </w:rPr>
        <w:t xml:space="preserve"> łódzkiej inwestycji Trei</w:t>
      </w:r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 xml:space="preserve">, której generalnym wykonawcą jest firma Spec </w:t>
      </w:r>
      <w:proofErr w:type="spellStart"/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>Bau</w:t>
      </w:r>
      <w:proofErr w:type="spellEnd"/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 xml:space="preserve"> Polska</w:t>
      </w:r>
      <w:r w:rsidR="007A2380">
        <w:rPr>
          <w:rFonts w:ascii="Arial" w:hAnsi="Arial" w:cs="Arial"/>
          <w:color w:val="000000" w:themeColor="text1"/>
          <w:sz w:val="24"/>
          <w:szCs w:val="24"/>
        </w:rPr>
        <w:t>.</w:t>
      </w:r>
      <w:r w:rsidR="0037199F">
        <w:rPr>
          <w:rFonts w:ascii="Arial" w:hAnsi="Arial" w:cs="Arial"/>
          <w:color w:val="000000" w:themeColor="text1"/>
          <w:sz w:val="24"/>
          <w:szCs w:val="24"/>
        </w:rPr>
        <w:t xml:space="preserve"> Deweloper planuje zakończenie budowy tego etapu jeszcze w tym roku.</w:t>
      </w:r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2380">
        <w:rPr>
          <w:rFonts w:ascii="Arial" w:hAnsi="Arial" w:cs="Arial"/>
          <w:color w:val="000000" w:themeColor="text1"/>
          <w:sz w:val="24"/>
          <w:szCs w:val="24"/>
        </w:rPr>
        <w:t>N</w:t>
      </w:r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 xml:space="preserve">a mieszkańców Łodzi i okolic czeka 87 nowych mieszkań oraz 88 miejsc postojowych w parkingu podziemnym. Dodatkowo przewidziane są miejsca parkingowe naziemne, </w:t>
      </w:r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wokół pięciopiętrowego budynku przestrzeń </w:t>
      </w:r>
      <w:r w:rsidR="00155365">
        <w:rPr>
          <w:rFonts w:ascii="Arial" w:hAnsi="Arial" w:cs="Arial"/>
          <w:color w:val="000000" w:themeColor="text1"/>
          <w:sz w:val="24"/>
          <w:szCs w:val="24"/>
        </w:rPr>
        <w:t>do</w:t>
      </w:r>
      <w:r w:rsidR="00155365" w:rsidRPr="00EE2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4AFD" w:rsidRPr="00EE2DE2">
        <w:rPr>
          <w:rFonts w:ascii="Arial" w:hAnsi="Arial" w:cs="Arial"/>
          <w:color w:val="000000" w:themeColor="text1"/>
          <w:sz w:val="24"/>
          <w:szCs w:val="24"/>
        </w:rPr>
        <w:t xml:space="preserve">relaksu dla mieszkańców oraz place zabaw dla dzieci. 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>Osiedle mieszkaniowe Kraft realizowane w dwóch etapach okazało się sukcesem.</w:t>
      </w:r>
    </w:p>
    <w:p w14:paraId="7F4AC214" w14:textId="408B7787" w:rsidR="00EE2DE2" w:rsidRPr="00EE2DE2" w:rsidRDefault="00EE2DE2" w:rsidP="00BC27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DE2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913D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Oprócz inwestycji Kraft w Łodzi, realizuje</w:t>
      </w:r>
      <w:r w:rsidRPr="00EE2D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my</w:t>
      </w:r>
      <w:r w:rsidRPr="00913D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równolegle </w:t>
      </w:r>
      <w:r w:rsidR="00DF253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osiedle</w:t>
      </w:r>
      <w:r w:rsidRPr="00913D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mieszkaniow</w:t>
      </w:r>
      <w:r w:rsidR="00DF253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e</w:t>
      </w:r>
      <w:r w:rsidRPr="00913D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we Wrocławiu przy ul. Bacciarellego 54.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Ponadto właśnie rozpoczęliśmy swój pierwszy projekt PRS w </w:t>
      </w:r>
      <w:r w:rsidRPr="00922440">
        <w:rPr>
          <w:rFonts w:ascii="Arial" w:hAnsi="Arial" w:cs="Arial"/>
          <w:color w:val="000000" w:themeColor="text1"/>
          <w:sz w:val="24"/>
          <w:szCs w:val="24"/>
        </w:rPr>
        <w:t>Polsce,</w:t>
      </w:r>
      <w:r w:rsidR="002B4AFD" w:rsidRPr="009224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534">
        <w:rPr>
          <w:rFonts w:ascii="Arial" w:hAnsi="Arial" w:cs="Arial"/>
          <w:color w:val="000000" w:themeColor="text1"/>
          <w:sz w:val="24"/>
          <w:szCs w:val="24"/>
        </w:rPr>
        <w:t xml:space="preserve">zlokalizowany </w:t>
      </w:r>
      <w:r w:rsidR="002B4AFD" w:rsidRPr="00922440">
        <w:rPr>
          <w:rFonts w:ascii="Arial" w:hAnsi="Arial" w:cs="Arial"/>
          <w:color w:val="000000" w:themeColor="text1"/>
          <w:sz w:val="24"/>
          <w:szCs w:val="24"/>
        </w:rPr>
        <w:t xml:space="preserve">w Poznaniu, </w:t>
      </w:r>
      <w:r w:rsidRPr="00922440">
        <w:rPr>
          <w:rFonts w:ascii="Arial" w:hAnsi="Arial" w:cs="Arial"/>
          <w:color w:val="000000" w:themeColor="text1"/>
          <w:sz w:val="24"/>
          <w:szCs w:val="24"/>
        </w:rPr>
        <w:t>a w przygotowaniu mamy kolejne inwestycje w sektorze mieszkaniowym, w tym między innymi w Warszawie. Łódź również pozostaje w kręgu naszych strategicznych lokalizacji</w:t>
      </w:r>
      <w:r w:rsidR="002B4AFD" w:rsidRPr="00922440">
        <w:rPr>
          <w:rFonts w:ascii="Arial" w:hAnsi="Arial" w:cs="Arial"/>
          <w:color w:val="000000" w:themeColor="text1"/>
          <w:sz w:val="24"/>
          <w:szCs w:val="24"/>
        </w:rPr>
        <w:t>. To rynek stabilny i z potencjałem, dlatego rozważamy nowe projekty w obrębie miasta</w:t>
      </w:r>
      <w:r w:rsidRPr="00922440">
        <w:rPr>
          <w:rFonts w:ascii="Arial" w:hAnsi="Arial" w:cs="Arial"/>
          <w:color w:val="000000" w:themeColor="text1"/>
          <w:sz w:val="24"/>
          <w:szCs w:val="24"/>
        </w:rPr>
        <w:t xml:space="preserve">”, podsumowuje </w:t>
      </w:r>
      <w:r w:rsidRPr="00922440">
        <w:rPr>
          <w:rFonts w:ascii="Arial" w:hAnsi="Arial" w:cs="Arial"/>
          <w:b/>
          <w:bCs/>
          <w:color w:val="000000" w:themeColor="text1"/>
          <w:sz w:val="24"/>
          <w:szCs w:val="24"/>
        </w:rPr>
        <w:t>Jacek Wesołowski, Trei Real Estate Poland</w:t>
      </w:r>
      <w:r w:rsidRPr="00922440">
        <w:rPr>
          <w:rFonts w:ascii="Arial" w:hAnsi="Arial" w:cs="Arial"/>
          <w:color w:val="000000" w:themeColor="text1"/>
          <w:sz w:val="24"/>
          <w:szCs w:val="24"/>
        </w:rPr>
        <w:t>.</w:t>
      </w:r>
      <w:r w:rsidRPr="00EE2DE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252548B" w14:textId="77777777" w:rsidR="00AF4D8A" w:rsidRPr="00F60BF0" w:rsidRDefault="00AF4D8A" w:rsidP="00DF2534">
      <w:pPr>
        <w:spacing w:line="360" w:lineRule="auto"/>
        <w:ind w:left="14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60BF0">
        <w:rPr>
          <w:rFonts w:ascii="Arial" w:hAnsi="Arial" w:cs="Arial"/>
          <w:color w:val="000000" w:themeColor="text1"/>
          <w:sz w:val="20"/>
          <w:szCs w:val="20"/>
        </w:rPr>
        <w:t>***</w:t>
      </w:r>
    </w:p>
    <w:p w14:paraId="3B823628" w14:textId="77777777" w:rsidR="00AF4D8A" w:rsidRPr="00F60BF0" w:rsidRDefault="00AF4D8A" w:rsidP="00F3383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60BF0">
        <w:rPr>
          <w:rFonts w:ascii="Arial" w:hAnsi="Arial" w:cs="Arial"/>
          <w:b/>
          <w:color w:val="000000" w:themeColor="text1"/>
          <w:sz w:val="20"/>
          <w:szCs w:val="20"/>
        </w:rPr>
        <w:t xml:space="preserve">Kontakt prasowy: </w:t>
      </w:r>
    </w:p>
    <w:p w14:paraId="0D647852" w14:textId="77777777" w:rsidR="00AF4D8A" w:rsidRPr="00F60BF0" w:rsidRDefault="00AF4D8A" w:rsidP="00F3383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0BF0">
        <w:rPr>
          <w:rFonts w:ascii="Arial" w:hAnsi="Arial" w:cs="Arial"/>
          <w:color w:val="000000" w:themeColor="text1"/>
          <w:sz w:val="20"/>
          <w:szCs w:val="20"/>
        </w:rPr>
        <w:t>M</w:t>
      </w:r>
      <w:r w:rsidR="003C5A5C" w:rsidRPr="00F60BF0">
        <w:rPr>
          <w:rFonts w:ascii="Arial" w:hAnsi="Arial" w:cs="Arial"/>
          <w:color w:val="000000" w:themeColor="text1"/>
          <w:sz w:val="20"/>
          <w:szCs w:val="20"/>
        </w:rPr>
        <w:t>onika Aleksandrzak-Grabska</w:t>
      </w:r>
    </w:p>
    <w:p w14:paraId="6268A8D2" w14:textId="77777777" w:rsidR="00AF4D8A" w:rsidRPr="00F60BF0" w:rsidRDefault="00AF4D8A" w:rsidP="00F3383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60BF0">
        <w:rPr>
          <w:rFonts w:ascii="Arial" w:hAnsi="Arial" w:cs="Arial"/>
          <w:color w:val="000000" w:themeColor="text1"/>
          <w:sz w:val="20"/>
          <w:szCs w:val="20"/>
        </w:rPr>
        <w:t>Linkleaders</w:t>
      </w:r>
      <w:proofErr w:type="spellEnd"/>
      <w:r w:rsidRPr="00F60B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60BF0">
        <w:rPr>
          <w:rFonts w:ascii="Arial" w:hAnsi="Arial" w:cs="Arial"/>
          <w:color w:val="000000" w:themeColor="text1"/>
          <w:sz w:val="20"/>
          <w:szCs w:val="20"/>
        </w:rPr>
        <w:t>Strategy</w:t>
      </w:r>
      <w:proofErr w:type="spellEnd"/>
      <w:r w:rsidRPr="00F60BF0"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proofErr w:type="spellStart"/>
      <w:r w:rsidRPr="00F60BF0">
        <w:rPr>
          <w:rFonts w:ascii="Arial" w:hAnsi="Arial" w:cs="Arial"/>
          <w:color w:val="000000" w:themeColor="text1"/>
          <w:sz w:val="20"/>
          <w:szCs w:val="20"/>
        </w:rPr>
        <w:t>Communication</w:t>
      </w:r>
      <w:proofErr w:type="spellEnd"/>
    </w:p>
    <w:p w14:paraId="6421619E" w14:textId="77777777" w:rsidR="00AF4D8A" w:rsidRPr="00155365" w:rsidRDefault="00AF4D8A" w:rsidP="00F3383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tel. +48 </w:t>
      </w:r>
      <w:r w:rsidR="003C5A5C"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512 546 107</w:t>
      </w:r>
    </w:p>
    <w:p w14:paraId="6FAAE8BA" w14:textId="77777777" w:rsidR="00AF4D8A" w:rsidRPr="00155365" w:rsidRDefault="00AF4D8A" w:rsidP="00F3383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m</w:t>
      </w:r>
      <w:r w:rsidR="003C5A5C"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onika</w:t>
      </w:r>
      <w:r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3C5A5C"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aleksandrzak</w:t>
      </w:r>
      <w:r w:rsidRPr="00155365">
        <w:rPr>
          <w:rFonts w:ascii="Arial" w:hAnsi="Arial" w:cs="Arial"/>
          <w:color w:val="000000" w:themeColor="text1"/>
          <w:sz w:val="20"/>
          <w:szCs w:val="20"/>
          <w:lang w:val="en-US"/>
        </w:rPr>
        <w:t>@linkleaders.pl</w:t>
      </w:r>
    </w:p>
    <w:p w14:paraId="7AEAA3FF" w14:textId="77777777" w:rsidR="005A01F5" w:rsidRPr="00155365" w:rsidRDefault="005A01F5" w:rsidP="00BC277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36C07C52" w14:textId="77777777" w:rsidR="002E33B8" w:rsidRPr="00155365" w:rsidRDefault="002E33B8" w:rsidP="00BC277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78401A98" w14:textId="5363CD1C" w:rsidR="00AF4D8A" w:rsidRPr="00155365" w:rsidRDefault="00AF4D8A" w:rsidP="00BC277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15536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 Trei Real Estate</w:t>
      </w:r>
    </w:p>
    <w:p w14:paraId="4E492B69" w14:textId="77777777" w:rsidR="00AF4D8A" w:rsidRPr="00155365" w:rsidRDefault="00AF4D8A" w:rsidP="00BC277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8132E17" w14:textId="25ACBB18" w:rsidR="00E637D7" w:rsidRPr="002E33B8" w:rsidRDefault="00751D40" w:rsidP="00BC277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Trei Real Estate GmbH z siedzibą w </w:t>
      </w:r>
      <w:proofErr w:type="spellStart"/>
      <w:r w:rsidRPr="002E33B8">
        <w:rPr>
          <w:rFonts w:ascii="Arial" w:hAnsi="Arial" w:cs="Arial"/>
          <w:color w:val="000000" w:themeColor="text1"/>
          <w:sz w:val="20"/>
          <w:szCs w:val="20"/>
        </w:rPr>
        <w:t>Düsseldorfie</w:t>
      </w:r>
      <w:proofErr w:type="spellEnd"/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 (Niemcy), inwestuje, rozwija i zarządza dostosowanymi do indywidualnych potrzeb mieszkaniami i nieruchomościami komercyjnymi. W kontekście długoterminowej strategii, spółka zależna należąca w całości do niemieckiej grupy </w:t>
      </w:r>
      <w:proofErr w:type="spellStart"/>
      <w:r w:rsidRPr="002E33B8">
        <w:rPr>
          <w:rFonts w:ascii="Arial" w:hAnsi="Arial" w:cs="Arial"/>
          <w:color w:val="000000" w:themeColor="text1"/>
          <w:sz w:val="20"/>
          <w:szCs w:val="20"/>
        </w:rPr>
        <w:t>Tengelmann</w:t>
      </w:r>
      <w:proofErr w:type="spellEnd"/>
      <w:r w:rsidRPr="002E33B8">
        <w:rPr>
          <w:rFonts w:ascii="Arial" w:hAnsi="Arial" w:cs="Arial"/>
          <w:color w:val="000000" w:themeColor="text1"/>
          <w:sz w:val="20"/>
          <w:szCs w:val="20"/>
        </w:rPr>
        <w:t>, koncentruje się na inwestycjach w nieruchomości w Niemczech, Polsce, Czechach, na Słowacji, w Portugalii i USA. Oprócz istniejącego portfela o wartości około 1,</w:t>
      </w:r>
      <w:r w:rsidR="00C1569B" w:rsidRPr="002E33B8">
        <w:rPr>
          <w:rFonts w:ascii="Arial" w:hAnsi="Arial" w:cs="Arial"/>
          <w:color w:val="000000" w:themeColor="text1"/>
          <w:sz w:val="20"/>
          <w:szCs w:val="20"/>
        </w:rPr>
        <w:t>3</w:t>
      </w:r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 miliarda euro, Trei Real Estate GmbH, realizuje projekty o łącznej wartości około 1,</w:t>
      </w:r>
      <w:r w:rsidR="00C1569B" w:rsidRPr="002E33B8">
        <w:rPr>
          <w:rFonts w:ascii="Arial" w:hAnsi="Arial" w:cs="Arial"/>
          <w:color w:val="000000" w:themeColor="text1"/>
          <w:sz w:val="20"/>
          <w:szCs w:val="20"/>
        </w:rPr>
        <w:t>7</w:t>
      </w:r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 miliarda euro. Pod marką </w:t>
      </w:r>
      <w:proofErr w:type="spellStart"/>
      <w:r w:rsidRPr="002E33B8">
        <w:rPr>
          <w:rFonts w:ascii="Arial" w:hAnsi="Arial" w:cs="Arial"/>
          <w:color w:val="000000" w:themeColor="text1"/>
          <w:sz w:val="20"/>
          <w:szCs w:val="20"/>
        </w:rPr>
        <w:t>Vendo</w:t>
      </w:r>
      <w:proofErr w:type="spellEnd"/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 Park firma buduje i wynajmuje parki handlowe w Polsce, Czechach i na Słowacji.</w:t>
      </w:r>
    </w:p>
    <w:p w14:paraId="3CB1B72E" w14:textId="77777777" w:rsidR="002601D6" w:rsidRPr="002E33B8" w:rsidRDefault="002601D6" w:rsidP="00BC277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Trei realizuje również nieruchomości mieszkaniowe w USA, Polsce, Czechach i Niemczech. Polska spółka mieszkaniowa Trei posiada aktualnie w budowie dwa osiedla, we Wrocławiu i Łodzi, które dostarczą łącznie 830 lokali. Kolejne plany obejmują projekty deweloperskie w Poznaniu i Warszawie. Łącznie Trei zbuduje w Polsce 1 320 mieszkań w ramach czterech zaplanowanych osiedli. </w:t>
      </w:r>
    </w:p>
    <w:p w14:paraId="08CD3415" w14:textId="77777777" w:rsidR="002601D6" w:rsidRPr="002E33B8" w:rsidRDefault="002601D6" w:rsidP="00BC277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33B8">
        <w:rPr>
          <w:rFonts w:ascii="Arial" w:hAnsi="Arial" w:cs="Arial"/>
          <w:color w:val="000000" w:themeColor="text1"/>
          <w:sz w:val="20"/>
          <w:szCs w:val="20"/>
        </w:rPr>
        <w:t xml:space="preserve">Więcej informacji na stronie: </w:t>
      </w:r>
      <w:hyperlink r:id="rId8" w:history="1">
        <w:r w:rsidRPr="002E33B8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www.treirealestate.com</w:t>
        </w:r>
      </w:hyperlink>
    </w:p>
    <w:p w14:paraId="29410B38" w14:textId="77777777" w:rsidR="002601D6" w:rsidRPr="002E33B8" w:rsidRDefault="002601D6" w:rsidP="00BC277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601D6" w:rsidRPr="002E33B8" w:rsidSect="00A35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59EB" w14:textId="77777777" w:rsidR="005154B2" w:rsidRDefault="005154B2" w:rsidP="00A35921">
      <w:pPr>
        <w:spacing w:after="0" w:line="240" w:lineRule="auto"/>
      </w:pPr>
      <w:r>
        <w:separator/>
      </w:r>
    </w:p>
  </w:endnote>
  <w:endnote w:type="continuationSeparator" w:id="0">
    <w:p w14:paraId="0BF1CEC6" w14:textId="77777777" w:rsidR="005154B2" w:rsidRDefault="005154B2" w:rsidP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84B9" w14:textId="77777777" w:rsidR="004E3B63" w:rsidRDefault="004E3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98AF" w14:textId="77777777" w:rsidR="004E3B63" w:rsidRDefault="004E3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7BC4" w14:textId="77777777" w:rsidR="004E3B63" w:rsidRDefault="004E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5817" w14:textId="77777777" w:rsidR="005154B2" w:rsidRDefault="005154B2" w:rsidP="00A35921">
      <w:pPr>
        <w:spacing w:after="0" w:line="240" w:lineRule="auto"/>
      </w:pPr>
      <w:r>
        <w:separator/>
      </w:r>
    </w:p>
  </w:footnote>
  <w:footnote w:type="continuationSeparator" w:id="0">
    <w:p w14:paraId="1851A5A7" w14:textId="77777777" w:rsidR="005154B2" w:rsidRDefault="005154B2" w:rsidP="00A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7FD" w14:textId="77777777" w:rsidR="004E3B63" w:rsidRDefault="004E3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3696" w14:textId="77777777" w:rsidR="00C6698F" w:rsidRDefault="0045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4CCB02" wp14:editId="1114B76A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D2DDF3" w14:textId="77777777" w:rsidR="00C6698F" w:rsidRDefault="00C6698F">
    <w:pPr>
      <w:pStyle w:val="Nagwek"/>
    </w:pPr>
  </w:p>
  <w:p w14:paraId="15999BBB" w14:textId="77777777" w:rsidR="00C6698F" w:rsidRDefault="00C6698F">
    <w:pPr>
      <w:pStyle w:val="Nagwek"/>
    </w:pPr>
  </w:p>
  <w:p w14:paraId="40F8105A" w14:textId="77777777" w:rsidR="00617021" w:rsidRDefault="00617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EA7" w14:textId="77777777" w:rsidR="004E3B63" w:rsidRDefault="004E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77BF2"/>
    <w:multiLevelType w:val="multilevel"/>
    <w:tmpl w:val="A04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503C24"/>
    <w:multiLevelType w:val="hybridMultilevel"/>
    <w:tmpl w:val="F8C0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E124CD9"/>
    <w:multiLevelType w:val="hybridMultilevel"/>
    <w:tmpl w:val="F252D0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210000">
    <w:abstractNumId w:val="9"/>
  </w:num>
  <w:num w:numId="2" w16cid:durableId="919215094">
    <w:abstractNumId w:val="0"/>
  </w:num>
  <w:num w:numId="3" w16cid:durableId="1452432876">
    <w:abstractNumId w:val="5"/>
  </w:num>
  <w:num w:numId="4" w16cid:durableId="1016614554">
    <w:abstractNumId w:val="7"/>
  </w:num>
  <w:num w:numId="5" w16cid:durableId="1563254591">
    <w:abstractNumId w:val="6"/>
  </w:num>
  <w:num w:numId="6" w16cid:durableId="972714807">
    <w:abstractNumId w:val="2"/>
  </w:num>
  <w:num w:numId="7" w16cid:durableId="962808529">
    <w:abstractNumId w:val="4"/>
  </w:num>
  <w:num w:numId="8" w16cid:durableId="2102142954">
    <w:abstractNumId w:val="8"/>
  </w:num>
  <w:num w:numId="9" w16cid:durableId="659384651">
    <w:abstractNumId w:val="3"/>
  </w:num>
  <w:num w:numId="10" w16cid:durableId="131564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1"/>
    <w:rsid w:val="00004A2C"/>
    <w:rsid w:val="0000572E"/>
    <w:rsid w:val="00005E61"/>
    <w:rsid w:val="000066F8"/>
    <w:rsid w:val="00006DF3"/>
    <w:rsid w:val="00006FE0"/>
    <w:rsid w:val="000101F8"/>
    <w:rsid w:val="00011A2D"/>
    <w:rsid w:val="00015C4F"/>
    <w:rsid w:val="00016549"/>
    <w:rsid w:val="00022685"/>
    <w:rsid w:val="0002547D"/>
    <w:rsid w:val="00031497"/>
    <w:rsid w:val="00032DC3"/>
    <w:rsid w:val="000339E6"/>
    <w:rsid w:val="00035294"/>
    <w:rsid w:val="0004017E"/>
    <w:rsid w:val="000426E4"/>
    <w:rsid w:val="000435BA"/>
    <w:rsid w:val="000456C3"/>
    <w:rsid w:val="00045E2D"/>
    <w:rsid w:val="000511AA"/>
    <w:rsid w:val="00052DEF"/>
    <w:rsid w:val="00053596"/>
    <w:rsid w:val="00056AE7"/>
    <w:rsid w:val="0006008D"/>
    <w:rsid w:val="000622BC"/>
    <w:rsid w:val="00063492"/>
    <w:rsid w:val="00064711"/>
    <w:rsid w:val="000656C8"/>
    <w:rsid w:val="0006591A"/>
    <w:rsid w:val="000706D2"/>
    <w:rsid w:val="000727B8"/>
    <w:rsid w:val="0007633E"/>
    <w:rsid w:val="00081657"/>
    <w:rsid w:val="0008677F"/>
    <w:rsid w:val="00086D2E"/>
    <w:rsid w:val="000873BC"/>
    <w:rsid w:val="00090334"/>
    <w:rsid w:val="000906B9"/>
    <w:rsid w:val="00097BB4"/>
    <w:rsid w:val="000A065B"/>
    <w:rsid w:val="000A0C7D"/>
    <w:rsid w:val="000A262D"/>
    <w:rsid w:val="000A45D2"/>
    <w:rsid w:val="000A4A74"/>
    <w:rsid w:val="000A506C"/>
    <w:rsid w:val="000B1E17"/>
    <w:rsid w:val="000B387A"/>
    <w:rsid w:val="000B3ED5"/>
    <w:rsid w:val="000B4B08"/>
    <w:rsid w:val="000B718F"/>
    <w:rsid w:val="000B7B6C"/>
    <w:rsid w:val="000B7FB6"/>
    <w:rsid w:val="000C271F"/>
    <w:rsid w:val="000C435E"/>
    <w:rsid w:val="000D151C"/>
    <w:rsid w:val="000D550D"/>
    <w:rsid w:val="000E46C5"/>
    <w:rsid w:val="000E5838"/>
    <w:rsid w:val="000E6E67"/>
    <w:rsid w:val="000E77C6"/>
    <w:rsid w:val="000F0998"/>
    <w:rsid w:val="000F0C50"/>
    <w:rsid w:val="000F2A2D"/>
    <w:rsid w:val="000F470A"/>
    <w:rsid w:val="000F63D4"/>
    <w:rsid w:val="000F653B"/>
    <w:rsid w:val="00103E86"/>
    <w:rsid w:val="00105B75"/>
    <w:rsid w:val="00106B0D"/>
    <w:rsid w:val="00111750"/>
    <w:rsid w:val="001137C6"/>
    <w:rsid w:val="001148E3"/>
    <w:rsid w:val="00116DAE"/>
    <w:rsid w:val="00121652"/>
    <w:rsid w:val="00122919"/>
    <w:rsid w:val="001253A5"/>
    <w:rsid w:val="0012591E"/>
    <w:rsid w:val="00126336"/>
    <w:rsid w:val="00126A23"/>
    <w:rsid w:val="00127917"/>
    <w:rsid w:val="00127A05"/>
    <w:rsid w:val="001304A3"/>
    <w:rsid w:val="0013056C"/>
    <w:rsid w:val="00135F7D"/>
    <w:rsid w:val="00137BC2"/>
    <w:rsid w:val="0014251B"/>
    <w:rsid w:val="00142C1A"/>
    <w:rsid w:val="001434E7"/>
    <w:rsid w:val="001439F9"/>
    <w:rsid w:val="0014600D"/>
    <w:rsid w:val="001507FA"/>
    <w:rsid w:val="00154742"/>
    <w:rsid w:val="00155365"/>
    <w:rsid w:val="0015620C"/>
    <w:rsid w:val="00156C92"/>
    <w:rsid w:val="00161132"/>
    <w:rsid w:val="00166C2F"/>
    <w:rsid w:val="001672AE"/>
    <w:rsid w:val="001729C0"/>
    <w:rsid w:val="00174E4E"/>
    <w:rsid w:val="00174FEE"/>
    <w:rsid w:val="00175510"/>
    <w:rsid w:val="001757B3"/>
    <w:rsid w:val="00176785"/>
    <w:rsid w:val="0017687F"/>
    <w:rsid w:val="00185B83"/>
    <w:rsid w:val="00187C7D"/>
    <w:rsid w:val="00190556"/>
    <w:rsid w:val="00191BA4"/>
    <w:rsid w:val="001A20F6"/>
    <w:rsid w:val="001A350A"/>
    <w:rsid w:val="001A3AC6"/>
    <w:rsid w:val="001A6634"/>
    <w:rsid w:val="001A7728"/>
    <w:rsid w:val="001B3CF9"/>
    <w:rsid w:val="001B5D50"/>
    <w:rsid w:val="001B724F"/>
    <w:rsid w:val="001C5250"/>
    <w:rsid w:val="001C75ED"/>
    <w:rsid w:val="001D27FB"/>
    <w:rsid w:val="001D3EC5"/>
    <w:rsid w:val="001D3F70"/>
    <w:rsid w:val="001D4138"/>
    <w:rsid w:val="001D5361"/>
    <w:rsid w:val="001E2EF0"/>
    <w:rsid w:val="001E5AE7"/>
    <w:rsid w:val="001F266C"/>
    <w:rsid w:val="001F2B92"/>
    <w:rsid w:val="001F3A77"/>
    <w:rsid w:val="001F431C"/>
    <w:rsid w:val="001F6B21"/>
    <w:rsid w:val="001F6E8A"/>
    <w:rsid w:val="001F7C1F"/>
    <w:rsid w:val="00200B2E"/>
    <w:rsid w:val="00202E9B"/>
    <w:rsid w:val="00205863"/>
    <w:rsid w:val="00206855"/>
    <w:rsid w:val="00210D64"/>
    <w:rsid w:val="00211B85"/>
    <w:rsid w:val="0021363C"/>
    <w:rsid w:val="002141D8"/>
    <w:rsid w:val="00217D9C"/>
    <w:rsid w:val="00225A8E"/>
    <w:rsid w:val="00227146"/>
    <w:rsid w:val="0023121B"/>
    <w:rsid w:val="00231CE0"/>
    <w:rsid w:val="0023595F"/>
    <w:rsid w:val="00241B84"/>
    <w:rsid w:val="00251187"/>
    <w:rsid w:val="002601D6"/>
    <w:rsid w:val="0026229F"/>
    <w:rsid w:val="00265D87"/>
    <w:rsid w:val="0026745E"/>
    <w:rsid w:val="002678BE"/>
    <w:rsid w:val="00267B08"/>
    <w:rsid w:val="00271591"/>
    <w:rsid w:val="00272422"/>
    <w:rsid w:val="00277528"/>
    <w:rsid w:val="002819B8"/>
    <w:rsid w:val="002847F5"/>
    <w:rsid w:val="00285F19"/>
    <w:rsid w:val="0028668F"/>
    <w:rsid w:val="002878E7"/>
    <w:rsid w:val="00291BA9"/>
    <w:rsid w:val="002964D1"/>
    <w:rsid w:val="002A5C2C"/>
    <w:rsid w:val="002A6E99"/>
    <w:rsid w:val="002B1DA3"/>
    <w:rsid w:val="002B21FA"/>
    <w:rsid w:val="002B2364"/>
    <w:rsid w:val="002B324F"/>
    <w:rsid w:val="002B4AFD"/>
    <w:rsid w:val="002B619E"/>
    <w:rsid w:val="002C07A1"/>
    <w:rsid w:val="002C4267"/>
    <w:rsid w:val="002C459A"/>
    <w:rsid w:val="002C5E78"/>
    <w:rsid w:val="002C75CB"/>
    <w:rsid w:val="002C7DAD"/>
    <w:rsid w:val="002D21C3"/>
    <w:rsid w:val="002D2735"/>
    <w:rsid w:val="002D41BF"/>
    <w:rsid w:val="002D4BBA"/>
    <w:rsid w:val="002E2C73"/>
    <w:rsid w:val="002E33B8"/>
    <w:rsid w:val="002E4F6A"/>
    <w:rsid w:val="002E6AEA"/>
    <w:rsid w:val="002E6F00"/>
    <w:rsid w:val="002E756C"/>
    <w:rsid w:val="002F1FFD"/>
    <w:rsid w:val="002F262B"/>
    <w:rsid w:val="002F56EC"/>
    <w:rsid w:val="002F6241"/>
    <w:rsid w:val="002F6BA8"/>
    <w:rsid w:val="002F7A74"/>
    <w:rsid w:val="003016E8"/>
    <w:rsid w:val="00302234"/>
    <w:rsid w:val="00302B76"/>
    <w:rsid w:val="003032A4"/>
    <w:rsid w:val="003036B6"/>
    <w:rsid w:val="003067DD"/>
    <w:rsid w:val="003162D1"/>
    <w:rsid w:val="00323053"/>
    <w:rsid w:val="00323629"/>
    <w:rsid w:val="00325742"/>
    <w:rsid w:val="00330193"/>
    <w:rsid w:val="00331B44"/>
    <w:rsid w:val="00332B53"/>
    <w:rsid w:val="00334F6E"/>
    <w:rsid w:val="0034434C"/>
    <w:rsid w:val="00350DAA"/>
    <w:rsid w:val="00351F2A"/>
    <w:rsid w:val="00351F88"/>
    <w:rsid w:val="003521EB"/>
    <w:rsid w:val="0035237C"/>
    <w:rsid w:val="0035322C"/>
    <w:rsid w:val="003539C1"/>
    <w:rsid w:val="003621D5"/>
    <w:rsid w:val="00362602"/>
    <w:rsid w:val="00366D89"/>
    <w:rsid w:val="0037199F"/>
    <w:rsid w:val="00377389"/>
    <w:rsid w:val="00377774"/>
    <w:rsid w:val="00377EC1"/>
    <w:rsid w:val="003804EB"/>
    <w:rsid w:val="0038218E"/>
    <w:rsid w:val="003837CE"/>
    <w:rsid w:val="00385560"/>
    <w:rsid w:val="003962E8"/>
    <w:rsid w:val="00397094"/>
    <w:rsid w:val="003A57F3"/>
    <w:rsid w:val="003A5C59"/>
    <w:rsid w:val="003A69B7"/>
    <w:rsid w:val="003B34AE"/>
    <w:rsid w:val="003B47B1"/>
    <w:rsid w:val="003B4CBD"/>
    <w:rsid w:val="003B6B8D"/>
    <w:rsid w:val="003B6EBA"/>
    <w:rsid w:val="003B789A"/>
    <w:rsid w:val="003C23DA"/>
    <w:rsid w:val="003C5A5C"/>
    <w:rsid w:val="003C622F"/>
    <w:rsid w:val="003C68B1"/>
    <w:rsid w:val="003C74D9"/>
    <w:rsid w:val="003D3039"/>
    <w:rsid w:val="003D3A1F"/>
    <w:rsid w:val="003D5E7E"/>
    <w:rsid w:val="003E1DA4"/>
    <w:rsid w:val="003E20A2"/>
    <w:rsid w:val="003E409E"/>
    <w:rsid w:val="003E5606"/>
    <w:rsid w:val="003E7160"/>
    <w:rsid w:val="003F17A0"/>
    <w:rsid w:val="003F7E96"/>
    <w:rsid w:val="00400503"/>
    <w:rsid w:val="00404A65"/>
    <w:rsid w:val="00406408"/>
    <w:rsid w:val="004125A6"/>
    <w:rsid w:val="00414C3D"/>
    <w:rsid w:val="00416287"/>
    <w:rsid w:val="00417944"/>
    <w:rsid w:val="00417C72"/>
    <w:rsid w:val="004208AA"/>
    <w:rsid w:val="004221E8"/>
    <w:rsid w:val="00425EC5"/>
    <w:rsid w:val="0043651B"/>
    <w:rsid w:val="004379DF"/>
    <w:rsid w:val="00442F3A"/>
    <w:rsid w:val="0044372F"/>
    <w:rsid w:val="00443B24"/>
    <w:rsid w:val="00445AFA"/>
    <w:rsid w:val="004543F7"/>
    <w:rsid w:val="00460406"/>
    <w:rsid w:val="004614AB"/>
    <w:rsid w:val="00461B06"/>
    <w:rsid w:val="004648F7"/>
    <w:rsid w:val="00464F70"/>
    <w:rsid w:val="00465214"/>
    <w:rsid w:val="00470C58"/>
    <w:rsid w:val="00475831"/>
    <w:rsid w:val="004762F2"/>
    <w:rsid w:val="00480EFE"/>
    <w:rsid w:val="00484B11"/>
    <w:rsid w:val="004851B6"/>
    <w:rsid w:val="0048694B"/>
    <w:rsid w:val="00495F54"/>
    <w:rsid w:val="004A0659"/>
    <w:rsid w:val="004A37CE"/>
    <w:rsid w:val="004A4DC4"/>
    <w:rsid w:val="004A65C2"/>
    <w:rsid w:val="004A77B0"/>
    <w:rsid w:val="004B24D2"/>
    <w:rsid w:val="004B4B7F"/>
    <w:rsid w:val="004B719A"/>
    <w:rsid w:val="004B7A4D"/>
    <w:rsid w:val="004C5E15"/>
    <w:rsid w:val="004C6FC6"/>
    <w:rsid w:val="004D041F"/>
    <w:rsid w:val="004D3528"/>
    <w:rsid w:val="004D3917"/>
    <w:rsid w:val="004D6BB9"/>
    <w:rsid w:val="004E3B63"/>
    <w:rsid w:val="004E49E5"/>
    <w:rsid w:val="004E6BD3"/>
    <w:rsid w:val="004F12B1"/>
    <w:rsid w:val="004F64D4"/>
    <w:rsid w:val="004F79AC"/>
    <w:rsid w:val="005026FF"/>
    <w:rsid w:val="005154B2"/>
    <w:rsid w:val="00522D6D"/>
    <w:rsid w:val="00522F9A"/>
    <w:rsid w:val="00524874"/>
    <w:rsid w:val="00524DD1"/>
    <w:rsid w:val="005251DA"/>
    <w:rsid w:val="00526E4B"/>
    <w:rsid w:val="00530899"/>
    <w:rsid w:val="00535DC0"/>
    <w:rsid w:val="00536E10"/>
    <w:rsid w:val="005410EE"/>
    <w:rsid w:val="00542746"/>
    <w:rsid w:val="005446A6"/>
    <w:rsid w:val="00545B44"/>
    <w:rsid w:val="005465BC"/>
    <w:rsid w:val="00552AB8"/>
    <w:rsid w:val="0055482A"/>
    <w:rsid w:val="00555606"/>
    <w:rsid w:val="00555EDD"/>
    <w:rsid w:val="00560F1E"/>
    <w:rsid w:val="00567D6E"/>
    <w:rsid w:val="0057443B"/>
    <w:rsid w:val="00574EC3"/>
    <w:rsid w:val="0059074C"/>
    <w:rsid w:val="0059312A"/>
    <w:rsid w:val="005962CB"/>
    <w:rsid w:val="005970E7"/>
    <w:rsid w:val="005A01F5"/>
    <w:rsid w:val="005A2121"/>
    <w:rsid w:val="005A2D73"/>
    <w:rsid w:val="005A3211"/>
    <w:rsid w:val="005A60C7"/>
    <w:rsid w:val="005A6FC2"/>
    <w:rsid w:val="005A7015"/>
    <w:rsid w:val="005A703A"/>
    <w:rsid w:val="005B19DA"/>
    <w:rsid w:val="005B26E5"/>
    <w:rsid w:val="005B2908"/>
    <w:rsid w:val="005B3B46"/>
    <w:rsid w:val="005B3F55"/>
    <w:rsid w:val="005B6DC4"/>
    <w:rsid w:val="005C050F"/>
    <w:rsid w:val="005C34B5"/>
    <w:rsid w:val="005C6BA8"/>
    <w:rsid w:val="005D1A6B"/>
    <w:rsid w:val="005D372C"/>
    <w:rsid w:val="005D39FB"/>
    <w:rsid w:val="005D63C3"/>
    <w:rsid w:val="005E1F7B"/>
    <w:rsid w:val="005E2AA7"/>
    <w:rsid w:val="005E3951"/>
    <w:rsid w:val="005E52B5"/>
    <w:rsid w:val="005F127B"/>
    <w:rsid w:val="005F14A5"/>
    <w:rsid w:val="005F1508"/>
    <w:rsid w:val="005F29E0"/>
    <w:rsid w:val="005F6BBE"/>
    <w:rsid w:val="005F74D4"/>
    <w:rsid w:val="005F7589"/>
    <w:rsid w:val="00610615"/>
    <w:rsid w:val="0061325E"/>
    <w:rsid w:val="0061384C"/>
    <w:rsid w:val="00614BEE"/>
    <w:rsid w:val="0061593A"/>
    <w:rsid w:val="00616CE6"/>
    <w:rsid w:val="00617021"/>
    <w:rsid w:val="00617E24"/>
    <w:rsid w:val="00621762"/>
    <w:rsid w:val="00623EDF"/>
    <w:rsid w:val="00624776"/>
    <w:rsid w:val="00624A97"/>
    <w:rsid w:val="0062622A"/>
    <w:rsid w:val="00627C3E"/>
    <w:rsid w:val="006309BB"/>
    <w:rsid w:val="00635A93"/>
    <w:rsid w:val="006370B0"/>
    <w:rsid w:val="00640736"/>
    <w:rsid w:val="006408D4"/>
    <w:rsid w:val="00643CD1"/>
    <w:rsid w:val="00651767"/>
    <w:rsid w:val="00652F96"/>
    <w:rsid w:val="00653132"/>
    <w:rsid w:val="0065632D"/>
    <w:rsid w:val="006575B1"/>
    <w:rsid w:val="0065788A"/>
    <w:rsid w:val="00657F05"/>
    <w:rsid w:val="00663AC8"/>
    <w:rsid w:val="00664C12"/>
    <w:rsid w:val="00664F83"/>
    <w:rsid w:val="006675D5"/>
    <w:rsid w:val="00672429"/>
    <w:rsid w:val="00674EF8"/>
    <w:rsid w:val="00675984"/>
    <w:rsid w:val="006834AC"/>
    <w:rsid w:val="00684262"/>
    <w:rsid w:val="00686AE4"/>
    <w:rsid w:val="00691FDB"/>
    <w:rsid w:val="00693D86"/>
    <w:rsid w:val="0069400C"/>
    <w:rsid w:val="00694EF5"/>
    <w:rsid w:val="006A0A3B"/>
    <w:rsid w:val="006A4231"/>
    <w:rsid w:val="006A4865"/>
    <w:rsid w:val="006B1180"/>
    <w:rsid w:val="006B2F80"/>
    <w:rsid w:val="006B3ACC"/>
    <w:rsid w:val="006C5385"/>
    <w:rsid w:val="006C6FC7"/>
    <w:rsid w:val="006C7070"/>
    <w:rsid w:val="006D712E"/>
    <w:rsid w:val="006E2526"/>
    <w:rsid w:val="006E756E"/>
    <w:rsid w:val="006F191E"/>
    <w:rsid w:val="006F2B42"/>
    <w:rsid w:val="006F39C4"/>
    <w:rsid w:val="006F62B6"/>
    <w:rsid w:val="00700C14"/>
    <w:rsid w:val="0070161C"/>
    <w:rsid w:val="00706E3F"/>
    <w:rsid w:val="0070756F"/>
    <w:rsid w:val="00711DBD"/>
    <w:rsid w:val="00716C1A"/>
    <w:rsid w:val="00720B21"/>
    <w:rsid w:val="00723D8B"/>
    <w:rsid w:val="0072582F"/>
    <w:rsid w:val="00732860"/>
    <w:rsid w:val="00735983"/>
    <w:rsid w:val="007359DD"/>
    <w:rsid w:val="00735D50"/>
    <w:rsid w:val="007368C7"/>
    <w:rsid w:val="00736F69"/>
    <w:rsid w:val="00741F42"/>
    <w:rsid w:val="0074787F"/>
    <w:rsid w:val="00751D40"/>
    <w:rsid w:val="00755D3C"/>
    <w:rsid w:val="0076074F"/>
    <w:rsid w:val="007651D4"/>
    <w:rsid w:val="00766F9F"/>
    <w:rsid w:val="007705BC"/>
    <w:rsid w:val="00776F03"/>
    <w:rsid w:val="0077741D"/>
    <w:rsid w:val="007825CA"/>
    <w:rsid w:val="0078293D"/>
    <w:rsid w:val="00783E98"/>
    <w:rsid w:val="007865EE"/>
    <w:rsid w:val="007929D8"/>
    <w:rsid w:val="00792B19"/>
    <w:rsid w:val="0079347A"/>
    <w:rsid w:val="00794A62"/>
    <w:rsid w:val="00796BE7"/>
    <w:rsid w:val="007A0458"/>
    <w:rsid w:val="007A0CFB"/>
    <w:rsid w:val="007A2380"/>
    <w:rsid w:val="007A2C32"/>
    <w:rsid w:val="007B45DE"/>
    <w:rsid w:val="007B53FD"/>
    <w:rsid w:val="007B7139"/>
    <w:rsid w:val="007D0C16"/>
    <w:rsid w:val="007D17C1"/>
    <w:rsid w:val="007D31F5"/>
    <w:rsid w:val="007D3B72"/>
    <w:rsid w:val="007D60BC"/>
    <w:rsid w:val="007D61F3"/>
    <w:rsid w:val="007F3599"/>
    <w:rsid w:val="007F5D5E"/>
    <w:rsid w:val="007F65EC"/>
    <w:rsid w:val="007F7343"/>
    <w:rsid w:val="007F7599"/>
    <w:rsid w:val="00800676"/>
    <w:rsid w:val="00801D25"/>
    <w:rsid w:val="00802741"/>
    <w:rsid w:val="008037F8"/>
    <w:rsid w:val="00806FBF"/>
    <w:rsid w:val="00807752"/>
    <w:rsid w:val="00811D92"/>
    <w:rsid w:val="008123E2"/>
    <w:rsid w:val="00813C59"/>
    <w:rsid w:val="00814E64"/>
    <w:rsid w:val="00816409"/>
    <w:rsid w:val="00820044"/>
    <w:rsid w:val="008208EE"/>
    <w:rsid w:val="00824909"/>
    <w:rsid w:val="0082567B"/>
    <w:rsid w:val="008264C8"/>
    <w:rsid w:val="0082707E"/>
    <w:rsid w:val="00827A06"/>
    <w:rsid w:val="00836EE6"/>
    <w:rsid w:val="008406BE"/>
    <w:rsid w:val="00840709"/>
    <w:rsid w:val="00842F47"/>
    <w:rsid w:val="008453F9"/>
    <w:rsid w:val="00852DA5"/>
    <w:rsid w:val="008532A7"/>
    <w:rsid w:val="0086001D"/>
    <w:rsid w:val="0086350A"/>
    <w:rsid w:val="00864260"/>
    <w:rsid w:val="00865BFE"/>
    <w:rsid w:val="0086716E"/>
    <w:rsid w:val="0087266D"/>
    <w:rsid w:val="00875907"/>
    <w:rsid w:val="008803C6"/>
    <w:rsid w:val="00880ABC"/>
    <w:rsid w:val="008827ED"/>
    <w:rsid w:val="0088396C"/>
    <w:rsid w:val="00884FFC"/>
    <w:rsid w:val="008908D1"/>
    <w:rsid w:val="00890B65"/>
    <w:rsid w:val="008951F6"/>
    <w:rsid w:val="008A32F1"/>
    <w:rsid w:val="008A7A41"/>
    <w:rsid w:val="008B05B2"/>
    <w:rsid w:val="008B23EC"/>
    <w:rsid w:val="008B3A1B"/>
    <w:rsid w:val="008B5833"/>
    <w:rsid w:val="008B7797"/>
    <w:rsid w:val="008C3EA0"/>
    <w:rsid w:val="008C4287"/>
    <w:rsid w:val="008C5050"/>
    <w:rsid w:val="008C59D4"/>
    <w:rsid w:val="008C68AC"/>
    <w:rsid w:val="008D1AB4"/>
    <w:rsid w:val="008D3399"/>
    <w:rsid w:val="008D418F"/>
    <w:rsid w:val="008D7D11"/>
    <w:rsid w:val="008E0D6D"/>
    <w:rsid w:val="008E16E2"/>
    <w:rsid w:val="008F0069"/>
    <w:rsid w:val="008F0F4E"/>
    <w:rsid w:val="008F74BF"/>
    <w:rsid w:val="00900305"/>
    <w:rsid w:val="00902AE1"/>
    <w:rsid w:val="00904F8D"/>
    <w:rsid w:val="0090563D"/>
    <w:rsid w:val="009076D8"/>
    <w:rsid w:val="00914D8D"/>
    <w:rsid w:val="009213E0"/>
    <w:rsid w:val="009214F3"/>
    <w:rsid w:val="00922440"/>
    <w:rsid w:val="009256B4"/>
    <w:rsid w:val="00932E4A"/>
    <w:rsid w:val="00935B7D"/>
    <w:rsid w:val="009430A8"/>
    <w:rsid w:val="00944AA1"/>
    <w:rsid w:val="009466DE"/>
    <w:rsid w:val="00946E15"/>
    <w:rsid w:val="00950039"/>
    <w:rsid w:val="00950F65"/>
    <w:rsid w:val="00954D2D"/>
    <w:rsid w:val="009558FB"/>
    <w:rsid w:val="00955B43"/>
    <w:rsid w:val="009564FE"/>
    <w:rsid w:val="009576BE"/>
    <w:rsid w:val="009623CD"/>
    <w:rsid w:val="00962FF9"/>
    <w:rsid w:val="009641BC"/>
    <w:rsid w:val="009670D1"/>
    <w:rsid w:val="00970CED"/>
    <w:rsid w:val="00970CFD"/>
    <w:rsid w:val="00972A19"/>
    <w:rsid w:val="00981EBD"/>
    <w:rsid w:val="00983AAC"/>
    <w:rsid w:val="00983FF5"/>
    <w:rsid w:val="00986ACC"/>
    <w:rsid w:val="00986BC7"/>
    <w:rsid w:val="00986D57"/>
    <w:rsid w:val="00992A52"/>
    <w:rsid w:val="00994E26"/>
    <w:rsid w:val="009956D0"/>
    <w:rsid w:val="009A49AF"/>
    <w:rsid w:val="009A529C"/>
    <w:rsid w:val="009B087A"/>
    <w:rsid w:val="009B0DFC"/>
    <w:rsid w:val="009C408F"/>
    <w:rsid w:val="009C4A29"/>
    <w:rsid w:val="009C51A3"/>
    <w:rsid w:val="009C78AB"/>
    <w:rsid w:val="009D282D"/>
    <w:rsid w:val="009D5124"/>
    <w:rsid w:val="009D72FB"/>
    <w:rsid w:val="009D7D9C"/>
    <w:rsid w:val="009E0463"/>
    <w:rsid w:val="009E44F8"/>
    <w:rsid w:val="009E5BDC"/>
    <w:rsid w:val="009E789B"/>
    <w:rsid w:val="009F0E14"/>
    <w:rsid w:val="009F14EF"/>
    <w:rsid w:val="009F23F7"/>
    <w:rsid w:val="009F3317"/>
    <w:rsid w:val="009F63FD"/>
    <w:rsid w:val="00A000DD"/>
    <w:rsid w:val="00A02972"/>
    <w:rsid w:val="00A05B00"/>
    <w:rsid w:val="00A073E5"/>
    <w:rsid w:val="00A13BE2"/>
    <w:rsid w:val="00A14F77"/>
    <w:rsid w:val="00A15164"/>
    <w:rsid w:val="00A15712"/>
    <w:rsid w:val="00A241DD"/>
    <w:rsid w:val="00A24E77"/>
    <w:rsid w:val="00A300DC"/>
    <w:rsid w:val="00A35921"/>
    <w:rsid w:val="00A36895"/>
    <w:rsid w:val="00A427C3"/>
    <w:rsid w:val="00A44880"/>
    <w:rsid w:val="00A44935"/>
    <w:rsid w:val="00A44E7F"/>
    <w:rsid w:val="00A537B2"/>
    <w:rsid w:val="00A552D2"/>
    <w:rsid w:val="00A60F6A"/>
    <w:rsid w:val="00A614DD"/>
    <w:rsid w:val="00A615F5"/>
    <w:rsid w:val="00A65944"/>
    <w:rsid w:val="00A65C14"/>
    <w:rsid w:val="00A66ECA"/>
    <w:rsid w:val="00A82042"/>
    <w:rsid w:val="00A82BDE"/>
    <w:rsid w:val="00A8468C"/>
    <w:rsid w:val="00A94CB9"/>
    <w:rsid w:val="00A95E6D"/>
    <w:rsid w:val="00AA4EB7"/>
    <w:rsid w:val="00AA5275"/>
    <w:rsid w:val="00AA60BC"/>
    <w:rsid w:val="00AB0199"/>
    <w:rsid w:val="00AB6B1F"/>
    <w:rsid w:val="00AB6F23"/>
    <w:rsid w:val="00AC25F4"/>
    <w:rsid w:val="00AC4FA4"/>
    <w:rsid w:val="00AC6123"/>
    <w:rsid w:val="00AD077C"/>
    <w:rsid w:val="00AD4951"/>
    <w:rsid w:val="00AD55F9"/>
    <w:rsid w:val="00AD5618"/>
    <w:rsid w:val="00AD62B4"/>
    <w:rsid w:val="00AE3F7F"/>
    <w:rsid w:val="00AE73B7"/>
    <w:rsid w:val="00AE7A7F"/>
    <w:rsid w:val="00AF0D3F"/>
    <w:rsid w:val="00AF145E"/>
    <w:rsid w:val="00AF2843"/>
    <w:rsid w:val="00AF3E62"/>
    <w:rsid w:val="00AF4D8A"/>
    <w:rsid w:val="00AF7146"/>
    <w:rsid w:val="00B00D89"/>
    <w:rsid w:val="00B013E0"/>
    <w:rsid w:val="00B058B2"/>
    <w:rsid w:val="00B0702A"/>
    <w:rsid w:val="00B127BB"/>
    <w:rsid w:val="00B14CE7"/>
    <w:rsid w:val="00B216C2"/>
    <w:rsid w:val="00B22F21"/>
    <w:rsid w:val="00B27221"/>
    <w:rsid w:val="00B27696"/>
    <w:rsid w:val="00B308BF"/>
    <w:rsid w:val="00B326E5"/>
    <w:rsid w:val="00B339EC"/>
    <w:rsid w:val="00B354C5"/>
    <w:rsid w:val="00B35B39"/>
    <w:rsid w:val="00B35EA4"/>
    <w:rsid w:val="00B36537"/>
    <w:rsid w:val="00B36E51"/>
    <w:rsid w:val="00B454DD"/>
    <w:rsid w:val="00B46EDE"/>
    <w:rsid w:val="00B5287A"/>
    <w:rsid w:val="00B60513"/>
    <w:rsid w:val="00B659DE"/>
    <w:rsid w:val="00B7480E"/>
    <w:rsid w:val="00B74897"/>
    <w:rsid w:val="00B758F8"/>
    <w:rsid w:val="00B76511"/>
    <w:rsid w:val="00B769D8"/>
    <w:rsid w:val="00B824F9"/>
    <w:rsid w:val="00B85750"/>
    <w:rsid w:val="00B85F21"/>
    <w:rsid w:val="00B864F8"/>
    <w:rsid w:val="00B8685A"/>
    <w:rsid w:val="00B9465D"/>
    <w:rsid w:val="00BA258D"/>
    <w:rsid w:val="00BA3889"/>
    <w:rsid w:val="00BA4287"/>
    <w:rsid w:val="00BB05F8"/>
    <w:rsid w:val="00BB51F9"/>
    <w:rsid w:val="00BB6CE6"/>
    <w:rsid w:val="00BC24BB"/>
    <w:rsid w:val="00BC2774"/>
    <w:rsid w:val="00BC562B"/>
    <w:rsid w:val="00BC5ABF"/>
    <w:rsid w:val="00BC7242"/>
    <w:rsid w:val="00BD002C"/>
    <w:rsid w:val="00BD1E34"/>
    <w:rsid w:val="00BD2AA4"/>
    <w:rsid w:val="00BD3213"/>
    <w:rsid w:val="00BD445A"/>
    <w:rsid w:val="00BE4AFB"/>
    <w:rsid w:val="00BE6775"/>
    <w:rsid w:val="00C00D56"/>
    <w:rsid w:val="00C00FFB"/>
    <w:rsid w:val="00C01127"/>
    <w:rsid w:val="00C01150"/>
    <w:rsid w:val="00C02146"/>
    <w:rsid w:val="00C04027"/>
    <w:rsid w:val="00C055DA"/>
    <w:rsid w:val="00C05881"/>
    <w:rsid w:val="00C06106"/>
    <w:rsid w:val="00C0624C"/>
    <w:rsid w:val="00C0774E"/>
    <w:rsid w:val="00C1569B"/>
    <w:rsid w:val="00C24CE6"/>
    <w:rsid w:val="00C255B3"/>
    <w:rsid w:val="00C27840"/>
    <w:rsid w:val="00C30868"/>
    <w:rsid w:val="00C31366"/>
    <w:rsid w:val="00C31F31"/>
    <w:rsid w:val="00C3701E"/>
    <w:rsid w:val="00C37728"/>
    <w:rsid w:val="00C4122D"/>
    <w:rsid w:val="00C42AC9"/>
    <w:rsid w:val="00C44C87"/>
    <w:rsid w:val="00C45807"/>
    <w:rsid w:val="00C46247"/>
    <w:rsid w:val="00C47A06"/>
    <w:rsid w:val="00C6023E"/>
    <w:rsid w:val="00C638D5"/>
    <w:rsid w:val="00C643AC"/>
    <w:rsid w:val="00C6505F"/>
    <w:rsid w:val="00C65856"/>
    <w:rsid w:val="00C65AF9"/>
    <w:rsid w:val="00C66126"/>
    <w:rsid w:val="00C6655D"/>
    <w:rsid w:val="00C6698F"/>
    <w:rsid w:val="00C74005"/>
    <w:rsid w:val="00C77703"/>
    <w:rsid w:val="00C77A4D"/>
    <w:rsid w:val="00C80B6C"/>
    <w:rsid w:val="00C8128A"/>
    <w:rsid w:val="00C87269"/>
    <w:rsid w:val="00C91CE0"/>
    <w:rsid w:val="00C928DC"/>
    <w:rsid w:val="00C97C6D"/>
    <w:rsid w:val="00CA58C8"/>
    <w:rsid w:val="00CA7B30"/>
    <w:rsid w:val="00CB3463"/>
    <w:rsid w:val="00CB4FDB"/>
    <w:rsid w:val="00CC0395"/>
    <w:rsid w:val="00CC31D1"/>
    <w:rsid w:val="00CC3B9D"/>
    <w:rsid w:val="00CC518A"/>
    <w:rsid w:val="00CC53EA"/>
    <w:rsid w:val="00CD5D1A"/>
    <w:rsid w:val="00CD7DB9"/>
    <w:rsid w:val="00CE21F4"/>
    <w:rsid w:val="00CF0501"/>
    <w:rsid w:val="00CF2FBD"/>
    <w:rsid w:val="00D00899"/>
    <w:rsid w:val="00D04D07"/>
    <w:rsid w:val="00D05AF1"/>
    <w:rsid w:val="00D166E4"/>
    <w:rsid w:val="00D17F8D"/>
    <w:rsid w:val="00D2659F"/>
    <w:rsid w:val="00D32DEC"/>
    <w:rsid w:val="00D3455F"/>
    <w:rsid w:val="00D346A3"/>
    <w:rsid w:val="00D368C2"/>
    <w:rsid w:val="00D3759C"/>
    <w:rsid w:val="00D43806"/>
    <w:rsid w:val="00D44A48"/>
    <w:rsid w:val="00D47EF5"/>
    <w:rsid w:val="00D54C85"/>
    <w:rsid w:val="00D54D64"/>
    <w:rsid w:val="00D57DD6"/>
    <w:rsid w:val="00D6129F"/>
    <w:rsid w:val="00D65390"/>
    <w:rsid w:val="00D7050C"/>
    <w:rsid w:val="00D715C1"/>
    <w:rsid w:val="00D754C9"/>
    <w:rsid w:val="00D76336"/>
    <w:rsid w:val="00D77C4E"/>
    <w:rsid w:val="00D87463"/>
    <w:rsid w:val="00D94DE5"/>
    <w:rsid w:val="00D952BB"/>
    <w:rsid w:val="00DA4A62"/>
    <w:rsid w:val="00DA6DEA"/>
    <w:rsid w:val="00DA7864"/>
    <w:rsid w:val="00DB0017"/>
    <w:rsid w:val="00DB2701"/>
    <w:rsid w:val="00DB2E8A"/>
    <w:rsid w:val="00DB573A"/>
    <w:rsid w:val="00DB6D3D"/>
    <w:rsid w:val="00DB784C"/>
    <w:rsid w:val="00DB7F36"/>
    <w:rsid w:val="00DC08AF"/>
    <w:rsid w:val="00DC0AC4"/>
    <w:rsid w:val="00DC0EEB"/>
    <w:rsid w:val="00DC12B7"/>
    <w:rsid w:val="00DC162B"/>
    <w:rsid w:val="00DC1BBE"/>
    <w:rsid w:val="00DC6EFB"/>
    <w:rsid w:val="00DC756D"/>
    <w:rsid w:val="00DD0134"/>
    <w:rsid w:val="00DD21B2"/>
    <w:rsid w:val="00DD3878"/>
    <w:rsid w:val="00DD448F"/>
    <w:rsid w:val="00DE22DB"/>
    <w:rsid w:val="00DE4147"/>
    <w:rsid w:val="00DE5801"/>
    <w:rsid w:val="00DE7917"/>
    <w:rsid w:val="00DE7F75"/>
    <w:rsid w:val="00DF06F8"/>
    <w:rsid w:val="00DF2534"/>
    <w:rsid w:val="00DF2E29"/>
    <w:rsid w:val="00E00C95"/>
    <w:rsid w:val="00E013DA"/>
    <w:rsid w:val="00E053C0"/>
    <w:rsid w:val="00E063F8"/>
    <w:rsid w:val="00E13631"/>
    <w:rsid w:val="00E15795"/>
    <w:rsid w:val="00E172AC"/>
    <w:rsid w:val="00E17791"/>
    <w:rsid w:val="00E2087F"/>
    <w:rsid w:val="00E22A4F"/>
    <w:rsid w:val="00E2353C"/>
    <w:rsid w:val="00E24FB3"/>
    <w:rsid w:val="00E30370"/>
    <w:rsid w:val="00E30935"/>
    <w:rsid w:val="00E30C59"/>
    <w:rsid w:val="00E32173"/>
    <w:rsid w:val="00E3740A"/>
    <w:rsid w:val="00E374C0"/>
    <w:rsid w:val="00E41CE4"/>
    <w:rsid w:val="00E4308E"/>
    <w:rsid w:val="00E44448"/>
    <w:rsid w:val="00E44505"/>
    <w:rsid w:val="00E454EB"/>
    <w:rsid w:val="00E55624"/>
    <w:rsid w:val="00E568A7"/>
    <w:rsid w:val="00E570CD"/>
    <w:rsid w:val="00E57761"/>
    <w:rsid w:val="00E62874"/>
    <w:rsid w:val="00E637D7"/>
    <w:rsid w:val="00E71496"/>
    <w:rsid w:val="00E7398F"/>
    <w:rsid w:val="00E80314"/>
    <w:rsid w:val="00E83887"/>
    <w:rsid w:val="00E84411"/>
    <w:rsid w:val="00E84C34"/>
    <w:rsid w:val="00E85B64"/>
    <w:rsid w:val="00E86CE0"/>
    <w:rsid w:val="00E906FC"/>
    <w:rsid w:val="00E9732D"/>
    <w:rsid w:val="00EA2CD4"/>
    <w:rsid w:val="00EA4D9D"/>
    <w:rsid w:val="00EA606F"/>
    <w:rsid w:val="00EA6823"/>
    <w:rsid w:val="00EB3E1F"/>
    <w:rsid w:val="00EB59D0"/>
    <w:rsid w:val="00EB5AB7"/>
    <w:rsid w:val="00EB6898"/>
    <w:rsid w:val="00EB70A2"/>
    <w:rsid w:val="00EC494C"/>
    <w:rsid w:val="00EC7FF4"/>
    <w:rsid w:val="00ED01DA"/>
    <w:rsid w:val="00ED3068"/>
    <w:rsid w:val="00ED54E4"/>
    <w:rsid w:val="00ED5A6D"/>
    <w:rsid w:val="00EE0570"/>
    <w:rsid w:val="00EE2B65"/>
    <w:rsid w:val="00EE2DE2"/>
    <w:rsid w:val="00EE386D"/>
    <w:rsid w:val="00F004A8"/>
    <w:rsid w:val="00F01120"/>
    <w:rsid w:val="00F03CB3"/>
    <w:rsid w:val="00F061F2"/>
    <w:rsid w:val="00F074C5"/>
    <w:rsid w:val="00F15186"/>
    <w:rsid w:val="00F15A9A"/>
    <w:rsid w:val="00F16E73"/>
    <w:rsid w:val="00F23407"/>
    <w:rsid w:val="00F25F0B"/>
    <w:rsid w:val="00F27FE7"/>
    <w:rsid w:val="00F30042"/>
    <w:rsid w:val="00F31DBD"/>
    <w:rsid w:val="00F3245C"/>
    <w:rsid w:val="00F33483"/>
    <w:rsid w:val="00F3383B"/>
    <w:rsid w:val="00F52914"/>
    <w:rsid w:val="00F53294"/>
    <w:rsid w:val="00F54CD2"/>
    <w:rsid w:val="00F60933"/>
    <w:rsid w:val="00F60BF0"/>
    <w:rsid w:val="00F61848"/>
    <w:rsid w:val="00F66301"/>
    <w:rsid w:val="00F72ADB"/>
    <w:rsid w:val="00F72E41"/>
    <w:rsid w:val="00F73C81"/>
    <w:rsid w:val="00F74EF4"/>
    <w:rsid w:val="00F7661B"/>
    <w:rsid w:val="00F8087B"/>
    <w:rsid w:val="00F94EA5"/>
    <w:rsid w:val="00F95A98"/>
    <w:rsid w:val="00F964D3"/>
    <w:rsid w:val="00FA4E8D"/>
    <w:rsid w:val="00FA6B80"/>
    <w:rsid w:val="00FA6D9B"/>
    <w:rsid w:val="00FB1BA9"/>
    <w:rsid w:val="00FB2C2F"/>
    <w:rsid w:val="00FB316B"/>
    <w:rsid w:val="00FB53D8"/>
    <w:rsid w:val="00FC0890"/>
    <w:rsid w:val="00FC20B3"/>
    <w:rsid w:val="00FC5230"/>
    <w:rsid w:val="00FC78EA"/>
    <w:rsid w:val="00FD010B"/>
    <w:rsid w:val="00FD0321"/>
    <w:rsid w:val="00FD0D69"/>
    <w:rsid w:val="00FD28EA"/>
    <w:rsid w:val="00FD43BF"/>
    <w:rsid w:val="00FD7D65"/>
    <w:rsid w:val="00FD7E75"/>
    <w:rsid w:val="00FE2971"/>
    <w:rsid w:val="00FE5794"/>
    <w:rsid w:val="00FE732B"/>
    <w:rsid w:val="00FF0432"/>
    <w:rsid w:val="00FF4A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0C12"/>
  <w15:docId w15:val="{DB2BBCF8-7F31-4B6E-9B67-506F328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2B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customStyle="1" w:styleId="Nierozpoznanawzmianka1">
    <w:name w:val="Nierozpoznana wzmianka1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FC6"/>
    <w:rPr>
      <w:rFonts w:ascii="Tahoma" w:hAnsi="Tahoma" w:cs="Tahoma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FC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4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E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irealestate.com/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1E3B-4849-4CF0-8C0F-190E9FC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mailto:kschwarz@treirealestate.com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Michalak</dc:creator>
  <cp:lastModifiedBy>L L</cp:lastModifiedBy>
  <cp:revision>4</cp:revision>
  <cp:lastPrinted>2022-04-14T12:24:00Z</cp:lastPrinted>
  <dcterms:created xsi:type="dcterms:W3CDTF">2022-07-07T08:52:00Z</dcterms:created>
  <dcterms:modified xsi:type="dcterms:W3CDTF">2022-07-07T12:15:00Z</dcterms:modified>
</cp:coreProperties>
</file>