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BCE1" w14:textId="77777777" w:rsidR="006F6E99" w:rsidRDefault="006F6E99" w:rsidP="005B7AA9">
      <w:pPr>
        <w:pStyle w:val="PargrafodaLista"/>
        <w:spacing w:after="0" w:line="264" w:lineRule="auto"/>
        <w:ind w:left="0"/>
        <w:contextualSpacing w:val="0"/>
        <w:jc w:val="center"/>
        <w:rPr>
          <w:b/>
          <w:bCs/>
          <w:sz w:val="24"/>
          <w:szCs w:val="24"/>
        </w:rPr>
      </w:pPr>
    </w:p>
    <w:p w14:paraId="53B8D599" w14:textId="33368A73" w:rsidR="005B7AA9" w:rsidRPr="006F6E99" w:rsidRDefault="006F682B" w:rsidP="000A5EF6">
      <w:pPr>
        <w:pStyle w:val="PargrafodaLista"/>
        <w:spacing w:after="80" w:line="264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Cartão de Crédito: </w:t>
      </w:r>
      <w:r w:rsidR="00192FC3">
        <w:rPr>
          <w:b/>
          <w:bCs/>
          <w:sz w:val="24"/>
          <w:szCs w:val="24"/>
        </w:rPr>
        <w:t>Quando e Como?</w:t>
      </w:r>
    </w:p>
    <w:p w14:paraId="35606FCF" w14:textId="5ACF3AB9" w:rsidR="006F6E99" w:rsidRPr="00192FC3" w:rsidRDefault="00192FC3" w:rsidP="000A5EF6">
      <w:pPr>
        <w:pStyle w:val="PargrafodaLista"/>
        <w:spacing w:after="360" w:line="264" w:lineRule="auto"/>
        <w:ind w:left="0"/>
        <w:contextualSpacing w:val="0"/>
        <w:jc w:val="center"/>
        <w:rPr>
          <w:b/>
          <w:bCs/>
          <w:sz w:val="32"/>
          <w:szCs w:val="32"/>
        </w:rPr>
      </w:pPr>
      <w:r w:rsidRPr="00192FC3">
        <w:rPr>
          <w:b/>
          <w:bCs/>
          <w:sz w:val="32"/>
          <w:szCs w:val="32"/>
        </w:rPr>
        <w:t>Como ter e utilizar um cartão de crédito de forma consciente?</w:t>
      </w:r>
    </w:p>
    <w:p w14:paraId="0F9A9CDB" w14:textId="489EA8E4" w:rsidR="009C6EF8" w:rsidRDefault="00D451DE" w:rsidP="004D4846">
      <w:pPr>
        <w:spacing w:after="240" w:line="288" w:lineRule="auto"/>
        <w:jc w:val="both"/>
      </w:pPr>
      <w:r w:rsidRPr="50351ED8">
        <w:rPr>
          <w:b/>
          <w:bCs/>
        </w:rPr>
        <w:t xml:space="preserve">Lisboa, </w:t>
      </w:r>
      <w:r w:rsidR="00FF3294">
        <w:rPr>
          <w:b/>
          <w:bCs/>
        </w:rPr>
        <w:t>09</w:t>
      </w:r>
      <w:r w:rsidR="00443A07">
        <w:rPr>
          <w:b/>
          <w:bCs/>
        </w:rPr>
        <w:t xml:space="preserve"> </w:t>
      </w:r>
      <w:r w:rsidR="008F0DA7">
        <w:rPr>
          <w:b/>
          <w:bCs/>
        </w:rPr>
        <w:t xml:space="preserve">de </w:t>
      </w:r>
      <w:r w:rsidR="006F682B">
        <w:rPr>
          <w:b/>
          <w:bCs/>
        </w:rPr>
        <w:t>agosto</w:t>
      </w:r>
      <w:r w:rsidR="00D24937">
        <w:rPr>
          <w:b/>
          <w:bCs/>
        </w:rPr>
        <w:t xml:space="preserve"> de 2022</w:t>
      </w:r>
      <w:r w:rsidRPr="50351ED8">
        <w:rPr>
          <w:b/>
          <w:bCs/>
        </w:rPr>
        <w:t xml:space="preserve"> –</w:t>
      </w:r>
      <w:r w:rsidR="006F1EFE">
        <w:t xml:space="preserve"> </w:t>
      </w:r>
      <w:r w:rsidR="004D4846">
        <w:t xml:space="preserve">Foi de férias para o estrangeiro este Verão, e quando estava </w:t>
      </w:r>
      <w:r w:rsidR="00043F9B">
        <w:t>a</w:t>
      </w:r>
      <w:r w:rsidR="004D4846">
        <w:t xml:space="preserve"> tentar alugar um veículo, não conseguiu fazê-lo porque lhe pedi</w:t>
      </w:r>
      <w:r w:rsidR="00804CC6">
        <w:t>r</w:t>
      </w:r>
      <w:r w:rsidR="004D4846">
        <w:t>am como método de pagamento um cartão de crédito?</w:t>
      </w:r>
      <w:r w:rsidR="00043F9B">
        <w:t xml:space="preserve"> Ou já lhe aconteceu situação semelhante em algumas compras </w:t>
      </w:r>
      <w:r w:rsidR="00043F9B" w:rsidRPr="00E22BD6">
        <w:rPr>
          <w:i/>
          <w:iCs/>
        </w:rPr>
        <w:t>online?</w:t>
      </w:r>
      <w:r w:rsidR="00043F9B" w:rsidRPr="00E22BD6">
        <w:t xml:space="preserve"> </w:t>
      </w:r>
      <w:r w:rsidR="003E5CCF">
        <w:t>Se sim, começou a perceber o quão importante</w:t>
      </w:r>
      <w:r w:rsidR="00F72411">
        <w:t xml:space="preserve"> </w:t>
      </w:r>
      <w:r w:rsidR="0005786E">
        <w:t xml:space="preserve">é ter esta solução na nossa carteira (ou </w:t>
      </w:r>
      <w:r w:rsidR="0005786E" w:rsidRPr="00E22BD6">
        <w:rPr>
          <w:i/>
          <w:iCs/>
        </w:rPr>
        <w:t>smartphone).</w:t>
      </w:r>
      <w:r w:rsidR="0005786E">
        <w:t xml:space="preserve"> Se não</w:t>
      </w:r>
      <w:r w:rsidR="00F16DD5">
        <w:t xml:space="preserve">, talvez esteja na hora de considerar saber mais sobre </w:t>
      </w:r>
      <w:r w:rsidR="00880E9D">
        <w:t>este tema.</w:t>
      </w:r>
    </w:p>
    <w:p w14:paraId="2AD80BF5" w14:textId="1EF5377A" w:rsidR="00880E9D" w:rsidRDefault="00880E9D" w:rsidP="004D4846">
      <w:pPr>
        <w:spacing w:after="240" w:line="288" w:lineRule="auto"/>
        <w:jc w:val="both"/>
      </w:pPr>
      <w:r>
        <w:t>A verdade é que</w:t>
      </w:r>
      <w:r w:rsidR="0000347C">
        <w:t xml:space="preserve"> por vezes</w:t>
      </w:r>
      <w:r w:rsidR="004C0EE9">
        <w:t xml:space="preserve">, </w:t>
      </w:r>
      <w:r w:rsidR="0000347C">
        <w:t xml:space="preserve">e </w:t>
      </w:r>
      <w:r w:rsidR="004C0EE9">
        <w:t xml:space="preserve">sobretudo nas gerações mais jovens, os cartões de créditos </w:t>
      </w:r>
      <w:r w:rsidR="0000347C">
        <w:t>são ainda um tema tabu e muito associado ao endividamento</w:t>
      </w:r>
      <w:r w:rsidR="005D5DD5">
        <w:t xml:space="preserve">, o que leva muitos consumidores e famílias a não considerar </w:t>
      </w:r>
      <w:r w:rsidR="008E4A2C">
        <w:t xml:space="preserve">ter este meio de pagamento. Contudo, a sua </w:t>
      </w:r>
      <w:r w:rsidR="00490F49">
        <w:t>correta e conscien</w:t>
      </w:r>
      <w:r w:rsidR="00950D37">
        <w:t>te</w:t>
      </w:r>
      <w:r w:rsidR="00490F49">
        <w:t xml:space="preserve"> </w:t>
      </w:r>
      <w:r w:rsidR="008E4A2C">
        <w:t>utilização</w:t>
      </w:r>
      <w:r w:rsidR="004C0EE9">
        <w:t xml:space="preserve"> </w:t>
      </w:r>
      <w:r w:rsidR="00490F49">
        <w:t>pode trazer um conjunto de benefícios</w:t>
      </w:r>
      <w:r w:rsidR="00950D37">
        <w:t xml:space="preserve">, como pagamentos mais seguros ou </w:t>
      </w:r>
      <w:r w:rsidR="001E071E">
        <w:t xml:space="preserve">a retoma de uma percentagem da compra (também conhecida por </w:t>
      </w:r>
      <w:proofErr w:type="spellStart"/>
      <w:r w:rsidR="001E071E" w:rsidRPr="00F619ED">
        <w:rPr>
          <w:i/>
          <w:iCs/>
        </w:rPr>
        <w:t>cashback</w:t>
      </w:r>
      <w:proofErr w:type="spellEnd"/>
      <w:r w:rsidR="001E071E" w:rsidRPr="00F619ED">
        <w:rPr>
          <w:i/>
          <w:iCs/>
        </w:rPr>
        <w:t>).</w:t>
      </w:r>
    </w:p>
    <w:p w14:paraId="405DF539" w14:textId="3F17929F" w:rsidR="001E071E" w:rsidRDefault="001E071E" w:rsidP="004D4846">
      <w:pPr>
        <w:spacing w:after="240" w:line="288" w:lineRule="auto"/>
        <w:jc w:val="both"/>
      </w:pPr>
      <w:r>
        <w:t xml:space="preserve">Ficou curioso/a para saber mais sobre os </w:t>
      </w:r>
      <w:r w:rsidR="00813F60">
        <w:t xml:space="preserve">cartões de crédito?! O </w:t>
      </w:r>
      <w:hyperlink r:id="rId10" w:history="1">
        <w:r w:rsidR="00813F60" w:rsidRPr="00A80E41">
          <w:rPr>
            <w:rStyle w:val="Hiperligao"/>
          </w:rPr>
          <w:t>UNIBANCO</w:t>
        </w:r>
      </w:hyperlink>
      <w:r w:rsidR="00813F60">
        <w:t xml:space="preserve"> explica-lhe em breves tópicos tudo o que de mais importante há a reter sobre este tema:</w:t>
      </w:r>
    </w:p>
    <w:p w14:paraId="1D5AAB6E" w14:textId="31F8FE0A" w:rsidR="00153CE3" w:rsidRDefault="00E76CF4" w:rsidP="00830F03">
      <w:pPr>
        <w:pStyle w:val="PargrafodaLista"/>
        <w:numPr>
          <w:ilvl w:val="0"/>
          <w:numId w:val="5"/>
        </w:numPr>
        <w:spacing w:after="240" w:line="288" w:lineRule="auto"/>
        <w:ind w:left="567" w:hanging="284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C</w:t>
      </w:r>
      <w:r w:rsidR="00003B8A" w:rsidRPr="006774EE">
        <w:rPr>
          <w:rFonts w:cstheme="minorHAnsi"/>
          <w:b/>
          <w:bCs/>
          <w:shd w:val="clear" w:color="auto" w:fill="FFFFFF"/>
        </w:rPr>
        <w:t xml:space="preserve">artão de crédito e cartão de débito não </w:t>
      </w:r>
      <w:r w:rsidR="00153CE3">
        <w:rPr>
          <w:rFonts w:cstheme="minorHAnsi"/>
          <w:b/>
          <w:bCs/>
          <w:shd w:val="clear" w:color="auto" w:fill="FFFFFF"/>
        </w:rPr>
        <w:t>são</w:t>
      </w:r>
      <w:r w:rsidR="00153CE3" w:rsidRPr="006774EE">
        <w:rPr>
          <w:rFonts w:cstheme="minorHAnsi"/>
          <w:b/>
          <w:bCs/>
          <w:shd w:val="clear" w:color="auto" w:fill="FFFFFF"/>
        </w:rPr>
        <w:t xml:space="preserve"> </w:t>
      </w:r>
      <w:r w:rsidR="00003B8A" w:rsidRPr="006774EE">
        <w:rPr>
          <w:rFonts w:cstheme="minorHAnsi"/>
          <w:b/>
          <w:bCs/>
          <w:shd w:val="clear" w:color="auto" w:fill="FFFFFF"/>
        </w:rPr>
        <w:t>a mesma coisa?</w:t>
      </w:r>
    </w:p>
    <w:p w14:paraId="5E58A711" w14:textId="526053D0" w:rsidR="00431794" w:rsidRPr="00604E46" w:rsidRDefault="00431794" w:rsidP="00153CE3">
      <w:pPr>
        <w:pStyle w:val="PargrafodaLista"/>
        <w:spacing w:after="240" w:line="288" w:lineRule="auto"/>
        <w:ind w:left="567"/>
        <w:jc w:val="both"/>
        <w:rPr>
          <w:rFonts w:cstheme="minorHAnsi"/>
          <w:b/>
          <w:bCs/>
          <w:shd w:val="clear" w:color="auto" w:fill="FFFFFF"/>
        </w:rPr>
      </w:pPr>
      <w:r w:rsidRPr="00604E46">
        <w:rPr>
          <w:rFonts w:cstheme="minorHAnsi"/>
          <w:shd w:val="clear" w:color="auto" w:fill="FFFFFF"/>
        </w:rPr>
        <w:t xml:space="preserve">Apesar de </w:t>
      </w:r>
      <w:r w:rsidR="0073257B" w:rsidRPr="00604E46">
        <w:rPr>
          <w:rFonts w:cstheme="minorHAnsi"/>
          <w:shd w:val="clear" w:color="auto" w:fill="FFFFFF"/>
        </w:rPr>
        <w:t xml:space="preserve">serem </w:t>
      </w:r>
      <w:r w:rsidRPr="00604E46">
        <w:rPr>
          <w:rFonts w:cstheme="minorHAnsi"/>
          <w:shd w:val="clear" w:color="auto" w:fill="FFFFFF"/>
        </w:rPr>
        <w:t>fisicamente idênticos,</w:t>
      </w:r>
      <w:r w:rsidR="00424DC5" w:rsidRPr="00604E46">
        <w:rPr>
          <w:rFonts w:cstheme="minorHAnsi"/>
          <w:shd w:val="clear" w:color="auto" w:fill="FFFFFF"/>
        </w:rPr>
        <w:t xml:space="preserve"> e de terem</w:t>
      </w:r>
      <w:r w:rsidR="002243C1" w:rsidRPr="00604E46">
        <w:rPr>
          <w:rFonts w:cstheme="minorHAnsi"/>
          <w:shd w:val="clear" w:color="auto" w:fill="FFFFFF"/>
        </w:rPr>
        <w:t xml:space="preserve"> algumas</w:t>
      </w:r>
      <w:r w:rsidR="00424DC5" w:rsidRPr="00604E46">
        <w:rPr>
          <w:rFonts w:cstheme="minorHAnsi"/>
          <w:shd w:val="clear" w:color="auto" w:fill="FFFFFF"/>
        </w:rPr>
        <w:t xml:space="preserve"> características comuns, </w:t>
      </w:r>
      <w:r w:rsidR="002243C1" w:rsidRPr="00604E46">
        <w:rPr>
          <w:rFonts w:cstheme="minorHAnsi"/>
          <w:shd w:val="clear" w:color="auto" w:fill="FFFFFF"/>
        </w:rPr>
        <w:t>como a possibilidade de fazer levantamentos e pagamentos</w:t>
      </w:r>
      <w:r w:rsidR="0073257B" w:rsidRPr="00604E46">
        <w:rPr>
          <w:rFonts w:cstheme="minorHAnsi"/>
          <w:shd w:val="clear" w:color="auto" w:fill="FFFFFF"/>
        </w:rPr>
        <w:t>, a verdade é que não têm nada a ver. O cartão de crédito permite, efetivamente, fazer compras ou levantar dinheiro (</w:t>
      </w:r>
      <w:r w:rsidR="0073257B" w:rsidRPr="00390916">
        <w:rPr>
          <w:rFonts w:cstheme="minorHAnsi"/>
          <w:i/>
          <w:iCs/>
          <w:shd w:val="clear" w:color="auto" w:fill="FFFFFF"/>
        </w:rPr>
        <w:t xml:space="preserve">cash </w:t>
      </w:r>
      <w:proofErr w:type="spellStart"/>
      <w:r w:rsidR="0073257B" w:rsidRPr="00390916">
        <w:rPr>
          <w:rFonts w:cstheme="minorHAnsi"/>
          <w:i/>
          <w:iCs/>
          <w:shd w:val="clear" w:color="auto" w:fill="FFFFFF"/>
        </w:rPr>
        <w:t>advance</w:t>
      </w:r>
      <w:proofErr w:type="spellEnd"/>
      <w:r w:rsidR="0073257B" w:rsidRPr="00604E46">
        <w:rPr>
          <w:rFonts w:cstheme="minorHAnsi"/>
          <w:shd w:val="clear" w:color="auto" w:fill="FFFFFF"/>
        </w:rPr>
        <w:t>), mas apenas até um determinado limite previamente aprovado</w:t>
      </w:r>
      <w:r w:rsidR="0000550F" w:rsidRPr="00604E46">
        <w:rPr>
          <w:rFonts w:cstheme="minorHAnsi"/>
          <w:shd w:val="clear" w:color="auto" w:fill="FFFFFF"/>
        </w:rPr>
        <w:t>. Este</w:t>
      </w:r>
      <w:r w:rsidR="004D5F96" w:rsidRPr="00604E46">
        <w:rPr>
          <w:rFonts w:cstheme="minorHAnsi"/>
          <w:shd w:val="clear" w:color="auto" w:fill="FFFFFF"/>
        </w:rPr>
        <w:t xml:space="preserve"> </w:t>
      </w:r>
      <w:r w:rsidR="004D5F96" w:rsidRPr="00390916">
        <w:rPr>
          <w:rFonts w:cstheme="minorHAnsi"/>
          <w:i/>
          <w:iCs/>
          <w:shd w:val="clear" w:color="auto" w:fill="FFFFFF"/>
        </w:rPr>
        <w:t>plafond</w:t>
      </w:r>
      <w:r w:rsidR="0000550F" w:rsidRPr="00604E46">
        <w:rPr>
          <w:rFonts w:cstheme="minorHAnsi"/>
          <w:shd w:val="clear" w:color="auto" w:fill="FFFFFF"/>
        </w:rPr>
        <w:t xml:space="preserve"> pode ser utilizado conforme as necessidades do titular, que </w:t>
      </w:r>
      <w:r w:rsidR="00310A32" w:rsidRPr="00604E46">
        <w:rPr>
          <w:rFonts w:cstheme="minorHAnsi"/>
          <w:shd w:val="clear" w:color="auto" w:fill="FFFFFF"/>
        </w:rPr>
        <w:t>pagará</w:t>
      </w:r>
      <w:r w:rsidR="0000550F" w:rsidRPr="00604E46">
        <w:rPr>
          <w:rFonts w:cstheme="minorHAnsi"/>
          <w:shd w:val="clear" w:color="auto" w:fill="FFFFFF"/>
        </w:rPr>
        <w:t>,</w:t>
      </w:r>
      <w:r w:rsidR="00310A32" w:rsidRPr="00604E46">
        <w:rPr>
          <w:rFonts w:cstheme="minorHAnsi"/>
          <w:shd w:val="clear" w:color="auto" w:fill="FFFFFF"/>
        </w:rPr>
        <w:t xml:space="preserve"> posteriormente</w:t>
      </w:r>
      <w:r w:rsidR="00FC15CE">
        <w:rPr>
          <w:rFonts w:cstheme="minorHAnsi"/>
          <w:shd w:val="clear" w:color="auto" w:fill="FFFFFF"/>
        </w:rPr>
        <w:t xml:space="preserve"> (no final do mês ou</w:t>
      </w:r>
      <w:r w:rsidR="00310A32" w:rsidRPr="00604E46">
        <w:rPr>
          <w:rFonts w:cstheme="minorHAnsi"/>
          <w:shd w:val="clear" w:color="auto" w:fill="FFFFFF"/>
        </w:rPr>
        <w:t xml:space="preserve"> em prestações</w:t>
      </w:r>
      <w:r w:rsidR="00FC15CE">
        <w:rPr>
          <w:rFonts w:cstheme="minorHAnsi"/>
          <w:shd w:val="clear" w:color="auto" w:fill="FFFFFF"/>
        </w:rPr>
        <w:t>)</w:t>
      </w:r>
      <w:r w:rsidR="00DB129C">
        <w:rPr>
          <w:rFonts w:cstheme="minorHAnsi"/>
          <w:shd w:val="clear" w:color="auto" w:fill="FFFFFF"/>
        </w:rPr>
        <w:t xml:space="preserve"> </w:t>
      </w:r>
      <w:r w:rsidR="00310A32" w:rsidRPr="00604E46">
        <w:rPr>
          <w:rFonts w:cstheme="minorHAnsi"/>
          <w:shd w:val="clear" w:color="auto" w:fill="FFFFFF"/>
        </w:rPr>
        <w:t xml:space="preserve">consoante a modalidade acordada com </w:t>
      </w:r>
      <w:r w:rsidR="0000550F" w:rsidRPr="00604E46">
        <w:rPr>
          <w:rFonts w:cstheme="minorHAnsi"/>
          <w:shd w:val="clear" w:color="auto" w:fill="FFFFFF"/>
        </w:rPr>
        <w:t xml:space="preserve">a instituição. Por sua vez, o cartão de débito permite </w:t>
      </w:r>
      <w:r w:rsidR="00CC429B" w:rsidRPr="00604E46">
        <w:rPr>
          <w:rFonts w:cstheme="minorHAnsi"/>
          <w:shd w:val="clear" w:color="auto" w:fill="FFFFFF"/>
        </w:rPr>
        <w:t>realizar uma série de ações,</w:t>
      </w:r>
      <w:r w:rsidR="0000550F" w:rsidRPr="00604E46">
        <w:rPr>
          <w:rFonts w:cstheme="minorHAnsi"/>
          <w:shd w:val="clear" w:color="auto" w:fill="FFFFFF"/>
        </w:rPr>
        <w:t xml:space="preserve"> mas sempre </w:t>
      </w:r>
      <w:r w:rsidR="006107F7">
        <w:rPr>
          <w:rFonts w:cstheme="minorHAnsi"/>
          <w:shd w:val="clear" w:color="auto" w:fill="FFFFFF"/>
        </w:rPr>
        <w:t>dependendo</w:t>
      </w:r>
      <w:r w:rsidR="0000550F" w:rsidRPr="00604E46">
        <w:rPr>
          <w:rFonts w:cstheme="minorHAnsi"/>
          <w:shd w:val="clear" w:color="auto" w:fill="FFFFFF"/>
        </w:rPr>
        <w:t xml:space="preserve"> </w:t>
      </w:r>
      <w:r w:rsidR="00CC429B" w:rsidRPr="00604E46">
        <w:rPr>
          <w:rFonts w:cstheme="minorHAnsi"/>
          <w:shd w:val="clear" w:color="auto" w:fill="FFFFFF"/>
        </w:rPr>
        <w:t xml:space="preserve">do saldo disponível na conta à ordem </w:t>
      </w:r>
      <w:r w:rsidR="00390916">
        <w:rPr>
          <w:rFonts w:cstheme="minorHAnsi"/>
          <w:shd w:val="clear" w:color="auto" w:fill="FFFFFF"/>
        </w:rPr>
        <w:t>do titular</w:t>
      </w:r>
      <w:r w:rsidR="00CC429B" w:rsidRPr="00604E46">
        <w:rPr>
          <w:rFonts w:cstheme="minorHAnsi"/>
          <w:shd w:val="clear" w:color="auto" w:fill="FFFFFF"/>
        </w:rPr>
        <w:t xml:space="preserve">, na medida em que o valor </w:t>
      </w:r>
      <w:r w:rsidR="00604E46">
        <w:rPr>
          <w:rFonts w:cstheme="minorHAnsi"/>
          <w:shd w:val="clear" w:color="auto" w:fill="FFFFFF"/>
        </w:rPr>
        <w:t>vai sendo diretamente retirado</w:t>
      </w:r>
      <w:r w:rsidR="009C6905">
        <w:rPr>
          <w:rFonts w:cstheme="minorHAnsi"/>
          <w:shd w:val="clear" w:color="auto" w:fill="FFFFFF"/>
        </w:rPr>
        <w:t xml:space="preserve"> dessa mesma conta</w:t>
      </w:r>
      <w:r w:rsidR="00604E46">
        <w:rPr>
          <w:rFonts w:cstheme="minorHAnsi"/>
          <w:shd w:val="clear" w:color="auto" w:fill="FFFFFF"/>
        </w:rPr>
        <w:t xml:space="preserve">. </w:t>
      </w:r>
    </w:p>
    <w:p w14:paraId="40C83448" w14:textId="77777777" w:rsidR="006774EE" w:rsidRPr="00604E46" w:rsidRDefault="006774EE" w:rsidP="00830F03">
      <w:pPr>
        <w:pStyle w:val="PargrafodaLista"/>
        <w:spacing w:after="240" w:line="288" w:lineRule="auto"/>
        <w:ind w:left="567"/>
        <w:jc w:val="both"/>
        <w:rPr>
          <w:rFonts w:cstheme="minorHAnsi"/>
          <w:b/>
          <w:bCs/>
          <w:shd w:val="clear" w:color="auto" w:fill="FFFFFF"/>
        </w:rPr>
      </w:pPr>
    </w:p>
    <w:p w14:paraId="3F47AA57" w14:textId="77777777" w:rsidR="00431136" w:rsidRDefault="00604E46" w:rsidP="00830F03">
      <w:pPr>
        <w:pStyle w:val="PargrafodaLista"/>
        <w:numPr>
          <w:ilvl w:val="0"/>
          <w:numId w:val="5"/>
        </w:numPr>
        <w:spacing w:after="240" w:line="288" w:lineRule="auto"/>
        <w:ind w:left="567" w:hanging="284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Acho que já percebi a diferença, mas o</w:t>
      </w:r>
      <w:r w:rsidR="00F15E40" w:rsidRPr="00604E46">
        <w:rPr>
          <w:rFonts w:cstheme="minorHAnsi"/>
          <w:b/>
          <w:bCs/>
          <w:shd w:val="clear" w:color="auto" w:fill="FFFFFF"/>
        </w:rPr>
        <w:t xml:space="preserve"> que significa </w:t>
      </w:r>
      <w:r w:rsidR="00F15E40" w:rsidRPr="00F23CE7">
        <w:rPr>
          <w:rFonts w:cstheme="minorHAnsi"/>
          <w:b/>
          <w:bCs/>
          <w:i/>
          <w:iCs/>
          <w:shd w:val="clear" w:color="auto" w:fill="FFFFFF"/>
        </w:rPr>
        <w:t xml:space="preserve">cash </w:t>
      </w:r>
      <w:proofErr w:type="spellStart"/>
      <w:r w:rsidR="00F15E40" w:rsidRPr="00F23CE7">
        <w:rPr>
          <w:rFonts w:cstheme="minorHAnsi"/>
          <w:b/>
          <w:bCs/>
          <w:i/>
          <w:iCs/>
          <w:shd w:val="clear" w:color="auto" w:fill="FFFFFF"/>
        </w:rPr>
        <w:t>advance</w:t>
      </w:r>
      <w:proofErr w:type="spellEnd"/>
      <w:r w:rsidR="00F15E40" w:rsidRPr="00604E46">
        <w:rPr>
          <w:rFonts w:cstheme="minorHAnsi"/>
          <w:b/>
          <w:bCs/>
          <w:shd w:val="clear" w:color="auto" w:fill="FFFFFF"/>
        </w:rPr>
        <w:t>?</w:t>
      </w:r>
    </w:p>
    <w:p w14:paraId="25C264F4" w14:textId="794AA277" w:rsidR="00813F60" w:rsidRPr="00604E46" w:rsidRDefault="00F15E40" w:rsidP="00431136">
      <w:pPr>
        <w:pStyle w:val="PargrafodaLista"/>
        <w:spacing w:after="240" w:line="288" w:lineRule="auto"/>
        <w:ind w:left="567"/>
        <w:jc w:val="both"/>
        <w:rPr>
          <w:rFonts w:cstheme="minorHAnsi"/>
          <w:b/>
          <w:bCs/>
          <w:shd w:val="clear" w:color="auto" w:fill="FFFFFF"/>
        </w:rPr>
      </w:pPr>
      <w:r w:rsidRPr="00604E46">
        <w:rPr>
          <w:rFonts w:cstheme="minorHAnsi"/>
          <w:shd w:val="clear" w:color="auto" w:fill="FFFFFF"/>
        </w:rPr>
        <w:t xml:space="preserve">É a designação dada aos levantamentos de dinheiro feitos com um cartão de crédito em </w:t>
      </w:r>
      <w:proofErr w:type="spellStart"/>
      <w:r w:rsidRPr="00604E46">
        <w:rPr>
          <w:rFonts w:cstheme="minorHAnsi"/>
          <w:shd w:val="clear" w:color="auto" w:fill="FFFFFF"/>
        </w:rPr>
        <w:t>ATMs</w:t>
      </w:r>
      <w:proofErr w:type="spellEnd"/>
      <w:r w:rsidRPr="00604E46">
        <w:rPr>
          <w:rFonts w:cstheme="minorHAnsi"/>
          <w:shd w:val="clear" w:color="auto" w:fill="FFFFFF"/>
        </w:rPr>
        <w:t>. Ao valor levantado acresce um encargo fixo e uma taxa que varia consoante o montante.</w:t>
      </w:r>
    </w:p>
    <w:p w14:paraId="7916D34E" w14:textId="127ABD74" w:rsidR="00813F60" w:rsidRPr="00813F60" w:rsidRDefault="00813F60" w:rsidP="00830F03">
      <w:pPr>
        <w:pStyle w:val="PargrafodaLista"/>
        <w:spacing w:after="240" w:line="288" w:lineRule="auto"/>
        <w:ind w:left="567"/>
        <w:jc w:val="both"/>
        <w:rPr>
          <w:rFonts w:cstheme="minorHAnsi"/>
          <w:b/>
          <w:bCs/>
          <w:highlight w:val="yellow"/>
          <w:shd w:val="clear" w:color="auto" w:fill="FFFFFF"/>
        </w:rPr>
      </w:pPr>
    </w:p>
    <w:p w14:paraId="46FB9E16" w14:textId="32C602F8" w:rsidR="005720BF" w:rsidRPr="005720BF" w:rsidRDefault="00604E46" w:rsidP="00830F03">
      <w:pPr>
        <w:pStyle w:val="PargrafodaLista"/>
        <w:numPr>
          <w:ilvl w:val="0"/>
          <w:numId w:val="5"/>
        </w:numPr>
        <w:spacing w:after="240" w:line="288" w:lineRule="auto"/>
        <w:ind w:left="567" w:hanging="284"/>
        <w:jc w:val="both"/>
        <w:rPr>
          <w:rFonts w:cstheme="minorHAnsi"/>
          <w:shd w:val="clear" w:color="auto" w:fill="FFFFFF"/>
        </w:rPr>
      </w:pPr>
      <w:r w:rsidRPr="00D152F2">
        <w:rPr>
          <w:rFonts w:cstheme="minorHAnsi"/>
          <w:b/>
          <w:bCs/>
          <w:shd w:val="clear" w:color="auto" w:fill="FFFFFF"/>
        </w:rPr>
        <w:t xml:space="preserve">Faz sentido, mas </w:t>
      </w:r>
      <w:r w:rsidR="005720BF">
        <w:rPr>
          <w:rFonts w:cstheme="minorHAnsi"/>
          <w:b/>
          <w:bCs/>
          <w:shd w:val="clear" w:color="auto" w:fill="FFFFFF"/>
        </w:rPr>
        <w:t>estar a utilizar dinheiro que não tenho no momento</w:t>
      </w:r>
      <w:r w:rsidRPr="00D152F2">
        <w:rPr>
          <w:rFonts w:cstheme="minorHAnsi"/>
          <w:b/>
          <w:bCs/>
          <w:shd w:val="clear" w:color="auto" w:fill="FFFFFF"/>
        </w:rPr>
        <w:t xml:space="preserve"> não significa que corro o risco de, por exemplo, daqui a 10 anos ficar endividado?</w:t>
      </w:r>
    </w:p>
    <w:p w14:paraId="0DA795A1" w14:textId="7002168F" w:rsidR="00813F60" w:rsidRPr="00875ADB" w:rsidRDefault="00875ADB" w:rsidP="005720BF">
      <w:pPr>
        <w:pStyle w:val="PargrafodaLista"/>
        <w:spacing w:after="240" w:line="288" w:lineRule="auto"/>
        <w:ind w:left="567"/>
        <w:jc w:val="both"/>
        <w:rPr>
          <w:rFonts w:cstheme="minorHAnsi"/>
          <w:shd w:val="clear" w:color="auto" w:fill="FFFFFF"/>
        </w:rPr>
      </w:pPr>
      <w:r w:rsidRPr="00875ADB">
        <w:rPr>
          <w:rFonts w:cstheme="minorHAnsi"/>
          <w:shd w:val="clear" w:color="auto" w:fill="FFFFFF"/>
        </w:rPr>
        <w:t xml:space="preserve">Tudo depende do tipo de utilização que der ao cartão. </w:t>
      </w:r>
      <w:r>
        <w:rPr>
          <w:rFonts w:cstheme="minorHAnsi"/>
          <w:shd w:val="clear" w:color="auto" w:fill="FFFFFF"/>
        </w:rPr>
        <w:t>Ao fazer um uso</w:t>
      </w:r>
      <w:r w:rsidRPr="00875ADB">
        <w:rPr>
          <w:rFonts w:cstheme="minorHAnsi"/>
          <w:shd w:val="clear" w:color="auto" w:fill="FFFFFF"/>
        </w:rPr>
        <w:t xml:space="preserve"> pouco racional </w:t>
      </w:r>
      <w:r w:rsidR="000D2430">
        <w:rPr>
          <w:rFonts w:cstheme="minorHAnsi"/>
          <w:shd w:val="clear" w:color="auto" w:fill="FFFFFF"/>
        </w:rPr>
        <w:t>pode</w:t>
      </w:r>
      <w:r w:rsidRPr="00875ADB">
        <w:rPr>
          <w:rFonts w:cstheme="minorHAnsi"/>
          <w:shd w:val="clear" w:color="auto" w:fill="FFFFFF"/>
        </w:rPr>
        <w:t xml:space="preserve"> incorrer em despesas para as quais não tem rendimentos e, </w:t>
      </w:r>
      <w:r w:rsidR="00E42BE4">
        <w:rPr>
          <w:rFonts w:cstheme="minorHAnsi"/>
          <w:shd w:val="clear" w:color="auto" w:fill="FFFFFF"/>
        </w:rPr>
        <w:t>consequentemente</w:t>
      </w:r>
      <w:r w:rsidRPr="00875ADB">
        <w:rPr>
          <w:rFonts w:cstheme="minorHAnsi"/>
          <w:shd w:val="clear" w:color="auto" w:fill="FFFFFF"/>
        </w:rPr>
        <w:t xml:space="preserve">, gerar dívida. </w:t>
      </w:r>
      <w:r>
        <w:rPr>
          <w:rFonts w:cstheme="minorHAnsi"/>
          <w:shd w:val="clear" w:color="auto" w:fill="FFFFFF"/>
        </w:rPr>
        <w:t>No entanto,</w:t>
      </w:r>
      <w:r w:rsidRPr="00875ADB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se </w:t>
      </w:r>
      <w:r w:rsidRPr="00875ADB">
        <w:rPr>
          <w:rFonts w:cstheme="minorHAnsi"/>
          <w:shd w:val="clear" w:color="auto" w:fill="FFFFFF"/>
        </w:rPr>
        <w:t xml:space="preserve">fizer um uso responsável do cartão, </w:t>
      </w:r>
      <w:r>
        <w:rPr>
          <w:rFonts w:cstheme="minorHAnsi"/>
          <w:shd w:val="clear" w:color="auto" w:fill="FFFFFF"/>
        </w:rPr>
        <w:t>este</w:t>
      </w:r>
      <w:r w:rsidRPr="00875ADB">
        <w:rPr>
          <w:rFonts w:cstheme="minorHAnsi"/>
          <w:shd w:val="clear" w:color="auto" w:fill="FFFFFF"/>
        </w:rPr>
        <w:t xml:space="preserve"> funciona mais como um instrumento de poupança</w:t>
      </w:r>
      <w:r w:rsidR="00FD6C7E">
        <w:rPr>
          <w:rFonts w:cstheme="minorHAnsi"/>
          <w:shd w:val="clear" w:color="auto" w:fill="FFFFFF"/>
        </w:rPr>
        <w:t>. Inclusivamente, este método de pagamento t</w:t>
      </w:r>
      <w:r w:rsidRPr="00875ADB">
        <w:rPr>
          <w:rFonts w:cstheme="minorHAnsi"/>
          <w:shd w:val="clear" w:color="auto" w:fill="FFFFFF"/>
        </w:rPr>
        <w:t xml:space="preserve">raz, </w:t>
      </w:r>
      <w:r w:rsidRPr="00875ADB">
        <w:rPr>
          <w:rFonts w:cstheme="minorHAnsi"/>
          <w:shd w:val="clear" w:color="auto" w:fill="FFFFFF"/>
        </w:rPr>
        <w:lastRenderedPageBreak/>
        <w:t xml:space="preserve">geralmente, um conjunto de benefícios associados, como descontos em parceiros ou programas de </w:t>
      </w:r>
      <w:proofErr w:type="spellStart"/>
      <w:r w:rsidRPr="00FD6C7E">
        <w:rPr>
          <w:rFonts w:cstheme="minorHAnsi"/>
          <w:i/>
          <w:iCs/>
          <w:shd w:val="clear" w:color="auto" w:fill="FFFFFF"/>
        </w:rPr>
        <w:t>cashback</w:t>
      </w:r>
      <w:proofErr w:type="spellEnd"/>
      <w:r w:rsidR="00FD6C7E">
        <w:rPr>
          <w:rFonts w:cstheme="minorHAnsi"/>
          <w:shd w:val="clear" w:color="auto" w:fill="FFFFFF"/>
        </w:rPr>
        <w:t>.</w:t>
      </w:r>
    </w:p>
    <w:p w14:paraId="09C2B507" w14:textId="09F84ABC" w:rsidR="00813F60" w:rsidRPr="00813F60" w:rsidRDefault="00813F60" w:rsidP="00830F03">
      <w:pPr>
        <w:pStyle w:val="PargrafodaLista"/>
        <w:spacing w:after="240" w:line="288" w:lineRule="auto"/>
        <w:ind w:left="567"/>
        <w:jc w:val="both"/>
        <w:rPr>
          <w:rFonts w:cstheme="minorHAnsi"/>
          <w:b/>
          <w:bCs/>
          <w:highlight w:val="yellow"/>
          <w:shd w:val="clear" w:color="auto" w:fill="FFFFFF"/>
        </w:rPr>
      </w:pPr>
    </w:p>
    <w:p w14:paraId="5B68F107" w14:textId="77777777" w:rsidR="00F80950" w:rsidRDefault="00E42BE4" w:rsidP="00830F03">
      <w:pPr>
        <w:pStyle w:val="PargrafodaLista"/>
        <w:numPr>
          <w:ilvl w:val="0"/>
          <w:numId w:val="5"/>
        </w:numPr>
        <w:spacing w:after="240" w:line="288" w:lineRule="auto"/>
        <w:ind w:left="567" w:hanging="284"/>
        <w:jc w:val="both"/>
        <w:rPr>
          <w:rFonts w:cstheme="minorHAnsi"/>
          <w:b/>
          <w:bCs/>
          <w:shd w:val="clear" w:color="auto" w:fill="FFFFFF"/>
        </w:rPr>
      </w:pPr>
      <w:r w:rsidRPr="00875D11">
        <w:rPr>
          <w:rFonts w:cstheme="minorHAnsi"/>
          <w:b/>
          <w:bCs/>
          <w:shd w:val="clear" w:color="auto" w:fill="FFFFFF"/>
        </w:rPr>
        <w:t>Nada mal, mas é obrigatório reembolsar a instituição no final de cada mês?</w:t>
      </w:r>
    </w:p>
    <w:p w14:paraId="4D6449EA" w14:textId="38F99F81" w:rsidR="00D152F2" w:rsidRPr="00D1295C" w:rsidRDefault="00E42BE4" w:rsidP="00F80950">
      <w:pPr>
        <w:pStyle w:val="PargrafodaLista"/>
        <w:spacing w:after="240" w:line="288" w:lineRule="auto"/>
        <w:ind w:left="567"/>
        <w:jc w:val="both"/>
        <w:rPr>
          <w:rFonts w:cstheme="minorHAnsi"/>
          <w:b/>
          <w:bCs/>
          <w:shd w:val="clear" w:color="auto" w:fill="FFFFFF"/>
        </w:rPr>
      </w:pPr>
      <w:r w:rsidRPr="00875D11">
        <w:rPr>
          <w:rFonts w:cstheme="minorHAnsi"/>
          <w:shd w:val="clear" w:color="auto" w:fill="FFFFFF"/>
        </w:rPr>
        <w:t>Por norma, a totalidade das responsabilidades deve ser paga ao final de cada mês</w:t>
      </w:r>
      <w:r w:rsidR="00875D11">
        <w:rPr>
          <w:rFonts w:cstheme="minorHAnsi"/>
          <w:shd w:val="clear" w:color="auto" w:fill="FFFFFF"/>
        </w:rPr>
        <w:t>. No entanto,</w:t>
      </w:r>
      <w:r w:rsidRPr="00875D11">
        <w:rPr>
          <w:rFonts w:cstheme="minorHAnsi"/>
          <w:shd w:val="clear" w:color="auto" w:fill="FFFFFF"/>
        </w:rPr>
        <w:t xml:space="preserve"> também pode existir a opção de fracionar alguns pagamentos em três vezes, sem incorrer em qualquer penalização</w:t>
      </w:r>
      <w:r w:rsidR="006107F7">
        <w:rPr>
          <w:rFonts w:cstheme="minorHAnsi"/>
          <w:shd w:val="clear" w:color="auto" w:fill="FFFFFF"/>
        </w:rPr>
        <w:t xml:space="preserve"> ou juros</w:t>
      </w:r>
      <w:r w:rsidRPr="00875D11">
        <w:rPr>
          <w:rFonts w:cstheme="minorHAnsi"/>
          <w:shd w:val="clear" w:color="auto" w:fill="FFFFFF"/>
        </w:rPr>
        <w:t>.</w:t>
      </w:r>
    </w:p>
    <w:p w14:paraId="20BA5A9E" w14:textId="77777777" w:rsidR="00D1295C" w:rsidRPr="00D1295C" w:rsidRDefault="00D1295C" w:rsidP="00830F03">
      <w:pPr>
        <w:pStyle w:val="PargrafodaLista"/>
        <w:ind w:left="567"/>
        <w:rPr>
          <w:rFonts w:cstheme="minorHAnsi"/>
          <w:b/>
          <w:bCs/>
          <w:shd w:val="clear" w:color="auto" w:fill="FFFFFF"/>
        </w:rPr>
      </w:pPr>
    </w:p>
    <w:p w14:paraId="02C5E986" w14:textId="77777777" w:rsidR="00441213" w:rsidRDefault="00D1295C" w:rsidP="00830F03">
      <w:pPr>
        <w:pStyle w:val="PargrafodaLista"/>
        <w:numPr>
          <w:ilvl w:val="0"/>
          <w:numId w:val="5"/>
        </w:numPr>
        <w:spacing w:after="240" w:line="288" w:lineRule="auto"/>
        <w:ind w:left="567" w:hanging="284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Já agora...no que consiste o </w:t>
      </w:r>
      <w:proofErr w:type="spellStart"/>
      <w:r w:rsidRPr="00FD6C7E">
        <w:rPr>
          <w:rFonts w:cstheme="minorHAnsi"/>
          <w:b/>
          <w:bCs/>
          <w:i/>
          <w:iCs/>
          <w:shd w:val="clear" w:color="auto" w:fill="FFFFFF"/>
        </w:rPr>
        <w:t>cashback</w:t>
      </w:r>
      <w:proofErr w:type="spellEnd"/>
      <w:r>
        <w:rPr>
          <w:rFonts w:cstheme="minorHAnsi"/>
          <w:b/>
          <w:bCs/>
          <w:shd w:val="clear" w:color="auto" w:fill="FFFFFF"/>
        </w:rPr>
        <w:t>?</w:t>
      </w:r>
    </w:p>
    <w:p w14:paraId="0D1CB0E1" w14:textId="6C6C0D8E" w:rsidR="00D1295C" w:rsidRPr="00F230A3" w:rsidRDefault="00D1295C" w:rsidP="00441213">
      <w:pPr>
        <w:pStyle w:val="PargrafodaLista"/>
        <w:spacing w:after="240" w:line="288" w:lineRule="auto"/>
        <w:ind w:left="567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shd w:val="clear" w:color="auto" w:fill="FFFFFF"/>
        </w:rPr>
        <w:t>P</w:t>
      </w:r>
      <w:r w:rsidRPr="00D1295C">
        <w:rPr>
          <w:rFonts w:cstheme="minorHAnsi"/>
          <w:shd w:val="clear" w:color="auto" w:fill="FFFFFF"/>
        </w:rPr>
        <w:t>odemos defini</w:t>
      </w:r>
      <w:r w:rsidR="00441213">
        <w:rPr>
          <w:rFonts w:cstheme="minorHAnsi"/>
          <w:shd w:val="clear" w:color="auto" w:fill="FFFFFF"/>
        </w:rPr>
        <w:t>-lo</w:t>
      </w:r>
      <w:r w:rsidRPr="00D1295C">
        <w:rPr>
          <w:rFonts w:cstheme="minorHAnsi"/>
          <w:shd w:val="clear" w:color="auto" w:fill="FFFFFF"/>
        </w:rPr>
        <w:t xml:space="preserve"> como uma forma de recuperar uma parte do valor gasto em compras.</w:t>
      </w:r>
      <w:r w:rsidR="00AF2CB8">
        <w:rPr>
          <w:rFonts w:cstheme="minorHAnsi"/>
          <w:shd w:val="clear" w:color="auto" w:fill="FFFFFF"/>
        </w:rPr>
        <w:t xml:space="preserve"> Dependendo das parcerias que a sua instituição financeira disponibiliza, determinadas compras podem ter associada uma percentagem de </w:t>
      </w:r>
      <w:proofErr w:type="spellStart"/>
      <w:r w:rsidR="00AF2CB8">
        <w:rPr>
          <w:rFonts w:cstheme="minorHAnsi"/>
          <w:i/>
          <w:iCs/>
          <w:shd w:val="clear" w:color="auto" w:fill="FFFFFF"/>
        </w:rPr>
        <w:t>cashback</w:t>
      </w:r>
      <w:proofErr w:type="spellEnd"/>
      <w:r w:rsidR="00AF2CB8">
        <w:rPr>
          <w:rFonts w:cstheme="minorHAnsi"/>
          <w:i/>
          <w:iCs/>
          <w:shd w:val="clear" w:color="auto" w:fill="FFFFFF"/>
        </w:rPr>
        <w:t xml:space="preserve"> </w:t>
      </w:r>
      <w:r w:rsidR="00AF2CB8">
        <w:rPr>
          <w:rFonts w:cstheme="minorHAnsi"/>
          <w:shd w:val="clear" w:color="auto" w:fill="FFFFFF"/>
        </w:rPr>
        <w:t>que lhe é devolvida, ou seja, que lhe é</w:t>
      </w:r>
      <w:r w:rsidRPr="00D1295C">
        <w:rPr>
          <w:rFonts w:cstheme="minorHAnsi"/>
          <w:shd w:val="clear" w:color="auto" w:fill="FFFFFF"/>
        </w:rPr>
        <w:t xml:space="preserve"> </w:t>
      </w:r>
      <w:r w:rsidRPr="00F230A3">
        <w:rPr>
          <w:rFonts w:cstheme="minorHAnsi"/>
          <w:shd w:val="clear" w:color="auto" w:fill="FFFFFF"/>
        </w:rPr>
        <w:t>automaticamente creditad</w:t>
      </w:r>
      <w:r w:rsidR="00AF2CB8">
        <w:rPr>
          <w:rFonts w:cstheme="minorHAnsi"/>
          <w:shd w:val="clear" w:color="auto" w:fill="FFFFFF"/>
        </w:rPr>
        <w:t>a</w:t>
      </w:r>
      <w:r w:rsidRPr="00F230A3">
        <w:rPr>
          <w:rFonts w:cstheme="minorHAnsi"/>
          <w:shd w:val="clear" w:color="auto" w:fill="FFFFFF"/>
        </w:rPr>
        <w:t xml:space="preserve"> na conta do cartão.</w:t>
      </w:r>
      <w:r w:rsidR="00F230A3" w:rsidRPr="00F230A3">
        <w:t xml:space="preserve"> </w:t>
      </w:r>
      <w:r w:rsidR="00F230A3" w:rsidRPr="00F230A3">
        <w:rPr>
          <w:rFonts w:cstheme="minorHAnsi"/>
          <w:shd w:val="clear" w:color="auto" w:fill="FFFFFF"/>
        </w:rPr>
        <w:t>Todavia, nem todos os cartões de crédito disponíveis no mercado oferecem esta possibilidade</w:t>
      </w:r>
      <w:r w:rsidR="00F230A3">
        <w:rPr>
          <w:rFonts w:cstheme="minorHAnsi"/>
          <w:shd w:val="clear" w:color="auto" w:fill="FFFFFF"/>
        </w:rPr>
        <w:t>.</w:t>
      </w:r>
    </w:p>
    <w:p w14:paraId="287138A7" w14:textId="77777777" w:rsidR="00D152F2" w:rsidRPr="00D152F2" w:rsidRDefault="00D152F2" w:rsidP="00830F03">
      <w:pPr>
        <w:pStyle w:val="PargrafodaLista"/>
        <w:ind w:left="567"/>
        <w:rPr>
          <w:rFonts w:cstheme="minorHAnsi"/>
          <w:b/>
          <w:bCs/>
          <w:shd w:val="clear" w:color="auto" w:fill="FFFFFF"/>
        </w:rPr>
      </w:pPr>
    </w:p>
    <w:p w14:paraId="24BC1DE0" w14:textId="77777777" w:rsidR="00AF2CB8" w:rsidRDefault="004911BC" w:rsidP="00830F03">
      <w:pPr>
        <w:pStyle w:val="PargrafodaLista"/>
        <w:numPr>
          <w:ilvl w:val="0"/>
          <w:numId w:val="5"/>
        </w:numPr>
        <w:spacing w:after="240" w:line="288" w:lineRule="auto"/>
        <w:ind w:left="567" w:hanging="284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Interessante. Então e se tivesse de selecionar as cinco principais vantagens do cartão de crédito, quais seriam?</w:t>
      </w:r>
    </w:p>
    <w:p w14:paraId="63424492" w14:textId="0851024A" w:rsidR="000B51E3" w:rsidRPr="000B51E3" w:rsidRDefault="009C6905" w:rsidP="00AF2CB8">
      <w:pPr>
        <w:pStyle w:val="PargrafodaLista"/>
        <w:spacing w:after="240" w:line="288" w:lineRule="auto"/>
        <w:ind w:left="567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u w:val="single"/>
          <w:shd w:val="clear" w:color="auto" w:fill="FFFFFF"/>
        </w:rPr>
        <w:t>Flexível</w:t>
      </w:r>
      <w:r w:rsidR="00927D37">
        <w:rPr>
          <w:rFonts w:cstheme="minorHAnsi"/>
          <w:shd w:val="clear" w:color="auto" w:fill="FFFFFF"/>
        </w:rPr>
        <w:t xml:space="preserve"> – não precisa de andar</w:t>
      </w:r>
      <w:r w:rsidR="00927D37" w:rsidRPr="00927D37">
        <w:rPr>
          <w:rFonts w:cstheme="minorHAnsi"/>
          <w:shd w:val="clear" w:color="auto" w:fill="FFFFFF"/>
        </w:rPr>
        <w:t xml:space="preserve"> ou ter dinheiro</w:t>
      </w:r>
      <w:r w:rsidR="00927D37">
        <w:rPr>
          <w:rFonts w:cstheme="minorHAnsi"/>
          <w:shd w:val="clear" w:color="auto" w:fill="FFFFFF"/>
        </w:rPr>
        <w:t xml:space="preserve"> de forma física</w:t>
      </w:r>
      <w:r w:rsidR="00927D37" w:rsidRPr="00927D37">
        <w:rPr>
          <w:rFonts w:cstheme="minorHAnsi"/>
          <w:shd w:val="clear" w:color="auto" w:fill="FFFFFF"/>
        </w:rPr>
        <w:t xml:space="preserve"> para fazer uma compr</w:t>
      </w:r>
      <w:r w:rsidR="00927D37">
        <w:rPr>
          <w:rFonts w:cstheme="minorHAnsi"/>
          <w:shd w:val="clear" w:color="auto" w:fill="FFFFFF"/>
        </w:rPr>
        <w:t xml:space="preserve">a; </w:t>
      </w:r>
      <w:r>
        <w:rPr>
          <w:rFonts w:cstheme="minorHAnsi"/>
          <w:u w:val="single"/>
          <w:shd w:val="clear" w:color="auto" w:fill="FFFFFF"/>
        </w:rPr>
        <w:t>Conveniente</w:t>
      </w:r>
      <w:r w:rsidR="00927D37">
        <w:rPr>
          <w:rFonts w:cstheme="minorHAnsi"/>
          <w:shd w:val="clear" w:color="auto" w:fill="FFFFFF"/>
        </w:rPr>
        <w:t xml:space="preserve"> – caso aconteça alguma emergência em que precisa mesmo do dinheiro naquele momento; </w:t>
      </w:r>
      <w:r w:rsidR="00927D37" w:rsidRPr="00927D37">
        <w:rPr>
          <w:rFonts w:cstheme="minorHAnsi"/>
          <w:u w:val="single"/>
          <w:shd w:val="clear" w:color="auto" w:fill="FFFFFF"/>
        </w:rPr>
        <w:t>Transversal</w:t>
      </w:r>
      <w:r w:rsidR="00927D37">
        <w:rPr>
          <w:rFonts w:cstheme="minorHAnsi"/>
          <w:shd w:val="clear" w:color="auto" w:fill="FFFFFF"/>
        </w:rPr>
        <w:t xml:space="preserve"> – é aceite em praticamente todo o lado, sendo, inclusivamente, essencial nas viagens ao estrangeiro ou para fazer compras </w:t>
      </w:r>
      <w:r w:rsidR="00927D37" w:rsidRPr="00F23CE7">
        <w:rPr>
          <w:rFonts w:cstheme="minorHAnsi"/>
          <w:i/>
          <w:iCs/>
          <w:shd w:val="clear" w:color="auto" w:fill="FFFFFF"/>
        </w:rPr>
        <w:t>online</w:t>
      </w:r>
      <w:r w:rsidR="00927D37">
        <w:rPr>
          <w:rFonts w:cstheme="minorHAnsi"/>
          <w:shd w:val="clear" w:color="auto" w:fill="FFFFFF"/>
        </w:rPr>
        <w:t xml:space="preserve">, na medida </w:t>
      </w:r>
      <w:r w:rsidR="000B51E3">
        <w:rPr>
          <w:rFonts w:cstheme="minorHAnsi"/>
          <w:shd w:val="clear" w:color="auto" w:fill="FFFFFF"/>
        </w:rPr>
        <w:t xml:space="preserve">em que, muitas das vezes, é dos únicos métodos de pagamento </w:t>
      </w:r>
      <w:r w:rsidR="00D1295C">
        <w:rPr>
          <w:rFonts w:cstheme="minorHAnsi"/>
          <w:shd w:val="clear" w:color="auto" w:fill="FFFFFF"/>
        </w:rPr>
        <w:t>aceites</w:t>
      </w:r>
      <w:r w:rsidR="000B51E3">
        <w:rPr>
          <w:rFonts w:cstheme="minorHAnsi"/>
          <w:shd w:val="clear" w:color="auto" w:fill="FFFFFF"/>
        </w:rPr>
        <w:t xml:space="preserve">; </w:t>
      </w:r>
      <w:r w:rsidR="000B51E3" w:rsidRPr="000B51E3">
        <w:rPr>
          <w:rFonts w:cstheme="minorHAnsi"/>
          <w:u w:val="single"/>
          <w:shd w:val="clear" w:color="auto" w:fill="FFFFFF"/>
        </w:rPr>
        <w:t>Benefícios associados</w:t>
      </w:r>
      <w:r w:rsidR="000B51E3">
        <w:rPr>
          <w:rFonts w:cstheme="minorHAnsi"/>
          <w:shd w:val="clear" w:color="auto" w:fill="FFFFFF"/>
        </w:rPr>
        <w:t xml:space="preserve"> –</w:t>
      </w:r>
      <w:r w:rsidR="00D1295C">
        <w:rPr>
          <w:rFonts w:cstheme="minorHAnsi"/>
          <w:shd w:val="clear" w:color="auto" w:fill="FFFFFF"/>
        </w:rPr>
        <w:t xml:space="preserve"> </w:t>
      </w:r>
      <w:r w:rsidR="000B51E3">
        <w:rPr>
          <w:rFonts w:cstheme="minorHAnsi"/>
          <w:shd w:val="clear" w:color="auto" w:fill="FFFFFF"/>
        </w:rPr>
        <w:t>trazem, na maioria dos casos, benefícios associados</w:t>
      </w:r>
      <w:r w:rsidR="000308BD">
        <w:rPr>
          <w:rFonts w:cstheme="minorHAnsi"/>
          <w:shd w:val="clear" w:color="auto" w:fill="FFFFFF"/>
        </w:rPr>
        <w:t>,</w:t>
      </w:r>
      <w:r w:rsidR="000B51E3">
        <w:rPr>
          <w:rFonts w:cstheme="minorHAnsi"/>
          <w:shd w:val="clear" w:color="auto" w:fill="FFFFFF"/>
        </w:rPr>
        <w:t xml:space="preserve"> como </w:t>
      </w:r>
      <w:r w:rsidR="000B51E3" w:rsidRPr="000B51E3">
        <w:rPr>
          <w:rFonts w:cstheme="minorHAnsi"/>
          <w:shd w:val="clear" w:color="auto" w:fill="FFFFFF"/>
        </w:rPr>
        <w:t xml:space="preserve">descontos em parceiros </w:t>
      </w:r>
      <w:r w:rsidR="000B51E3">
        <w:rPr>
          <w:rFonts w:cstheme="minorHAnsi"/>
          <w:shd w:val="clear" w:color="auto" w:fill="FFFFFF"/>
        </w:rPr>
        <w:t xml:space="preserve">(combustível ou compras), ofertas especiais (seguros) </w:t>
      </w:r>
      <w:r w:rsidR="000B51E3" w:rsidRPr="000B51E3">
        <w:rPr>
          <w:rFonts w:cstheme="minorHAnsi"/>
          <w:shd w:val="clear" w:color="auto" w:fill="FFFFFF"/>
        </w:rPr>
        <w:t xml:space="preserve">ou programas de </w:t>
      </w:r>
      <w:proofErr w:type="spellStart"/>
      <w:r w:rsidR="000B51E3" w:rsidRPr="00FD6C7E">
        <w:rPr>
          <w:rFonts w:cstheme="minorHAnsi"/>
          <w:i/>
          <w:iCs/>
          <w:shd w:val="clear" w:color="auto" w:fill="FFFFFF"/>
        </w:rPr>
        <w:t>cashback</w:t>
      </w:r>
      <w:proofErr w:type="spellEnd"/>
      <w:r w:rsidR="000B51E3">
        <w:rPr>
          <w:rFonts w:cstheme="minorHAnsi"/>
          <w:shd w:val="clear" w:color="auto" w:fill="FFFFFF"/>
        </w:rPr>
        <w:t xml:space="preserve">; </w:t>
      </w:r>
      <w:r w:rsidR="000B51E3" w:rsidRPr="000B51E3">
        <w:rPr>
          <w:rFonts w:cstheme="minorHAnsi"/>
          <w:u w:val="single"/>
          <w:shd w:val="clear" w:color="auto" w:fill="FFFFFF"/>
        </w:rPr>
        <w:t>Segurança</w:t>
      </w:r>
      <w:r w:rsidR="000B51E3">
        <w:rPr>
          <w:rFonts w:cstheme="minorHAnsi"/>
          <w:shd w:val="clear" w:color="auto" w:fill="FFFFFF"/>
        </w:rPr>
        <w:t xml:space="preserve"> – estes cartões </w:t>
      </w:r>
      <w:r w:rsidR="000B51E3" w:rsidRPr="000B51E3">
        <w:rPr>
          <w:rFonts w:cstheme="minorHAnsi"/>
          <w:shd w:val="clear" w:color="auto" w:fill="FFFFFF"/>
        </w:rPr>
        <w:t>têm um sistema de proteção em caso de perda ou de roubo.</w:t>
      </w:r>
    </w:p>
    <w:p w14:paraId="20046277" w14:textId="77777777" w:rsidR="000B51E3" w:rsidRPr="000B51E3" w:rsidRDefault="000B51E3" w:rsidP="00830F03">
      <w:pPr>
        <w:pStyle w:val="PargrafodaLista"/>
        <w:spacing w:after="240" w:line="288" w:lineRule="auto"/>
        <w:ind w:left="567"/>
        <w:jc w:val="both"/>
        <w:rPr>
          <w:rFonts w:cstheme="minorHAnsi"/>
          <w:b/>
          <w:bCs/>
          <w:shd w:val="clear" w:color="auto" w:fill="FFFFFF"/>
        </w:rPr>
      </w:pPr>
    </w:p>
    <w:p w14:paraId="67FCFD36" w14:textId="77777777" w:rsidR="0016022C" w:rsidRPr="0016022C" w:rsidRDefault="00485CDC" w:rsidP="00830F03">
      <w:pPr>
        <w:pStyle w:val="PargrafodaLista"/>
        <w:numPr>
          <w:ilvl w:val="0"/>
          <w:numId w:val="5"/>
        </w:numPr>
        <w:spacing w:after="240" w:line="288" w:lineRule="auto"/>
        <w:ind w:left="567" w:hanging="284"/>
        <w:jc w:val="both"/>
        <w:rPr>
          <w:rFonts w:cstheme="minorHAnsi"/>
          <w:b/>
          <w:bCs/>
          <w:shd w:val="clear" w:color="auto" w:fill="FFFFFF"/>
        </w:rPr>
      </w:pPr>
      <w:r w:rsidRPr="00485CDC">
        <w:rPr>
          <w:rFonts w:cstheme="minorHAnsi"/>
          <w:b/>
          <w:bCs/>
          <w:shd w:val="clear" w:color="auto" w:fill="FFFFFF"/>
        </w:rPr>
        <w:t>Como é que um cartão de crédito pode ter benefícios em seguros?</w:t>
      </w:r>
    </w:p>
    <w:p w14:paraId="7AC6FAF8" w14:textId="0FC73305" w:rsidR="00813F60" w:rsidRPr="00485CDC" w:rsidRDefault="00485CDC" w:rsidP="0016022C">
      <w:pPr>
        <w:pStyle w:val="PargrafodaLista"/>
        <w:spacing w:after="240" w:line="288" w:lineRule="auto"/>
        <w:ind w:left="567"/>
        <w:jc w:val="both"/>
        <w:rPr>
          <w:rFonts w:cstheme="minorHAnsi"/>
          <w:b/>
          <w:bCs/>
          <w:shd w:val="clear" w:color="auto" w:fill="FFFFFF"/>
        </w:rPr>
      </w:pPr>
      <w:r w:rsidRPr="00485CDC">
        <w:rPr>
          <w:rFonts w:cstheme="minorHAnsi"/>
          <w:shd w:val="clear" w:color="auto" w:fill="FFFFFF"/>
        </w:rPr>
        <w:t xml:space="preserve">Alguns cartões de crédito oferecem um seguro de viagem ao adquirir os bilhetes de avião. Nem todos o fazem, pelo que deverá certificar-se previamente sobre esta cobertura. Geralmente encontra-se disponível nas opções </w:t>
      </w:r>
      <w:r w:rsidRPr="00F23CE7">
        <w:rPr>
          <w:rFonts w:cstheme="minorHAnsi"/>
          <w:i/>
          <w:iCs/>
          <w:shd w:val="clear" w:color="auto" w:fill="FFFFFF"/>
        </w:rPr>
        <w:t>premium</w:t>
      </w:r>
      <w:r w:rsidRPr="00485CDC">
        <w:rPr>
          <w:rFonts w:cstheme="minorHAnsi"/>
          <w:shd w:val="clear" w:color="auto" w:fill="FFFFFF"/>
        </w:rPr>
        <w:t>, com uma anuidade mais alta.</w:t>
      </w:r>
    </w:p>
    <w:p w14:paraId="2F983B9C" w14:textId="77777777" w:rsidR="00485CDC" w:rsidRPr="00485CDC" w:rsidRDefault="00485CDC" w:rsidP="00830F03">
      <w:pPr>
        <w:pStyle w:val="PargrafodaLista"/>
        <w:ind w:left="567"/>
        <w:rPr>
          <w:rFonts w:cstheme="minorHAnsi"/>
          <w:b/>
          <w:bCs/>
          <w:shd w:val="clear" w:color="auto" w:fill="FFFFFF"/>
        </w:rPr>
      </w:pPr>
    </w:p>
    <w:p w14:paraId="0D8DE2D4" w14:textId="77777777" w:rsidR="0016022C" w:rsidRPr="0016022C" w:rsidRDefault="00C100F9" w:rsidP="00830F03">
      <w:pPr>
        <w:pStyle w:val="PargrafodaLista"/>
        <w:numPr>
          <w:ilvl w:val="0"/>
          <w:numId w:val="5"/>
        </w:numPr>
        <w:spacing w:after="240" w:line="288" w:lineRule="auto"/>
        <w:ind w:left="567" w:hanging="284"/>
        <w:jc w:val="both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Com tantas vantagens, só faltava oferecerem uma casa.</w:t>
      </w:r>
    </w:p>
    <w:p w14:paraId="0C46F7CF" w14:textId="513C7329" w:rsidR="00C100F9" w:rsidRPr="00C100F9" w:rsidRDefault="00C100F9" w:rsidP="0016022C">
      <w:pPr>
        <w:pStyle w:val="PargrafodaLista"/>
        <w:spacing w:after="240" w:line="288" w:lineRule="auto"/>
        <w:ind w:left="567"/>
        <w:jc w:val="both"/>
        <w:rPr>
          <w:rFonts w:cstheme="minorHAnsi"/>
          <w:shd w:val="clear" w:color="auto" w:fill="FFFFFF"/>
        </w:rPr>
      </w:pPr>
      <w:r w:rsidRPr="00C100F9">
        <w:rPr>
          <w:rFonts w:cstheme="minorHAnsi"/>
          <w:shd w:val="clear" w:color="auto" w:fill="FFFFFF"/>
        </w:rPr>
        <w:t xml:space="preserve">Não oferecem, mas </w:t>
      </w:r>
      <w:r w:rsidR="00987640">
        <w:rPr>
          <w:rFonts w:cstheme="minorHAnsi"/>
          <w:shd w:val="clear" w:color="auto" w:fill="FFFFFF"/>
        </w:rPr>
        <w:t>algumas instituições financeiras</w:t>
      </w:r>
      <w:r w:rsidRPr="00C100F9">
        <w:rPr>
          <w:rFonts w:cstheme="minorHAnsi"/>
          <w:shd w:val="clear" w:color="auto" w:fill="FFFFFF"/>
        </w:rPr>
        <w:t xml:space="preserve"> diminu</w:t>
      </w:r>
      <w:r w:rsidR="00987640">
        <w:rPr>
          <w:rFonts w:cstheme="minorHAnsi"/>
          <w:shd w:val="clear" w:color="auto" w:fill="FFFFFF"/>
        </w:rPr>
        <w:t>em</w:t>
      </w:r>
      <w:r w:rsidRPr="00C100F9">
        <w:rPr>
          <w:rFonts w:cstheme="minorHAnsi"/>
          <w:shd w:val="clear" w:color="auto" w:fill="FFFFFF"/>
        </w:rPr>
        <w:t xml:space="preserve"> o </w:t>
      </w:r>
      <w:r w:rsidRPr="00F23CE7">
        <w:rPr>
          <w:rFonts w:cstheme="minorHAnsi"/>
          <w:i/>
          <w:iCs/>
          <w:shd w:val="clear" w:color="auto" w:fill="FFFFFF"/>
        </w:rPr>
        <w:t>spread</w:t>
      </w:r>
      <w:r w:rsidRPr="00C100F9">
        <w:rPr>
          <w:rFonts w:cstheme="minorHAnsi"/>
          <w:shd w:val="clear" w:color="auto" w:fill="FFFFFF"/>
        </w:rPr>
        <w:t> </w:t>
      </w:r>
      <w:r w:rsidR="009C6905">
        <w:rPr>
          <w:rFonts w:cstheme="minorHAnsi"/>
          <w:shd w:val="clear" w:color="auto" w:fill="FFFFFF"/>
        </w:rPr>
        <w:t xml:space="preserve">no </w:t>
      </w:r>
      <w:r w:rsidR="009C6905" w:rsidRPr="009C6905">
        <w:rPr>
          <w:rFonts w:cstheme="minorHAnsi"/>
          <w:shd w:val="clear" w:color="auto" w:fill="FFFFFF"/>
        </w:rPr>
        <w:t>crédito à habitação</w:t>
      </w:r>
      <w:r w:rsidRPr="00C100F9">
        <w:rPr>
          <w:rFonts w:cstheme="minorHAnsi"/>
          <w:shd w:val="clear" w:color="auto" w:fill="FFFFFF"/>
        </w:rPr>
        <w:t xml:space="preserve"> se o consumidor contratar um cartão de crédito</w:t>
      </w:r>
      <w:r>
        <w:rPr>
          <w:rFonts w:cstheme="minorHAnsi"/>
          <w:shd w:val="clear" w:color="auto" w:fill="FFFFFF"/>
        </w:rPr>
        <w:t>.</w:t>
      </w:r>
      <w:r w:rsidRPr="00C100F9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Basicamente, </w:t>
      </w:r>
      <w:r w:rsidRPr="00C100F9">
        <w:rPr>
          <w:rFonts w:cstheme="minorHAnsi"/>
          <w:shd w:val="clear" w:color="auto" w:fill="FFFFFF"/>
        </w:rPr>
        <w:t xml:space="preserve">ter um cartão de crédito associado à conta à ordem é frequentemente uma das condições para conseguir um </w:t>
      </w:r>
      <w:r w:rsidRPr="00F23CE7">
        <w:rPr>
          <w:rFonts w:cstheme="minorHAnsi"/>
          <w:i/>
          <w:iCs/>
          <w:shd w:val="clear" w:color="auto" w:fill="FFFFFF"/>
        </w:rPr>
        <w:t>spread</w:t>
      </w:r>
      <w:r w:rsidRPr="00C100F9">
        <w:rPr>
          <w:rFonts w:cstheme="minorHAnsi"/>
          <w:shd w:val="clear" w:color="auto" w:fill="FFFFFF"/>
        </w:rPr>
        <w:t xml:space="preserve"> mais atrativo. </w:t>
      </w:r>
    </w:p>
    <w:p w14:paraId="70B08BE0" w14:textId="77777777" w:rsidR="000A5EF6" w:rsidRDefault="000A5EF6" w:rsidP="00511B7E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582AC3C3" w14:textId="644CC864" w:rsidR="00511B7E" w:rsidRDefault="00511B7E" w:rsidP="00511B7E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Sobre a UNICRE: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BA4FFEE" w14:textId="77777777" w:rsidR="00511B7E" w:rsidRPr="00B95763" w:rsidRDefault="00511B7E" w:rsidP="00511B7E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B95763">
        <w:rPr>
          <w:rStyle w:val="None"/>
          <w:rFonts w:ascii="Calibri" w:hAnsi="Calibri" w:cs="Calibri"/>
          <w:sz w:val="20"/>
          <w:szCs w:val="20"/>
        </w:rPr>
        <w:t xml:space="preserve">A UNICRE é uma instituição portuguesa que atua no setor financeiro, especialista na gestão, </w:t>
      </w:r>
      <w:proofErr w:type="spellStart"/>
      <w:r w:rsidRPr="00B95763">
        <w:rPr>
          <w:rStyle w:val="None"/>
          <w:rFonts w:ascii="Calibri" w:hAnsi="Calibri" w:cs="Calibri"/>
          <w:sz w:val="20"/>
          <w:szCs w:val="20"/>
        </w:rPr>
        <w:t>emissã</w:t>
      </w:r>
      <w:proofErr w:type="spellEnd"/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o e disponibiliza</w:t>
      </w:r>
      <w:proofErr w:type="spellStart"/>
      <w:r w:rsidRPr="00B95763">
        <w:rPr>
          <w:rStyle w:val="None"/>
          <w:rFonts w:ascii="Calibri" w:hAnsi="Calibri" w:cs="Calibri"/>
          <w:sz w:val="20"/>
          <w:szCs w:val="20"/>
        </w:rPr>
        <w:t>ção</w:t>
      </w:r>
      <w:proofErr w:type="spellEnd"/>
      <w:r w:rsidRPr="00B95763">
        <w:rPr>
          <w:rStyle w:val="None"/>
          <w:rFonts w:ascii="Calibri" w:hAnsi="Calibri" w:cs="Calibri"/>
          <w:sz w:val="20"/>
          <w:szCs w:val="20"/>
        </w:rPr>
        <w:t xml:space="preserve"> de soluções de pagamento, cartões de pagamento e crédito ao consumo. Com uma experiência de 47 anos, detém a marca UNIBANCO, responsável pela emissão de cartões de cré</w:t>
      </w:r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 xml:space="preserve">dito, </w:t>
      </w:r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lastRenderedPageBreak/>
        <w:t>cart</w:t>
      </w:r>
      <w:proofErr w:type="spellStart"/>
      <w:r w:rsidRPr="00B95763">
        <w:rPr>
          <w:rStyle w:val="None"/>
          <w:rFonts w:ascii="Calibri" w:hAnsi="Calibri" w:cs="Calibri"/>
          <w:sz w:val="20"/>
          <w:szCs w:val="20"/>
        </w:rPr>
        <w:t>ões</w:t>
      </w:r>
      <w:proofErr w:type="spellEnd"/>
      <w:r w:rsidRPr="00B95763">
        <w:rPr>
          <w:rStyle w:val="None"/>
          <w:rFonts w:ascii="Calibri" w:hAnsi="Calibri" w:cs="Calibri"/>
          <w:sz w:val="20"/>
          <w:szCs w:val="20"/>
        </w:rPr>
        <w:t xml:space="preserve"> pré-pagos, cartões </w:t>
      </w:r>
      <w:proofErr w:type="spellStart"/>
      <w:r w:rsidRPr="00B95763">
        <w:rPr>
          <w:rStyle w:val="None"/>
          <w:rFonts w:ascii="Calibri" w:hAnsi="Calibri" w:cs="Calibri"/>
          <w:sz w:val="20"/>
          <w:szCs w:val="20"/>
        </w:rPr>
        <w:t>refeiçã</w:t>
      </w:r>
      <w:proofErr w:type="spellEnd"/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o, cr</w:t>
      </w:r>
      <w:r w:rsidRPr="00B95763">
        <w:rPr>
          <w:rStyle w:val="None"/>
          <w:rFonts w:ascii="Calibri" w:hAnsi="Calibri" w:cs="Calibri"/>
          <w:sz w:val="20"/>
          <w:szCs w:val="20"/>
        </w:rPr>
        <w:t xml:space="preserve">édito pessoal e crédito consolidado, e a marca REDUNIQ, que disponibiliza soluções de aceitação de pagamentos para loja física ou comércio </w:t>
      </w:r>
      <w:r w:rsidRPr="00B95763">
        <w:rPr>
          <w:rStyle w:val="None"/>
          <w:rFonts w:ascii="Calibri" w:hAnsi="Calibri" w:cs="Calibri"/>
          <w:i/>
          <w:iCs/>
          <w:sz w:val="20"/>
          <w:szCs w:val="20"/>
        </w:rPr>
        <w:t>online.</w:t>
      </w:r>
      <w:r w:rsidRPr="00B95763">
        <w:rPr>
          <w:rStyle w:val="normaltextrun"/>
          <w:rFonts w:ascii="Calibri" w:hAnsi="Calibri" w:cs="Calibri"/>
          <w:i/>
          <w:iCs/>
          <w:sz w:val="20"/>
          <w:szCs w:val="20"/>
        </w:rPr>
        <w:t> </w:t>
      </w:r>
      <w:r w:rsidRPr="00B95763">
        <w:rPr>
          <w:rStyle w:val="eop"/>
          <w:rFonts w:ascii="Calibri" w:hAnsi="Calibri" w:cs="Calibri"/>
          <w:sz w:val="20"/>
          <w:szCs w:val="20"/>
        </w:rPr>
        <w:t> </w:t>
      </w:r>
    </w:p>
    <w:p w14:paraId="03FB437A" w14:textId="77777777" w:rsidR="00511B7E" w:rsidRPr="00511B7E" w:rsidRDefault="00511B7E" w:rsidP="00511B7E">
      <w:pPr>
        <w:pStyle w:val="PargrafodaLista"/>
        <w:spacing w:after="80" w:line="264" w:lineRule="auto"/>
        <w:ind w:right="-1"/>
        <w:rPr>
          <w:rFonts w:ascii="Calibri" w:eastAsia="Calibri" w:hAnsi="Calibri"/>
          <w:noProof/>
          <w:sz w:val="10"/>
          <w:szCs w:val="10"/>
        </w:rPr>
      </w:pPr>
    </w:p>
    <w:p w14:paraId="59585617" w14:textId="77777777" w:rsidR="00511B7E" w:rsidRPr="00511B7E" w:rsidRDefault="00511B7E" w:rsidP="00511B7E">
      <w:pPr>
        <w:pStyle w:val="PargrafodaLista"/>
        <w:spacing w:after="80" w:line="264" w:lineRule="auto"/>
        <w:ind w:right="-1"/>
        <w:rPr>
          <w:rFonts w:ascii="Calibri" w:eastAsia="Calibri" w:hAnsi="Calibri"/>
          <w:noProof/>
          <w:sz w:val="10"/>
          <w:szCs w:val="10"/>
        </w:rPr>
      </w:pPr>
    </w:p>
    <w:p w14:paraId="2CEBA818" w14:textId="77777777" w:rsidR="00511B7E" w:rsidRPr="00511B7E" w:rsidRDefault="00511B7E" w:rsidP="00511B7E">
      <w:pPr>
        <w:tabs>
          <w:tab w:val="center" w:pos="4252"/>
          <w:tab w:val="right" w:pos="8504"/>
        </w:tabs>
        <w:spacing w:after="80" w:line="264" w:lineRule="auto"/>
        <w:ind w:right="-1"/>
        <w:rPr>
          <w:rFonts w:ascii="Calibri" w:eastAsia="Calibri" w:hAnsi="Calibri"/>
          <w:b/>
          <w:bCs/>
          <w:sz w:val="20"/>
          <w:szCs w:val="20"/>
        </w:rPr>
      </w:pPr>
      <w:r w:rsidRPr="00511B7E">
        <w:rPr>
          <w:rFonts w:ascii="Calibri" w:eastAsia="Calibri" w:hAnsi="Calibri"/>
          <w:b/>
          <w:bCs/>
          <w:sz w:val="20"/>
          <w:szCs w:val="20"/>
        </w:rPr>
        <w:t>Para mais informações, contacte:</w:t>
      </w:r>
    </w:p>
    <w:p w14:paraId="679C5E3C" w14:textId="77777777" w:rsidR="00511B7E" w:rsidRPr="00511B7E" w:rsidRDefault="00511B7E" w:rsidP="00511B7E">
      <w:pPr>
        <w:tabs>
          <w:tab w:val="center" w:pos="4252"/>
          <w:tab w:val="right" w:pos="8504"/>
        </w:tabs>
        <w:spacing w:after="80" w:line="264" w:lineRule="auto"/>
        <w:rPr>
          <w:rFonts w:ascii="Calibri" w:eastAsia="Calibri" w:hAnsi="Calibri"/>
          <w:sz w:val="20"/>
          <w:szCs w:val="20"/>
          <w:u w:val="single"/>
        </w:rPr>
      </w:pPr>
      <w:r w:rsidRPr="00511B7E">
        <w:rPr>
          <w:rFonts w:ascii="Calibri" w:eastAsia="Calibri" w:hAnsi="Calibri"/>
          <w:sz w:val="20"/>
          <w:szCs w:val="20"/>
          <w:u w:val="single"/>
        </w:rPr>
        <w:t>Lift Consulting</w:t>
      </w:r>
    </w:p>
    <w:p w14:paraId="0EF929D8" w14:textId="77780E06" w:rsidR="008B56E1" w:rsidRPr="008F0DA7" w:rsidRDefault="008B56E1" w:rsidP="008B56E1">
      <w:pPr>
        <w:pStyle w:val="Rodap"/>
        <w:ind w:right="-1"/>
        <w:rPr>
          <w:sz w:val="20"/>
          <w:szCs w:val="20"/>
          <w:lang w:val="en-US"/>
        </w:rPr>
      </w:pPr>
      <w:r w:rsidRPr="008F0DA7">
        <w:rPr>
          <w:sz w:val="20"/>
          <w:szCs w:val="20"/>
          <w:lang w:val="en-US"/>
        </w:rPr>
        <w:t>Inês Filipe</w:t>
      </w:r>
      <w:r w:rsidR="00511B7E" w:rsidRPr="008F0DA7">
        <w:rPr>
          <w:sz w:val="20"/>
          <w:szCs w:val="20"/>
          <w:lang w:val="en-US"/>
        </w:rPr>
        <w:t xml:space="preserve"> | </w:t>
      </w:r>
      <w:r w:rsidRPr="008F0DA7">
        <w:rPr>
          <w:sz w:val="20"/>
          <w:szCs w:val="20"/>
          <w:lang w:val="en-US"/>
        </w:rPr>
        <w:t>ines.filipe</w:t>
      </w:r>
      <w:r w:rsidR="00511B7E" w:rsidRPr="008F0DA7">
        <w:rPr>
          <w:sz w:val="20"/>
          <w:szCs w:val="20"/>
          <w:lang w:val="en-US"/>
        </w:rPr>
        <w:t xml:space="preserve">@lift.com.pt | </w:t>
      </w:r>
      <w:r w:rsidRPr="008F0DA7">
        <w:rPr>
          <w:sz w:val="20"/>
          <w:szCs w:val="20"/>
          <w:lang w:val="en-US"/>
        </w:rPr>
        <w:t>910 283 054</w:t>
      </w:r>
    </w:p>
    <w:p w14:paraId="4BFB95BD" w14:textId="231F9DE5" w:rsidR="00893CD7" w:rsidRPr="00DD71A8" w:rsidRDefault="00511B7E" w:rsidP="008B56E1">
      <w:pPr>
        <w:pStyle w:val="Rodap"/>
        <w:ind w:right="-1"/>
        <w:rPr>
          <w:rFonts w:ascii="Calibri" w:eastAsia="Calibri" w:hAnsi="Calibri"/>
          <w:sz w:val="20"/>
          <w:szCs w:val="20"/>
        </w:rPr>
      </w:pPr>
      <w:r w:rsidRPr="00511B7E">
        <w:rPr>
          <w:rFonts w:ascii="Calibri" w:eastAsia="Calibri" w:hAnsi="Calibri"/>
          <w:sz w:val="20"/>
          <w:szCs w:val="20"/>
        </w:rPr>
        <w:t>Fábio Duarte | fabio.duarte@lift.com.pt | 911 774 428</w:t>
      </w:r>
    </w:p>
    <w:p w14:paraId="48E81E6C" w14:textId="77777777" w:rsidR="00B34366" w:rsidRDefault="00B34366" w:rsidP="00D451DE">
      <w:pPr>
        <w:spacing w:after="240" w:line="288" w:lineRule="auto"/>
        <w:jc w:val="both"/>
        <w:rPr>
          <w:rFonts w:cstheme="minorHAnsi"/>
          <w:shd w:val="clear" w:color="auto" w:fill="FFFFFF"/>
        </w:rPr>
      </w:pPr>
    </w:p>
    <w:sectPr w:rsidR="00B3436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139F" w14:textId="77777777" w:rsidR="002566A8" w:rsidRDefault="002566A8" w:rsidP="00D451DE">
      <w:pPr>
        <w:spacing w:after="0" w:line="240" w:lineRule="auto"/>
      </w:pPr>
      <w:r>
        <w:separator/>
      </w:r>
    </w:p>
  </w:endnote>
  <w:endnote w:type="continuationSeparator" w:id="0">
    <w:p w14:paraId="74263160" w14:textId="77777777" w:rsidR="002566A8" w:rsidRDefault="002566A8" w:rsidP="00D451DE">
      <w:pPr>
        <w:spacing w:after="0" w:line="240" w:lineRule="auto"/>
      </w:pPr>
      <w:r>
        <w:continuationSeparator/>
      </w:r>
    </w:p>
  </w:endnote>
  <w:endnote w:type="continuationNotice" w:id="1">
    <w:p w14:paraId="74A26641" w14:textId="77777777" w:rsidR="002566A8" w:rsidRDefault="002566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88CA" w14:textId="77777777" w:rsidR="002566A8" w:rsidRDefault="002566A8" w:rsidP="00D451DE">
      <w:pPr>
        <w:spacing w:after="0" w:line="240" w:lineRule="auto"/>
      </w:pPr>
      <w:r>
        <w:separator/>
      </w:r>
    </w:p>
  </w:footnote>
  <w:footnote w:type="continuationSeparator" w:id="0">
    <w:p w14:paraId="4EA71F08" w14:textId="77777777" w:rsidR="002566A8" w:rsidRDefault="002566A8" w:rsidP="00D451DE">
      <w:pPr>
        <w:spacing w:after="0" w:line="240" w:lineRule="auto"/>
      </w:pPr>
      <w:r>
        <w:continuationSeparator/>
      </w:r>
    </w:p>
  </w:footnote>
  <w:footnote w:type="continuationNotice" w:id="1">
    <w:p w14:paraId="493A4327" w14:textId="77777777" w:rsidR="002566A8" w:rsidRDefault="002566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D965" w14:textId="366BA39C" w:rsidR="00D451DE" w:rsidRDefault="0017338E">
    <w:pPr>
      <w:pStyle w:val="Cabealho"/>
    </w:pPr>
    <w:r>
      <w:rPr>
        <w:noProof/>
      </w:rPr>
      <w:drawing>
        <wp:inline distT="0" distB="0" distL="0" distR="0" wp14:anchorId="0530DA48" wp14:editId="4A80488A">
          <wp:extent cx="539115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E5E917" w14:textId="77777777" w:rsidR="00D451DE" w:rsidRDefault="00D451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C74"/>
    <w:multiLevelType w:val="hybridMultilevel"/>
    <w:tmpl w:val="0A3AD12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7F64"/>
    <w:multiLevelType w:val="hybridMultilevel"/>
    <w:tmpl w:val="A74E01FC"/>
    <w:lvl w:ilvl="0" w:tplc="F21A5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67A"/>
    <w:multiLevelType w:val="hybridMultilevel"/>
    <w:tmpl w:val="58788C08"/>
    <w:lvl w:ilvl="0" w:tplc="DCCE5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1BD3"/>
    <w:multiLevelType w:val="hybridMultilevel"/>
    <w:tmpl w:val="22463D0E"/>
    <w:lvl w:ilvl="0" w:tplc="CDDE59D8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036A"/>
    <w:multiLevelType w:val="hybridMultilevel"/>
    <w:tmpl w:val="15D61220"/>
    <w:lvl w:ilvl="0" w:tplc="A3769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91276">
    <w:abstractNumId w:val="0"/>
  </w:num>
  <w:num w:numId="2" w16cid:durableId="54550733">
    <w:abstractNumId w:val="2"/>
  </w:num>
  <w:num w:numId="3" w16cid:durableId="664093226">
    <w:abstractNumId w:val="1"/>
  </w:num>
  <w:num w:numId="4" w16cid:durableId="1131022987">
    <w:abstractNumId w:val="4"/>
  </w:num>
  <w:num w:numId="5" w16cid:durableId="1291935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2C"/>
    <w:rsid w:val="000009C7"/>
    <w:rsid w:val="000029ED"/>
    <w:rsid w:val="00002C4A"/>
    <w:rsid w:val="0000301C"/>
    <w:rsid w:val="0000347C"/>
    <w:rsid w:val="00003B8A"/>
    <w:rsid w:val="00004FCA"/>
    <w:rsid w:val="0000550F"/>
    <w:rsid w:val="0001042B"/>
    <w:rsid w:val="00011810"/>
    <w:rsid w:val="000148F5"/>
    <w:rsid w:val="00015025"/>
    <w:rsid w:val="00020245"/>
    <w:rsid w:val="00023714"/>
    <w:rsid w:val="000249BC"/>
    <w:rsid w:val="000308BD"/>
    <w:rsid w:val="00032E97"/>
    <w:rsid w:val="000360C8"/>
    <w:rsid w:val="0003648C"/>
    <w:rsid w:val="0004106E"/>
    <w:rsid w:val="00042FD0"/>
    <w:rsid w:val="00043F9B"/>
    <w:rsid w:val="000444E9"/>
    <w:rsid w:val="0004509C"/>
    <w:rsid w:val="0004760E"/>
    <w:rsid w:val="00050E0E"/>
    <w:rsid w:val="0005204F"/>
    <w:rsid w:val="00054A6A"/>
    <w:rsid w:val="0005786E"/>
    <w:rsid w:val="0006076E"/>
    <w:rsid w:val="0006348A"/>
    <w:rsid w:val="00070B73"/>
    <w:rsid w:val="00074B5C"/>
    <w:rsid w:val="00077005"/>
    <w:rsid w:val="00081974"/>
    <w:rsid w:val="000911FB"/>
    <w:rsid w:val="00092146"/>
    <w:rsid w:val="000932AA"/>
    <w:rsid w:val="00095F97"/>
    <w:rsid w:val="0009736D"/>
    <w:rsid w:val="00097535"/>
    <w:rsid w:val="000A23B9"/>
    <w:rsid w:val="000A5EF6"/>
    <w:rsid w:val="000B07AC"/>
    <w:rsid w:val="000B3635"/>
    <w:rsid w:val="000B4675"/>
    <w:rsid w:val="000B51E3"/>
    <w:rsid w:val="000C2A8B"/>
    <w:rsid w:val="000C3843"/>
    <w:rsid w:val="000C59EE"/>
    <w:rsid w:val="000C7598"/>
    <w:rsid w:val="000D068B"/>
    <w:rsid w:val="000D0C4E"/>
    <w:rsid w:val="000D1E82"/>
    <w:rsid w:val="000D206F"/>
    <w:rsid w:val="000D2430"/>
    <w:rsid w:val="000D3423"/>
    <w:rsid w:val="000E04EC"/>
    <w:rsid w:val="000E66EC"/>
    <w:rsid w:val="000E7E0F"/>
    <w:rsid w:val="000F0738"/>
    <w:rsid w:val="000F0BBA"/>
    <w:rsid w:val="000F102B"/>
    <w:rsid w:val="000F146E"/>
    <w:rsid w:val="000F216C"/>
    <w:rsid w:val="000F21F7"/>
    <w:rsid w:val="000F5EBA"/>
    <w:rsid w:val="000F6EF5"/>
    <w:rsid w:val="000F75E1"/>
    <w:rsid w:val="00100918"/>
    <w:rsid w:val="00110035"/>
    <w:rsid w:val="001118F1"/>
    <w:rsid w:val="00112180"/>
    <w:rsid w:val="00113221"/>
    <w:rsid w:val="00114CBC"/>
    <w:rsid w:val="00116E44"/>
    <w:rsid w:val="0012163E"/>
    <w:rsid w:val="00127D4C"/>
    <w:rsid w:val="00140483"/>
    <w:rsid w:val="00141E4B"/>
    <w:rsid w:val="00152E61"/>
    <w:rsid w:val="00153CE3"/>
    <w:rsid w:val="00154200"/>
    <w:rsid w:val="0015643B"/>
    <w:rsid w:val="001577E3"/>
    <w:rsid w:val="001579E2"/>
    <w:rsid w:val="0016022C"/>
    <w:rsid w:val="001602CD"/>
    <w:rsid w:val="0016125C"/>
    <w:rsid w:val="0016623A"/>
    <w:rsid w:val="0017110E"/>
    <w:rsid w:val="0017338E"/>
    <w:rsid w:val="001744A4"/>
    <w:rsid w:val="0017527F"/>
    <w:rsid w:val="0017614C"/>
    <w:rsid w:val="00181646"/>
    <w:rsid w:val="00181974"/>
    <w:rsid w:val="00184BAA"/>
    <w:rsid w:val="00184D24"/>
    <w:rsid w:val="0018502C"/>
    <w:rsid w:val="001856AC"/>
    <w:rsid w:val="001869CE"/>
    <w:rsid w:val="00192892"/>
    <w:rsid w:val="00192FC3"/>
    <w:rsid w:val="001A1FF9"/>
    <w:rsid w:val="001A23A0"/>
    <w:rsid w:val="001A37AF"/>
    <w:rsid w:val="001A4FFA"/>
    <w:rsid w:val="001A5FA0"/>
    <w:rsid w:val="001B125E"/>
    <w:rsid w:val="001B1EC6"/>
    <w:rsid w:val="001B3483"/>
    <w:rsid w:val="001B44D4"/>
    <w:rsid w:val="001B4ED6"/>
    <w:rsid w:val="001B6037"/>
    <w:rsid w:val="001B7BB2"/>
    <w:rsid w:val="001C0359"/>
    <w:rsid w:val="001C15DB"/>
    <w:rsid w:val="001C3610"/>
    <w:rsid w:val="001C3AEA"/>
    <w:rsid w:val="001C7D69"/>
    <w:rsid w:val="001D08FD"/>
    <w:rsid w:val="001D1898"/>
    <w:rsid w:val="001D24DA"/>
    <w:rsid w:val="001D4852"/>
    <w:rsid w:val="001E02B4"/>
    <w:rsid w:val="001E043D"/>
    <w:rsid w:val="001E071E"/>
    <w:rsid w:val="001E09F9"/>
    <w:rsid w:val="001E1A96"/>
    <w:rsid w:val="001E2284"/>
    <w:rsid w:val="001E2B44"/>
    <w:rsid w:val="001E4FFE"/>
    <w:rsid w:val="001E5780"/>
    <w:rsid w:val="001E6918"/>
    <w:rsid w:val="001E70D5"/>
    <w:rsid w:val="001F1666"/>
    <w:rsid w:val="00201129"/>
    <w:rsid w:val="0020270D"/>
    <w:rsid w:val="00203845"/>
    <w:rsid w:val="00206108"/>
    <w:rsid w:val="00206F88"/>
    <w:rsid w:val="0021064B"/>
    <w:rsid w:val="00211B87"/>
    <w:rsid w:val="0021488F"/>
    <w:rsid w:val="0021757E"/>
    <w:rsid w:val="00217616"/>
    <w:rsid w:val="00222014"/>
    <w:rsid w:val="002234E8"/>
    <w:rsid w:val="0022370C"/>
    <w:rsid w:val="002243C1"/>
    <w:rsid w:val="0022788D"/>
    <w:rsid w:val="00230CCA"/>
    <w:rsid w:val="00231405"/>
    <w:rsid w:val="00231600"/>
    <w:rsid w:val="002327EA"/>
    <w:rsid w:val="0023712F"/>
    <w:rsid w:val="002401A8"/>
    <w:rsid w:val="0024126C"/>
    <w:rsid w:val="00241490"/>
    <w:rsid w:val="00242763"/>
    <w:rsid w:val="002566A8"/>
    <w:rsid w:val="00256A23"/>
    <w:rsid w:val="00257125"/>
    <w:rsid w:val="00257A8A"/>
    <w:rsid w:val="00260696"/>
    <w:rsid w:val="0026257A"/>
    <w:rsid w:val="00264ADE"/>
    <w:rsid w:val="002653BC"/>
    <w:rsid w:val="002667E9"/>
    <w:rsid w:val="002712DA"/>
    <w:rsid w:val="0027180C"/>
    <w:rsid w:val="00280094"/>
    <w:rsid w:val="00281922"/>
    <w:rsid w:val="002829D0"/>
    <w:rsid w:val="00283C6D"/>
    <w:rsid w:val="00284992"/>
    <w:rsid w:val="00284BD9"/>
    <w:rsid w:val="00284E5F"/>
    <w:rsid w:val="00290928"/>
    <w:rsid w:val="00290F24"/>
    <w:rsid w:val="00291CE2"/>
    <w:rsid w:val="00296C53"/>
    <w:rsid w:val="002A0E4D"/>
    <w:rsid w:val="002A0F4B"/>
    <w:rsid w:val="002A1A20"/>
    <w:rsid w:val="002A1B3E"/>
    <w:rsid w:val="002A4446"/>
    <w:rsid w:val="002A45E9"/>
    <w:rsid w:val="002A7DD0"/>
    <w:rsid w:val="002B0C2E"/>
    <w:rsid w:val="002B146E"/>
    <w:rsid w:val="002B48AC"/>
    <w:rsid w:val="002B6FC4"/>
    <w:rsid w:val="002C1054"/>
    <w:rsid w:val="002C2C9E"/>
    <w:rsid w:val="002C33E8"/>
    <w:rsid w:val="002C59D7"/>
    <w:rsid w:val="002C725E"/>
    <w:rsid w:val="002D7ABB"/>
    <w:rsid w:val="002E0E57"/>
    <w:rsid w:val="002E10EF"/>
    <w:rsid w:val="002E436B"/>
    <w:rsid w:val="002E4D39"/>
    <w:rsid w:val="002E5817"/>
    <w:rsid w:val="002E73A9"/>
    <w:rsid w:val="002E7C78"/>
    <w:rsid w:val="002F67F5"/>
    <w:rsid w:val="00303323"/>
    <w:rsid w:val="00305919"/>
    <w:rsid w:val="00310A32"/>
    <w:rsid w:val="00313FC6"/>
    <w:rsid w:val="003168E9"/>
    <w:rsid w:val="00316CEA"/>
    <w:rsid w:val="003171D9"/>
    <w:rsid w:val="00317507"/>
    <w:rsid w:val="00320E3B"/>
    <w:rsid w:val="00325954"/>
    <w:rsid w:val="00327C0B"/>
    <w:rsid w:val="003310CE"/>
    <w:rsid w:val="00335002"/>
    <w:rsid w:val="003352AA"/>
    <w:rsid w:val="0033740E"/>
    <w:rsid w:val="00345006"/>
    <w:rsid w:val="0034503B"/>
    <w:rsid w:val="0034750D"/>
    <w:rsid w:val="00350E81"/>
    <w:rsid w:val="00351BD2"/>
    <w:rsid w:val="003602E7"/>
    <w:rsid w:val="0036354B"/>
    <w:rsid w:val="003818C4"/>
    <w:rsid w:val="00383378"/>
    <w:rsid w:val="00390425"/>
    <w:rsid w:val="00390916"/>
    <w:rsid w:val="003919C1"/>
    <w:rsid w:val="00391AB8"/>
    <w:rsid w:val="003A037E"/>
    <w:rsid w:val="003A0B54"/>
    <w:rsid w:val="003A2EC5"/>
    <w:rsid w:val="003A60F3"/>
    <w:rsid w:val="003A6BF7"/>
    <w:rsid w:val="003B0D4B"/>
    <w:rsid w:val="003B1AA7"/>
    <w:rsid w:val="003B5840"/>
    <w:rsid w:val="003C07A6"/>
    <w:rsid w:val="003C3235"/>
    <w:rsid w:val="003C43C1"/>
    <w:rsid w:val="003C6B7D"/>
    <w:rsid w:val="003D066D"/>
    <w:rsid w:val="003D2E7A"/>
    <w:rsid w:val="003D4A21"/>
    <w:rsid w:val="003D4F76"/>
    <w:rsid w:val="003D727E"/>
    <w:rsid w:val="003E0575"/>
    <w:rsid w:val="003E144A"/>
    <w:rsid w:val="003E5225"/>
    <w:rsid w:val="003E55D8"/>
    <w:rsid w:val="003E5CCF"/>
    <w:rsid w:val="003E6E36"/>
    <w:rsid w:val="003F1317"/>
    <w:rsid w:val="003F443C"/>
    <w:rsid w:val="003F4C15"/>
    <w:rsid w:val="003F61CE"/>
    <w:rsid w:val="003F690C"/>
    <w:rsid w:val="003F7C1D"/>
    <w:rsid w:val="004011E8"/>
    <w:rsid w:val="0040212C"/>
    <w:rsid w:val="004024F3"/>
    <w:rsid w:val="004031A4"/>
    <w:rsid w:val="0040377B"/>
    <w:rsid w:val="00403D70"/>
    <w:rsid w:val="00405538"/>
    <w:rsid w:val="00407FED"/>
    <w:rsid w:val="0041088C"/>
    <w:rsid w:val="00410ABB"/>
    <w:rsid w:val="00410CE6"/>
    <w:rsid w:val="00410EC2"/>
    <w:rsid w:val="004147ED"/>
    <w:rsid w:val="0041498D"/>
    <w:rsid w:val="00414A35"/>
    <w:rsid w:val="00417060"/>
    <w:rsid w:val="00422839"/>
    <w:rsid w:val="0042283C"/>
    <w:rsid w:val="004230CF"/>
    <w:rsid w:val="00424DC5"/>
    <w:rsid w:val="00426B34"/>
    <w:rsid w:val="00431136"/>
    <w:rsid w:val="00431403"/>
    <w:rsid w:val="00431794"/>
    <w:rsid w:val="00434587"/>
    <w:rsid w:val="0043784A"/>
    <w:rsid w:val="00441213"/>
    <w:rsid w:val="00442B7E"/>
    <w:rsid w:val="00443A07"/>
    <w:rsid w:val="00445C3A"/>
    <w:rsid w:val="004464DC"/>
    <w:rsid w:val="00450615"/>
    <w:rsid w:val="00451D91"/>
    <w:rsid w:val="00451F7E"/>
    <w:rsid w:val="00452516"/>
    <w:rsid w:val="0045267F"/>
    <w:rsid w:val="00452C3D"/>
    <w:rsid w:val="0045392C"/>
    <w:rsid w:val="00455C14"/>
    <w:rsid w:val="00455C51"/>
    <w:rsid w:val="00457EDB"/>
    <w:rsid w:val="00460CD7"/>
    <w:rsid w:val="0046378C"/>
    <w:rsid w:val="004645C1"/>
    <w:rsid w:val="004674CC"/>
    <w:rsid w:val="0047095F"/>
    <w:rsid w:val="00471245"/>
    <w:rsid w:val="004721F2"/>
    <w:rsid w:val="00472268"/>
    <w:rsid w:val="0047564C"/>
    <w:rsid w:val="00475DF0"/>
    <w:rsid w:val="00475E79"/>
    <w:rsid w:val="004761A2"/>
    <w:rsid w:val="0047720F"/>
    <w:rsid w:val="00481AE9"/>
    <w:rsid w:val="0048254D"/>
    <w:rsid w:val="00483E5A"/>
    <w:rsid w:val="0048478A"/>
    <w:rsid w:val="00485A04"/>
    <w:rsid w:val="00485CDC"/>
    <w:rsid w:val="00490043"/>
    <w:rsid w:val="00490F49"/>
    <w:rsid w:val="004911BC"/>
    <w:rsid w:val="0049287D"/>
    <w:rsid w:val="00493328"/>
    <w:rsid w:val="00493A22"/>
    <w:rsid w:val="00496EA3"/>
    <w:rsid w:val="004A124C"/>
    <w:rsid w:val="004A2379"/>
    <w:rsid w:val="004A39C4"/>
    <w:rsid w:val="004A75FD"/>
    <w:rsid w:val="004A7934"/>
    <w:rsid w:val="004B1406"/>
    <w:rsid w:val="004B254C"/>
    <w:rsid w:val="004B26BB"/>
    <w:rsid w:val="004B32AB"/>
    <w:rsid w:val="004B3B7D"/>
    <w:rsid w:val="004B3CD9"/>
    <w:rsid w:val="004B42B5"/>
    <w:rsid w:val="004B6DC9"/>
    <w:rsid w:val="004B7362"/>
    <w:rsid w:val="004C02E0"/>
    <w:rsid w:val="004C0EE9"/>
    <w:rsid w:val="004C34E7"/>
    <w:rsid w:val="004C5D12"/>
    <w:rsid w:val="004C7538"/>
    <w:rsid w:val="004D1078"/>
    <w:rsid w:val="004D1845"/>
    <w:rsid w:val="004D4846"/>
    <w:rsid w:val="004D511B"/>
    <w:rsid w:val="004D541D"/>
    <w:rsid w:val="004D5F96"/>
    <w:rsid w:val="004E0F70"/>
    <w:rsid w:val="004E23F5"/>
    <w:rsid w:val="004F2F1A"/>
    <w:rsid w:val="004F5816"/>
    <w:rsid w:val="004F6415"/>
    <w:rsid w:val="0050033D"/>
    <w:rsid w:val="005004B2"/>
    <w:rsid w:val="00504682"/>
    <w:rsid w:val="00507220"/>
    <w:rsid w:val="00511822"/>
    <w:rsid w:val="00511B7E"/>
    <w:rsid w:val="005134F7"/>
    <w:rsid w:val="005140AE"/>
    <w:rsid w:val="00516428"/>
    <w:rsid w:val="00517C49"/>
    <w:rsid w:val="005243F3"/>
    <w:rsid w:val="00526049"/>
    <w:rsid w:val="00530A10"/>
    <w:rsid w:val="00532B02"/>
    <w:rsid w:val="00533F97"/>
    <w:rsid w:val="00534DCF"/>
    <w:rsid w:val="005403CC"/>
    <w:rsid w:val="00540684"/>
    <w:rsid w:val="00541871"/>
    <w:rsid w:val="0054285B"/>
    <w:rsid w:val="00545817"/>
    <w:rsid w:val="0054614B"/>
    <w:rsid w:val="00550218"/>
    <w:rsid w:val="00551CFF"/>
    <w:rsid w:val="00551D54"/>
    <w:rsid w:val="00553F00"/>
    <w:rsid w:val="005545AC"/>
    <w:rsid w:val="005555F5"/>
    <w:rsid w:val="0056150C"/>
    <w:rsid w:val="005629D1"/>
    <w:rsid w:val="005631C6"/>
    <w:rsid w:val="0056476C"/>
    <w:rsid w:val="0056613B"/>
    <w:rsid w:val="00567494"/>
    <w:rsid w:val="005719B4"/>
    <w:rsid w:val="005720BF"/>
    <w:rsid w:val="005733CA"/>
    <w:rsid w:val="005738F2"/>
    <w:rsid w:val="00575967"/>
    <w:rsid w:val="0057596C"/>
    <w:rsid w:val="005823E0"/>
    <w:rsid w:val="00586173"/>
    <w:rsid w:val="00586343"/>
    <w:rsid w:val="00587824"/>
    <w:rsid w:val="005903A0"/>
    <w:rsid w:val="005906DF"/>
    <w:rsid w:val="00591492"/>
    <w:rsid w:val="005922FF"/>
    <w:rsid w:val="00592A9C"/>
    <w:rsid w:val="00593A00"/>
    <w:rsid w:val="0059514E"/>
    <w:rsid w:val="0059567A"/>
    <w:rsid w:val="005A27DC"/>
    <w:rsid w:val="005A2ED7"/>
    <w:rsid w:val="005A33F7"/>
    <w:rsid w:val="005A5FBC"/>
    <w:rsid w:val="005B504B"/>
    <w:rsid w:val="005B5994"/>
    <w:rsid w:val="005B7AA9"/>
    <w:rsid w:val="005C00EF"/>
    <w:rsid w:val="005C237C"/>
    <w:rsid w:val="005C334B"/>
    <w:rsid w:val="005C3354"/>
    <w:rsid w:val="005C4849"/>
    <w:rsid w:val="005C52CC"/>
    <w:rsid w:val="005C72B7"/>
    <w:rsid w:val="005C735E"/>
    <w:rsid w:val="005D5DD5"/>
    <w:rsid w:val="005D5EED"/>
    <w:rsid w:val="005D608D"/>
    <w:rsid w:val="005D756D"/>
    <w:rsid w:val="005E1457"/>
    <w:rsid w:val="005E1B9B"/>
    <w:rsid w:val="005E31FC"/>
    <w:rsid w:val="005E5A7F"/>
    <w:rsid w:val="005E6049"/>
    <w:rsid w:val="005F0F13"/>
    <w:rsid w:val="005F11E4"/>
    <w:rsid w:val="005F2A58"/>
    <w:rsid w:val="005F59E5"/>
    <w:rsid w:val="005F5DBF"/>
    <w:rsid w:val="005F66E0"/>
    <w:rsid w:val="005F6FC4"/>
    <w:rsid w:val="00604E46"/>
    <w:rsid w:val="00605014"/>
    <w:rsid w:val="00606878"/>
    <w:rsid w:val="00606EDA"/>
    <w:rsid w:val="006107F7"/>
    <w:rsid w:val="0061101C"/>
    <w:rsid w:val="0061371A"/>
    <w:rsid w:val="00614CE1"/>
    <w:rsid w:val="00615B11"/>
    <w:rsid w:val="006168BE"/>
    <w:rsid w:val="00620F6F"/>
    <w:rsid w:val="00621090"/>
    <w:rsid w:val="006240AD"/>
    <w:rsid w:val="00627385"/>
    <w:rsid w:val="006305D7"/>
    <w:rsid w:val="00632191"/>
    <w:rsid w:val="00633A33"/>
    <w:rsid w:val="00640B00"/>
    <w:rsid w:val="00640C5B"/>
    <w:rsid w:val="006424AF"/>
    <w:rsid w:val="0064467B"/>
    <w:rsid w:val="00644B8A"/>
    <w:rsid w:val="00646B17"/>
    <w:rsid w:val="00647138"/>
    <w:rsid w:val="00651105"/>
    <w:rsid w:val="006519FF"/>
    <w:rsid w:val="00652F3D"/>
    <w:rsid w:val="0065413C"/>
    <w:rsid w:val="00655163"/>
    <w:rsid w:val="00655830"/>
    <w:rsid w:val="0065628E"/>
    <w:rsid w:val="00660252"/>
    <w:rsid w:val="006638E3"/>
    <w:rsid w:val="00670140"/>
    <w:rsid w:val="00672F19"/>
    <w:rsid w:val="00674B21"/>
    <w:rsid w:val="006774EE"/>
    <w:rsid w:val="00681B3A"/>
    <w:rsid w:val="0068326E"/>
    <w:rsid w:val="00684E6B"/>
    <w:rsid w:val="00687860"/>
    <w:rsid w:val="0069215E"/>
    <w:rsid w:val="0069420A"/>
    <w:rsid w:val="00695242"/>
    <w:rsid w:val="006955F4"/>
    <w:rsid w:val="00696DE5"/>
    <w:rsid w:val="006A194F"/>
    <w:rsid w:val="006A37CB"/>
    <w:rsid w:val="006A40EB"/>
    <w:rsid w:val="006A4557"/>
    <w:rsid w:val="006A51B4"/>
    <w:rsid w:val="006A57A9"/>
    <w:rsid w:val="006A6921"/>
    <w:rsid w:val="006B0C88"/>
    <w:rsid w:val="006B43FB"/>
    <w:rsid w:val="006B72CF"/>
    <w:rsid w:val="006B7E8E"/>
    <w:rsid w:val="006C1032"/>
    <w:rsid w:val="006C49BD"/>
    <w:rsid w:val="006C6578"/>
    <w:rsid w:val="006C6897"/>
    <w:rsid w:val="006C6F45"/>
    <w:rsid w:val="006D0966"/>
    <w:rsid w:val="006D2260"/>
    <w:rsid w:val="006D3B6A"/>
    <w:rsid w:val="006E1210"/>
    <w:rsid w:val="006E2550"/>
    <w:rsid w:val="006E2F7A"/>
    <w:rsid w:val="006E71E8"/>
    <w:rsid w:val="006F156D"/>
    <w:rsid w:val="006F1EFE"/>
    <w:rsid w:val="006F682B"/>
    <w:rsid w:val="006F6E99"/>
    <w:rsid w:val="0070195D"/>
    <w:rsid w:val="00702884"/>
    <w:rsid w:val="0070515B"/>
    <w:rsid w:val="00706877"/>
    <w:rsid w:val="00706FFB"/>
    <w:rsid w:val="007109B9"/>
    <w:rsid w:val="007112FA"/>
    <w:rsid w:val="0071209A"/>
    <w:rsid w:val="00714058"/>
    <w:rsid w:val="007166B2"/>
    <w:rsid w:val="0072199A"/>
    <w:rsid w:val="00724C31"/>
    <w:rsid w:val="00726708"/>
    <w:rsid w:val="0073257B"/>
    <w:rsid w:val="00732B80"/>
    <w:rsid w:val="0073728C"/>
    <w:rsid w:val="0074070C"/>
    <w:rsid w:val="00741C29"/>
    <w:rsid w:val="00744EFB"/>
    <w:rsid w:val="00746FAA"/>
    <w:rsid w:val="007470FB"/>
    <w:rsid w:val="007509AA"/>
    <w:rsid w:val="00750A9E"/>
    <w:rsid w:val="007557BF"/>
    <w:rsid w:val="00756F54"/>
    <w:rsid w:val="00763690"/>
    <w:rsid w:val="007652B0"/>
    <w:rsid w:val="00776527"/>
    <w:rsid w:val="00776E9D"/>
    <w:rsid w:val="00782BDE"/>
    <w:rsid w:val="007867C5"/>
    <w:rsid w:val="00790D03"/>
    <w:rsid w:val="00790E8D"/>
    <w:rsid w:val="00791765"/>
    <w:rsid w:val="00795F5E"/>
    <w:rsid w:val="007A318C"/>
    <w:rsid w:val="007A33AF"/>
    <w:rsid w:val="007A55E9"/>
    <w:rsid w:val="007B125B"/>
    <w:rsid w:val="007B3778"/>
    <w:rsid w:val="007B608C"/>
    <w:rsid w:val="007B74A0"/>
    <w:rsid w:val="007C0F54"/>
    <w:rsid w:val="007C17EA"/>
    <w:rsid w:val="007C4459"/>
    <w:rsid w:val="007D03F5"/>
    <w:rsid w:val="007D1792"/>
    <w:rsid w:val="007D2EC4"/>
    <w:rsid w:val="007D3FD3"/>
    <w:rsid w:val="007D4659"/>
    <w:rsid w:val="007D48DD"/>
    <w:rsid w:val="007D4BF6"/>
    <w:rsid w:val="007E1015"/>
    <w:rsid w:val="007E22C7"/>
    <w:rsid w:val="007E2CBC"/>
    <w:rsid w:val="007E40C5"/>
    <w:rsid w:val="007F1DBA"/>
    <w:rsid w:val="007F293D"/>
    <w:rsid w:val="007F7B92"/>
    <w:rsid w:val="00804CC6"/>
    <w:rsid w:val="008067C4"/>
    <w:rsid w:val="00806D95"/>
    <w:rsid w:val="00807208"/>
    <w:rsid w:val="008104FF"/>
    <w:rsid w:val="00810FE7"/>
    <w:rsid w:val="00812B27"/>
    <w:rsid w:val="00813F60"/>
    <w:rsid w:val="00814CB5"/>
    <w:rsid w:val="00816F52"/>
    <w:rsid w:val="00820139"/>
    <w:rsid w:val="00822218"/>
    <w:rsid w:val="00823B06"/>
    <w:rsid w:val="00824297"/>
    <w:rsid w:val="00825F74"/>
    <w:rsid w:val="00830F03"/>
    <w:rsid w:val="00831DCC"/>
    <w:rsid w:val="00832E23"/>
    <w:rsid w:val="00833086"/>
    <w:rsid w:val="0083796B"/>
    <w:rsid w:val="00837EB8"/>
    <w:rsid w:val="00843878"/>
    <w:rsid w:val="00845BF4"/>
    <w:rsid w:val="00851741"/>
    <w:rsid w:val="00852AC7"/>
    <w:rsid w:val="0085521F"/>
    <w:rsid w:val="008567DE"/>
    <w:rsid w:val="0085753C"/>
    <w:rsid w:val="0086012D"/>
    <w:rsid w:val="008644EF"/>
    <w:rsid w:val="00865342"/>
    <w:rsid w:val="00870B04"/>
    <w:rsid w:val="00870D5A"/>
    <w:rsid w:val="00871FB2"/>
    <w:rsid w:val="008744AF"/>
    <w:rsid w:val="00875ADB"/>
    <w:rsid w:val="00875D11"/>
    <w:rsid w:val="0087610A"/>
    <w:rsid w:val="00880E9D"/>
    <w:rsid w:val="00880EE0"/>
    <w:rsid w:val="008875A9"/>
    <w:rsid w:val="00887D72"/>
    <w:rsid w:val="00890BE1"/>
    <w:rsid w:val="00891454"/>
    <w:rsid w:val="00892A96"/>
    <w:rsid w:val="00893CD7"/>
    <w:rsid w:val="00893E12"/>
    <w:rsid w:val="008A06F0"/>
    <w:rsid w:val="008A1472"/>
    <w:rsid w:val="008A26DD"/>
    <w:rsid w:val="008A4076"/>
    <w:rsid w:val="008A5F89"/>
    <w:rsid w:val="008B4C31"/>
    <w:rsid w:val="008B4CB6"/>
    <w:rsid w:val="008B56E1"/>
    <w:rsid w:val="008B5897"/>
    <w:rsid w:val="008C2419"/>
    <w:rsid w:val="008C61BA"/>
    <w:rsid w:val="008D1024"/>
    <w:rsid w:val="008D140D"/>
    <w:rsid w:val="008D21DB"/>
    <w:rsid w:val="008D38B9"/>
    <w:rsid w:val="008E0E07"/>
    <w:rsid w:val="008E2250"/>
    <w:rsid w:val="008E4A2C"/>
    <w:rsid w:val="008E6C75"/>
    <w:rsid w:val="008F0DA7"/>
    <w:rsid w:val="008F4B84"/>
    <w:rsid w:val="008F6B8A"/>
    <w:rsid w:val="008F746F"/>
    <w:rsid w:val="008F7A17"/>
    <w:rsid w:val="009003D8"/>
    <w:rsid w:val="00903701"/>
    <w:rsid w:val="00910F51"/>
    <w:rsid w:val="00911404"/>
    <w:rsid w:val="009132FF"/>
    <w:rsid w:val="009170A8"/>
    <w:rsid w:val="00924CFF"/>
    <w:rsid w:val="00927D37"/>
    <w:rsid w:val="00932CF3"/>
    <w:rsid w:val="009352C7"/>
    <w:rsid w:val="00937445"/>
    <w:rsid w:val="00943E00"/>
    <w:rsid w:val="009500B0"/>
    <w:rsid w:val="00950276"/>
    <w:rsid w:val="00950D37"/>
    <w:rsid w:val="009625C2"/>
    <w:rsid w:val="009634D4"/>
    <w:rsid w:val="009643FA"/>
    <w:rsid w:val="00964D33"/>
    <w:rsid w:val="00965C3F"/>
    <w:rsid w:val="00971C0D"/>
    <w:rsid w:val="009735F9"/>
    <w:rsid w:val="00973E7F"/>
    <w:rsid w:val="00976D39"/>
    <w:rsid w:val="00981687"/>
    <w:rsid w:val="00981B2E"/>
    <w:rsid w:val="009820BB"/>
    <w:rsid w:val="0098237C"/>
    <w:rsid w:val="00982571"/>
    <w:rsid w:val="00984FF7"/>
    <w:rsid w:val="00985943"/>
    <w:rsid w:val="00987640"/>
    <w:rsid w:val="00990F28"/>
    <w:rsid w:val="00992B78"/>
    <w:rsid w:val="00993026"/>
    <w:rsid w:val="00993D87"/>
    <w:rsid w:val="009962FC"/>
    <w:rsid w:val="0099694D"/>
    <w:rsid w:val="00996CF1"/>
    <w:rsid w:val="009A2995"/>
    <w:rsid w:val="009A3130"/>
    <w:rsid w:val="009A36B4"/>
    <w:rsid w:val="009B0964"/>
    <w:rsid w:val="009B11CD"/>
    <w:rsid w:val="009B15AF"/>
    <w:rsid w:val="009B188A"/>
    <w:rsid w:val="009B2F4E"/>
    <w:rsid w:val="009B7A8D"/>
    <w:rsid w:val="009B7B48"/>
    <w:rsid w:val="009C3410"/>
    <w:rsid w:val="009C52AE"/>
    <w:rsid w:val="009C6905"/>
    <w:rsid w:val="009C6ABC"/>
    <w:rsid w:val="009C6EF8"/>
    <w:rsid w:val="009D032F"/>
    <w:rsid w:val="009D11D0"/>
    <w:rsid w:val="009D16FC"/>
    <w:rsid w:val="009D1B25"/>
    <w:rsid w:val="009D4306"/>
    <w:rsid w:val="009D61E0"/>
    <w:rsid w:val="009D7095"/>
    <w:rsid w:val="009E1961"/>
    <w:rsid w:val="009E470E"/>
    <w:rsid w:val="009E5487"/>
    <w:rsid w:val="009F007E"/>
    <w:rsid w:val="009F2683"/>
    <w:rsid w:val="009F26A6"/>
    <w:rsid w:val="009F389A"/>
    <w:rsid w:val="009F4E58"/>
    <w:rsid w:val="00A007D9"/>
    <w:rsid w:val="00A00E34"/>
    <w:rsid w:val="00A036C4"/>
    <w:rsid w:val="00A04CB8"/>
    <w:rsid w:val="00A05591"/>
    <w:rsid w:val="00A1698D"/>
    <w:rsid w:val="00A231D5"/>
    <w:rsid w:val="00A24560"/>
    <w:rsid w:val="00A2511A"/>
    <w:rsid w:val="00A2693E"/>
    <w:rsid w:val="00A26F3C"/>
    <w:rsid w:val="00A27A46"/>
    <w:rsid w:val="00A27B5A"/>
    <w:rsid w:val="00A312F8"/>
    <w:rsid w:val="00A331B3"/>
    <w:rsid w:val="00A36396"/>
    <w:rsid w:val="00A4043C"/>
    <w:rsid w:val="00A40852"/>
    <w:rsid w:val="00A4184C"/>
    <w:rsid w:val="00A41A4D"/>
    <w:rsid w:val="00A44283"/>
    <w:rsid w:val="00A44E6B"/>
    <w:rsid w:val="00A45515"/>
    <w:rsid w:val="00A462E3"/>
    <w:rsid w:val="00A46C33"/>
    <w:rsid w:val="00A47EAE"/>
    <w:rsid w:val="00A5656D"/>
    <w:rsid w:val="00A5659D"/>
    <w:rsid w:val="00A606A3"/>
    <w:rsid w:val="00A61E95"/>
    <w:rsid w:val="00A626FA"/>
    <w:rsid w:val="00A630BA"/>
    <w:rsid w:val="00A6546D"/>
    <w:rsid w:val="00A67E50"/>
    <w:rsid w:val="00A712AD"/>
    <w:rsid w:val="00A7162C"/>
    <w:rsid w:val="00A724C8"/>
    <w:rsid w:val="00A73FA9"/>
    <w:rsid w:val="00A745F0"/>
    <w:rsid w:val="00A74B5D"/>
    <w:rsid w:val="00A75E5A"/>
    <w:rsid w:val="00A76F79"/>
    <w:rsid w:val="00A80E41"/>
    <w:rsid w:val="00A817EE"/>
    <w:rsid w:val="00A81BB7"/>
    <w:rsid w:val="00A82D97"/>
    <w:rsid w:val="00A83458"/>
    <w:rsid w:val="00A8457E"/>
    <w:rsid w:val="00A94444"/>
    <w:rsid w:val="00A96312"/>
    <w:rsid w:val="00A9784F"/>
    <w:rsid w:val="00AA09CA"/>
    <w:rsid w:val="00AA4992"/>
    <w:rsid w:val="00AA6C4D"/>
    <w:rsid w:val="00AB2C7F"/>
    <w:rsid w:val="00AB594A"/>
    <w:rsid w:val="00AB5D11"/>
    <w:rsid w:val="00AB5F16"/>
    <w:rsid w:val="00AB7774"/>
    <w:rsid w:val="00AC2B0A"/>
    <w:rsid w:val="00AC2EFF"/>
    <w:rsid w:val="00AC348B"/>
    <w:rsid w:val="00AC5301"/>
    <w:rsid w:val="00AC6517"/>
    <w:rsid w:val="00AD0321"/>
    <w:rsid w:val="00AD5618"/>
    <w:rsid w:val="00AD5E67"/>
    <w:rsid w:val="00AE2D3D"/>
    <w:rsid w:val="00AE39B3"/>
    <w:rsid w:val="00AE62B4"/>
    <w:rsid w:val="00AE6E1D"/>
    <w:rsid w:val="00AE7D52"/>
    <w:rsid w:val="00AF1067"/>
    <w:rsid w:val="00AF2512"/>
    <w:rsid w:val="00AF2BA9"/>
    <w:rsid w:val="00AF2CB8"/>
    <w:rsid w:val="00AF3472"/>
    <w:rsid w:val="00AF4ECB"/>
    <w:rsid w:val="00AF5C7C"/>
    <w:rsid w:val="00AF7255"/>
    <w:rsid w:val="00B0088C"/>
    <w:rsid w:val="00B00A7D"/>
    <w:rsid w:val="00B052B7"/>
    <w:rsid w:val="00B0646E"/>
    <w:rsid w:val="00B06EFE"/>
    <w:rsid w:val="00B1394C"/>
    <w:rsid w:val="00B164F3"/>
    <w:rsid w:val="00B202E5"/>
    <w:rsid w:val="00B326BE"/>
    <w:rsid w:val="00B33200"/>
    <w:rsid w:val="00B33EE9"/>
    <w:rsid w:val="00B34366"/>
    <w:rsid w:val="00B34699"/>
    <w:rsid w:val="00B37E5C"/>
    <w:rsid w:val="00B41B97"/>
    <w:rsid w:val="00B455FD"/>
    <w:rsid w:val="00B51C55"/>
    <w:rsid w:val="00B53CA1"/>
    <w:rsid w:val="00B55A46"/>
    <w:rsid w:val="00B55A6C"/>
    <w:rsid w:val="00B55F88"/>
    <w:rsid w:val="00B601E0"/>
    <w:rsid w:val="00B61B0D"/>
    <w:rsid w:val="00B62BCF"/>
    <w:rsid w:val="00B6604C"/>
    <w:rsid w:val="00B6614E"/>
    <w:rsid w:val="00B664E4"/>
    <w:rsid w:val="00B67722"/>
    <w:rsid w:val="00B71CBD"/>
    <w:rsid w:val="00B72432"/>
    <w:rsid w:val="00B729E5"/>
    <w:rsid w:val="00B74297"/>
    <w:rsid w:val="00B7586D"/>
    <w:rsid w:val="00B76837"/>
    <w:rsid w:val="00B819C2"/>
    <w:rsid w:val="00B82B98"/>
    <w:rsid w:val="00B91246"/>
    <w:rsid w:val="00B928D7"/>
    <w:rsid w:val="00B932E9"/>
    <w:rsid w:val="00B94202"/>
    <w:rsid w:val="00B9525B"/>
    <w:rsid w:val="00B95BCC"/>
    <w:rsid w:val="00BA01DC"/>
    <w:rsid w:val="00BA01EB"/>
    <w:rsid w:val="00BA0F66"/>
    <w:rsid w:val="00BB027D"/>
    <w:rsid w:val="00BB16A4"/>
    <w:rsid w:val="00BB1E7B"/>
    <w:rsid w:val="00BB2FA1"/>
    <w:rsid w:val="00BB305C"/>
    <w:rsid w:val="00BB32C7"/>
    <w:rsid w:val="00BB4722"/>
    <w:rsid w:val="00BC1AC6"/>
    <w:rsid w:val="00BC3D41"/>
    <w:rsid w:val="00BC63B8"/>
    <w:rsid w:val="00BC7C0E"/>
    <w:rsid w:val="00BD06B0"/>
    <w:rsid w:val="00BD3DA5"/>
    <w:rsid w:val="00BD45EF"/>
    <w:rsid w:val="00BD5161"/>
    <w:rsid w:val="00BD6147"/>
    <w:rsid w:val="00BE3C24"/>
    <w:rsid w:val="00BE4B54"/>
    <w:rsid w:val="00BE55DF"/>
    <w:rsid w:val="00BE71BA"/>
    <w:rsid w:val="00BF01D4"/>
    <w:rsid w:val="00BF3AB4"/>
    <w:rsid w:val="00BF3F19"/>
    <w:rsid w:val="00BF5870"/>
    <w:rsid w:val="00BF6772"/>
    <w:rsid w:val="00BF6859"/>
    <w:rsid w:val="00C00E83"/>
    <w:rsid w:val="00C019A2"/>
    <w:rsid w:val="00C03B54"/>
    <w:rsid w:val="00C05168"/>
    <w:rsid w:val="00C06C2B"/>
    <w:rsid w:val="00C0708E"/>
    <w:rsid w:val="00C100AF"/>
    <w:rsid w:val="00C100F9"/>
    <w:rsid w:val="00C11A9E"/>
    <w:rsid w:val="00C11D1A"/>
    <w:rsid w:val="00C12F34"/>
    <w:rsid w:val="00C139FD"/>
    <w:rsid w:val="00C178FA"/>
    <w:rsid w:val="00C20941"/>
    <w:rsid w:val="00C2217D"/>
    <w:rsid w:val="00C2234A"/>
    <w:rsid w:val="00C243DA"/>
    <w:rsid w:val="00C245F9"/>
    <w:rsid w:val="00C247C2"/>
    <w:rsid w:val="00C27521"/>
    <w:rsid w:val="00C27754"/>
    <w:rsid w:val="00C304E2"/>
    <w:rsid w:val="00C31D36"/>
    <w:rsid w:val="00C32964"/>
    <w:rsid w:val="00C32E66"/>
    <w:rsid w:val="00C3304B"/>
    <w:rsid w:val="00C34563"/>
    <w:rsid w:val="00C36763"/>
    <w:rsid w:val="00C409ED"/>
    <w:rsid w:val="00C41D64"/>
    <w:rsid w:val="00C44014"/>
    <w:rsid w:val="00C45F0F"/>
    <w:rsid w:val="00C5591A"/>
    <w:rsid w:val="00C563C3"/>
    <w:rsid w:val="00C6046F"/>
    <w:rsid w:val="00C60CEA"/>
    <w:rsid w:val="00C62053"/>
    <w:rsid w:val="00C6516E"/>
    <w:rsid w:val="00C73E13"/>
    <w:rsid w:val="00C74C93"/>
    <w:rsid w:val="00C812B7"/>
    <w:rsid w:val="00C82B15"/>
    <w:rsid w:val="00C82CC2"/>
    <w:rsid w:val="00C83FB2"/>
    <w:rsid w:val="00C841DF"/>
    <w:rsid w:val="00C84D33"/>
    <w:rsid w:val="00C84FF5"/>
    <w:rsid w:val="00C86B1A"/>
    <w:rsid w:val="00C95AAA"/>
    <w:rsid w:val="00C95D6A"/>
    <w:rsid w:val="00C95EE4"/>
    <w:rsid w:val="00C97EAD"/>
    <w:rsid w:val="00CA4794"/>
    <w:rsid w:val="00CA76A6"/>
    <w:rsid w:val="00CB0A71"/>
    <w:rsid w:val="00CB39B4"/>
    <w:rsid w:val="00CC1A29"/>
    <w:rsid w:val="00CC30B7"/>
    <w:rsid w:val="00CC3F42"/>
    <w:rsid w:val="00CC3F75"/>
    <w:rsid w:val="00CC429B"/>
    <w:rsid w:val="00CC51C1"/>
    <w:rsid w:val="00CD0020"/>
    <w:rsid w:val="00CD1785"/>
    <w:rsid w:val="00CE011B"/>
    <w:rsid w:val="00CE18FE"/>
    <w:rsid w:val="00CE5039"/>
    <w:rsid w:val="00CE5159"/>
    <w:rsid w:val="00CE55D4"/>
    <w:rsid w:val="00CE638D"/>
    <w:rsid w:val="00CF0EE4"/>
    <w:rsid w:val="00CF2A93"/>
    <w:rsid w:val="00CF3245"/>
    <w:rsid w:val="00CF7D21"/>
    <w:rsid w:val="00D01079"/>
    <w:rsid w:val="00D0436F"/>
    <w:rsid w:val="00D0551F"/>
    <w:rsid w:val="00D1295C"/>
    <w:rsid w:val="00D129F4"/>
    <w:rsid w:val="00D12D60"/>
    <w:rsid w:val="00D15287"/>
    <w:rsid w:val="00D152F2"/>
    <w:rsid w:val="00D15A92"/>
    <w:rsid w:val="00D20342"/>
    <w:rsid w:val="00D23371"/>
    <w:rsid w:val="00D246BE"/>
    <w:rsid w:val="00D24937"/>
    <w:rsid w:val="00D2635E"/>
    <w:rsid w:val="00D277A2"/>
    <w:rsid w:val="00D30232"/>
    <w:rsid w:val="00D3166F"/>
    <w:rsid w:val="00D31DB0"/>
    <w:rsid w:val="00D3334C"/>
    <w:rsid w:val="00D3478E"/>
    <w:rsid w:val="00D35CC0"/>
    <w:rsid w:val="00D41EF0"/>
    <w:rsid w:val="00D44EF6"/>
    <w:rsid w:val="00D451DE"/>
    <w:rsid w:val="00D46C41"/>
    <w:rsid w:val="00D46CC3"/>
    <w:rsid w:val="00D51473"/>
    <w:rsid w:val="00D523EA"/>
    <w:rsid w:val="00D53735"/>
    <w:rsid w:val="00D57E60"/>
    <w:rsid w:val="00D61AE6"/>
    <w:rsid w:val="00D62A59"/>
    <w:rsid w:val="00D64678"/>
    <w:rsid w:val="00D652D5"/>
    <w:rsid w:val="00D65743"/>
    <w:rsid w:val="00D701F3"/>
    <w:rsid w:val="00D7122B"/>
    <w:rsid w:val="00D73177"/>
    <w:rsid w:val="00D7342C"/>
    <w:rsid w:val="00D75A56"/>
    <w:rsid w:val="00D81A84"/>
    <w:rsid w:val="00D850AE"/>
    <w:rsid w:val="00D85640"/>
    <w:rsid w:val="00D86884"/>
    <w:rsid w:val="00D870FC"/>
    <w:rsid w:val="00D87611"/>
    <w:rsid w:val="00D879D9"/>
    <w:rsid w:val="00D93B6C"/>
    <w:rsid w:val="00D97324"/>
    <w:rsid w:val="00DA00A6"/>
    <w:rsid w:val="00DA0948"/>
    <w:rsid w:val="00DA1C50"/>
    <w:rsid w:val="00DA2D2F"/>
    <w:rsid w:val="00DA42F1"/>
    <w:rsid w:val="00DA486F"/>
    <w:rsid w:val="00DA5E7A"/>
    <w:rsid w:val="00DB0CCA"/>
    <w:rsid w:val="00DB129C"/>
    <w:rsid w:val="00DB38FF"/>
    <w:rsid w:val="00DB5375"/>
    <w:rsid w:val="00DB6B98"/>
    <w:rsid w:val="00DC0D5D"/>
    <w:rsid w:val="00DC0E0A"/>
    <w:rsid w:val="00DC2730"/>
    <w:rsid w:val="00DC3417"/>
    <w:rsid w:val="00DC46CE"/>
    <w:rsid w:val="00DC5175"/>
    <w:rsid w:val="00DC5B68"/>
    <w:rsid w:val="00DC5C86"/>
    <w:rsid w:val="00DD05CB"/>
    <w:rsid w:val="00DD156A"/>
    <w:rsid w:val="00DD363C"/>
    <w:rsid w:val="00DD7102"/>
    <w:rsid w:val="00DD71A8"/>
    <w:rsid w:val="00DD73EC"/>
    <w:rsid w:val="00DD7E59"/>
    <w:rsid w:val="00DE3380"/>
    <w:rsid w:val="00DE353F"/>
    <w:rsid w:val="00DE460C"/>
    <w:rsid w:val="00DE66CB"/>
    <w:rsid w:val="00DE6BB2"/>
    <w:rsid w:val="00DF0172"/>
    <w:rsid w:val="00DF2A66"/>
    <w:rsid w:val="00DF34D4"/>
    <w:rsid w:val="00DF5D81"/>
    <w:rsid w:val="00E00504"/>
    <w:rsid w:val="00E03606"/>
    <w:rsid w:val="00E06FB1"/>
    <w:rsid w:val="00E07EF6"/>
    <w:rsid w:val="00E12700"/>
    <w:rsid w:val="00E127D0"/>
    <w:rsid w:val="00E15AD2"/>
    <w:rsid w:val="00E22BD6"/>
    <w:rsid w:val="00E23041"/>
    <w:rsid w:val="00E25F4E"/>
    <w:rsid w:val="00E3030C"/>
    <w:rsid w:val="00E33586"/>
    <w:rsid w:val="00E35253"/>
    <w:rsid w:val="00E42BE4"/>
    <w:rsid w:val="00E42E67"/>
    <w:rsid w:val="00E473C1"/>
    <w:rsid w:val="00E50A35"/>
    <w:rsid w:val="00E54A41"/>
    <w:rsid w:val="00E579B7"/>
    <w:rsid w:val="00E61BEB"/>
    <w:rsid w:val="00E62C43"/>
    <w:rsid w:val="00E632E3"/>
    <w:rsid w:val="00E63865"/>
    <w:rsid w:val="00E65FC0"/>
    <w:rsid w:val="00E672EA"/>
    <w:rsid w:val="00E70917"/>
    <w:rsid w:val="00E712D2"/>
    <w:rsid w:val="00E7277E"/>
    <w:rsid w:val="00E72C06"/>
    <w:rsid w:val="00E73066"/>
    <w:rsid w:val="00E745E0"/>
    <w:rsid w:val="00E74CEE"/>
    <w:rsid w:val="00E7617C"/>
    <w:rsid w:val="00E768B6"/>
    <w:rsid w:val="00E76CF4"/>
    <w:rsid w:val="00E80015"/>
    <w:rsid w:val="00E801B4"/>
    <w:rsid w:val="00E8035B"/>
    <w:rsid w:val="00E803DD"/>
    <w:rsid w:val="00E825BE"/>
    <w:rsid w:val="00E83918"/>
    <w:rsid w:val="00E84EFF"/>
    <w:rsid w:val="00E86FBA"/>
    <w:rsid w:val="00E90AA3"/>
    <w:rsid w:val="00E91AC8"/>
    <w:rsid w:val="00E946B3"/>
    <w:rsid w:val="00EA04CD"/>
    <w:rsid w:val="00EA36F5"/>
    <w:rsid w:val="00EA505D"/>
    <w:rsid w:val="00EB2AB0"/>
    <w:rsid w:val="00EB2DC2"/>
    <w:rsid w:val="00EB4829"/>
    <w:rsid w:val="00EB4EE2"/>
    <w:rsid w:val="00EC15EE"/>
    <w:rsid w:val="00EC3A12"/>
    <w:rsid w:val="00EC5F80"/>
    <w:rsid w:val="00EC7BD6"/>
    <w:rsid w:val="00ED01F0"/>
    <w:rsid w:val="00ED088A"/>
    <w:rsid w:val="00ED270D"/>
    <w:rsid w:val="00ED3949"/>
    <w:rsid w:val="00ED538D"/>
    <w:rsid w:val="00ED7134"/>
    <w:rsid w:val="00ED727E"/>
    <w:rsid w:val="00EE1D79"/>
    <w:rsid w:val="00EE40B6"/>
    <w:rsid w:val="00EF161C"/>
    <w:rsid w:val="00EF2AF0"/>
    <w:rsid w:val="00EF3DB7"/>
    <w:rsid w:val="00EF50C7"/>
    <w:rsid w:val="00EF512C"/>
    <w:rsid w:val="00EF7248"/>
    <w:rsid w:val="00F013CC"/>
    <w:rsid w:val="00F04695"/>
    <w:rsid w:val="00F04A23"/>
    <w:rsid w:val="00F05BFC"/>
    <w:rsid w:val="00F06165"/>
    <w:rsid w:val="00F13E98"/>
    <w:rsid w:val="00F15E40"/>
    <w:rsid w:val="00F16DD5"/>
    <w:rsid w:val="00F21CEB"/>
    <w:rsid w:val="00F22F29"/>
    <w:rsid w:val="00F230A3"/>
    <w:rsid w:val="00F23832"/>
    <w:rsid w:val="00F23CE7"/>
    <w:rsid w:val="00F26CDC"/>
    <w:rsid w:val="00F30873"/>
    <w:rsid w:val="00F3089D"/>
    <w:rsid w:val="00F317CB"/>
    <w:rsid w:val="00F34770"/>
    <w:rsid w:val="00F3530C"/>
    <w:rsid w:val="00F368DF"/>
    <w:rsid w:val="00F3694C"/>
    <w:rsid w:val="00F40FA7"/>
    <w:rsid w:val="00F421C9"/>
    <w:rsid w:val="00F42D38"/>
    <w:rsid w:val="00F42DDC"/>
    <w:rsid w:val="00F42F0E"/>
    <w:rsid w:val="00F446C4"/>
    <w:rsid w:val="00F44FAB"/>
    <w:rsid w:val="00F45C06"/>
    <w:rsid w:val="00F467F2"/>
    <w:rsid w:val="00F46F17"/>
    <w:rsid w:val="00F50A42"/>
    <w:rsid w:val="00F52126"/>
    <w:rsid w:val="00F619ED"/>
    <w:rsid w:val="00F62BEA"/>
    <w:rsid w:val="00F64C17"/>
    <w:rsid w:val="00F64D32"/>
    <w:rsid w:val="00F72411"/>
    <w:rsid w:val="00F72F46"/>
    <w:rsid w:val="00F737CC"/>
    <w:rsid w:val="00F741FD"/>
    <w:rsid w:val="00F7499A"/>
    <w:rsid w:val="00F80950"/>
    <w:rsid w:val="00F84802"/>
    <w:rsid w:val="00F863B7"/>
    <w:rsid w:val="00F92B46"/>
    <w:rsid w:val="00F93D63"/>
    <w:rsid w:val="00F9692E"/>
    <w:rsid w:val="00F972AE"/>
    <w:rsid w:val="00FA300B"/>
    <w:rsid w:val="00FA7534"/>
    <w:rsid w:val="00FB41D2"/>
    <w:rsid w:val="00FB48FC"/>
    <w:rsid w:val="00FC15CE"/>
    <w:rsid w:val="00FC3090"/>
    <w:rsid w:val="00FC338F"/>
    <w:rsid w:val="00FC3DC2"/>
    <w:rsid w:val="00FC47A9"/>
    <w:rsid w:val="00FC4897"/>
    <w:rsid w:val="00FC53BC"/>
    <w:rsid w:val="00FC69DA"/>
    <w:rsid w:val="00FC7118"/>
    <w:rsid w:val="00FD153F"/>
    <w:rsid w:val="00FD2A7D"/>
    <w:rsid w:val="00FD2F33"/>
    <w:rsid w:val="00FD6C7E"/>
    <w:rsid w:val="00FD771D"/>
    <w:rsid w:val="00FE110A"/>
    <w:rsid w:val="00FE15E4"/>
    <w:rsid w:val="00FE7945"/>
    <w:rsid w:val="00FF02AB"/>
    <w:rsid w:val="00FF1970"/>
    <w:rsid w:val="00FF1CEF"/>
    <w:rsid w:val="00FF3294"/>
    <w:rsid w:val="00FF4081"/>
    <w:rsid w:val="00FF4132"/>
    <w:rsid w:val="00FF53CD"/>
    <w:rsid w:val="00FF6200"/>
    <w:rsid w:val="263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B724"/>
  <w15:chartTrackingRefBased/>
  <w15:docId w15:val="{70553AD9-C0E3-4BF3-8972-1D644299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DE"/>
  </w:style>
  <w:style w:type="paragraph" w:styleId="Ttulo3">
    <w:name w:val="heading 3"/>
    <w:basedOn w:val="Normal"/>
    <w:link w:val="Ttulo3Carter"/>
    <w:uiPriority w:val="9"/>
    <w:qFormat/>
    <w:rsid w:val="000B5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45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51DE"/>
  </w:style>
  <w:style w:type="paragraph" w:styleId="Rodap">
    <w:name w:val="footer"/>
    <w:basedOn w:val="Normal"/>
    <w:link w:val="RodapCarter"/>
    <w:uiPriority w:val="99"/>
    <w:unhideWhenUsed/>
    <w:rsid w:val="00D45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51DE"/>
  </w:style>
  <w:style w:type="paragraph" w:styleId="PargrafodaLista">
    <w:name w:val="List Paragraph"/>
    <w:basedOn w:val="Normal"/>
    <w:uiPriority w:val="34"/>
    <w:qFormat/>
    <w:rsid w:val="00D451DE"/>
    <w:pPr>
      <w:ind w:left="720"/>
      <w:contextualSpacing/>
    </w:pPr>
  </w:style>
  <w:style w:type="character" w:customStyle="1" w:styleId="normaltextrun">
    <w:name w:val="normaltextrun"/>
    <w:basedOn w:val="Tipodeletrapredefinidodopargrafo"/>
    <w:rsid w:val="00D451DE"/>
  </w:style>
  <w:style w:type="character" w:customStyle="1" w:styleId="None">
    <w:name w:val="None"/>
    <w:rsid w:val="00D451DE"/>
  </w:style>
  <w:style w:type="paragraph" w:customStyle="1" w:styleId="paragraph">
    <w:name w:val="paragraph"/>
    <w:basedOn w:val="Normal"/>
    <w:rsid w:val="00D4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op">
    <w:name w:val="eop"/>
    <w:basedOn w:val="Tipodeletrapredefinidodopargrafo"/>
    <w:rsid w:val="00D451DE"/>
  </w:style>
  <w:style w:type="character" w:styleId="Hiperligao">
    <w:name w:val="Hyperlink"/>
    <w:basedOn w:val="Tipodeletrapredefinidodopargrafo"/>
    <w:uiPriority w:val="99"/>
    <w:unhideWhenUsed/>
    <w:rsid w:val="00706FF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06FF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B7B48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55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551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551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55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551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455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2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424DC5"/>
    <w:rPr>
      <w:b/>
      <w:bCs/>
    </w:rPr>
  </w:style>
  <w:style w:type="character" w:styleId="nfase">
    <w:name w:val="Emphasis"/>
    <w:basedOn w:val="Tipodeletrapredefinidodopargrafo"/>
    <w:uiPriority w:val="20"/>
    <w:qFormat/>
    <w:rsid w:val="004D5F96"/>
    <w:rPr>
      <w:i/>
      <w:iCs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B51E3"/>
    <w:rPr>
      <w:rFonts w:ascii="Times New Roman" w:eastAsia="Times New Roman" w:hAnsi="Times New Roman" w:cs="Times New Roman"/>
      <w:b/>
      <w:bCs/>
      <w:sz w:val="27"/>
      <w:szCs w:val="27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nibanco.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6746E973874CAA612E5115A99669" ma:contentTypeVersion="0" ma:contentTypeDescription="Create a new document." ma:contentTypeScope="" ma:versionID="6a8b6aaa2731f92d2c38b03c111340e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D98233-E150-468E-ADA9-84A95DE9C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EF90C4-1282-4266-A17E-6BE646EA6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95CA0-1FBC-40E5-B1FC-59EB9B58A291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4740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Links>
    <vt:vector size="6" baseType="variant"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https://www.unibanco.pt/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Félix</dc:creator>
  <cp:keywords/>
  <dc:description/>
  <cp:lastModifiedBy>Inês Filipe</cp:lastModifiedBy>
  <cp:revision>2</cp:revision>
  <dcterms:created xsi:type="dcterms:W3CDTF">2022-08-09T10:05:00Z</dcterms:created>
  <dcterms:modified xsi:type="dcterms:W3CDTF">2022-08-09T10:05:00Z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0x010100FEAE6746E973874CAA612E5115A99669</vt:lpwstr>
  </property>
</Properties>
</file>