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3D" w:rsidRPr="00D01788" w:rsidRDefault="009A233D" w:rsidP="00D01788">
      <w:pPr>
        <w:spacing w:before="240" w:after="240" w:line="276" w:lineRule="auto"/>
        <w:rPr>
          <w:rFonts w:asciiTheme="majorHAnsi" w:hAnsiTheme="majorHAnsi" w:cstheme="majorHAnsi"/>
          <w:b/>
          <w:bCs/>
          <w:color w:val="000000"/>
          <w:sz w:val="32"/>
          <w:szCs w:val="32"/>
        </w:rPr>
        <w:sectPr w:rsidR="009A233D" w:rsidRPr="00D01788" w:rsidSect="00F15856">
          <w:headerReference w:type="even" r:id="rId8"/>
          <w:headerReference w:type="default" r:id="rId9"/>
          <w:headerReference w:type="first" r:id="rId10"/>
          <w:pgSz w:w="11906" w:h="16838"/>
          <w:pgMar w:top="993" w:right="1134" w:bottom="1701" w:left="1134" w:header="709" w:footer="709" w:gutter="0"/>
          <w:cols w:space="708"/>
          <w:titlePg/>
          <w:docGrid w:linePitch="360"/>
        </w:sectPr>
      </w:pPr>
      <w:bookmarkStart w:id="0" w:name="_Hlk73018783"/>
      <w:r w:rsidRPr="00D01788">
        <w:rPr>
          <w:rFonts w:asciiTheme="majorHAnsi" w:hAnsiTheme="majorHAnsi" w:cstheme="majorHAnsi"/>
          <w:b/>
          <w:noProof/>
          <w:color w:val="000000"/>
          <w:sz w:val="32"/>
          <w:szCs w:val="32"/>
        </w:rPr>
        <w:drawing>
          <wp:inline distT="0" distB="0" distL="0" distR="0" wp14:anchorId="6D807E8B" wp14:editId="75839886">
            <wp:extent cx="6121400" cy="609600"/>
            <wp:effectExtent l="0" t="0" r="0" b="0"/>
            <wp:docPr id="1" name="Obraz 31" descr="Logo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Logo PARP Grupa PF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33D" w:rsidRPr="00D01788" w:rsidRDefault="009A233D" w:rsidP="00D01788">
      <w:pPr>
        <w:spacing w:line="276" w:lineRule="auto"/>
        <w:rPr>
          <w:rFonts w:asciiTheme="majorHAnsi" w:hAnsiTheme="majorHAnsi" w:cstheme="majorHAnsi"/>
        </w:rPr>
      </w:pPr>
    </w:p>
    <w:bookmarkEnd w:id="0"/>
    <w:p w:rsidR="009A233D" w:rsidRPr="00D01788" w:rsidRDefault="009A233D" w:rsidP="00D01788">
      <w:pPr>
        <w:spacing w:line="276" w:lineRule="auto"/>
        <w:rPr>
          <w:rFonts w:asciiTheme="majorHAnsi" w:hAnsiTheme="majorHAnsi" w:cstheme="majorHAnsi"/>
        </w:rPr>
      </w:pPr>
      <w:r w:rsidRPr="00D01788">
        <w:rPr>
          <w:rFonts w:asciiTheme="majorHAnsi" w:hAnsiTheme="majorHAnsi" w:cstheme="majorHAnsi"/>
        </w:rPr>
        <w:t>Kontakt dla mediów:</w:t>
      </w:r>
    </w:p>
    <w:p w:rsidR="009A233D" w:rsidRPr="00D01788" w:rsidRDefault="00E14005" w:rsidP="00D01788">
      <w:pPr>
        <w:spacing w:line="276" w:lineRule="auto"/>
        <w:rPr>
          <w:rFonts w:asciiTheme="majorHAnsi" w:hAnsiTheme="majorHAnsi" w:cstheme="majorHAnsi"/>
          <w:b/>
          <w:bCs/>
          <w:color w:val="000000"/>
        </w:rPr>
      </w:pPr>
      <w:r w:rsidRPr="00D01788">
        <w:rPr>
          <w:rFonts w:asciiTheme="majorHAnsi" w:hAnsiTheme="majorHAnsi" w:cstheme="majorHAnsi"/>
        </w:rPr>
        <w:t xml:space="preserve">Luiza </w:t>
      </w:r>
      <w:r w:rsidR="009A71E2" w:rsidRPr="00D01788">
        <w:rPr>
          <w:rFonts w:asciiTheme="majorHAnsi" w:hAnsiTheme="majorHAnsi" w:cstheme="majorHAnsi"/>
        </w:rPr>
        <w:t>Nowicka</w:t>
      </w:r>
      <w:r w:rsidR="009A233D" w:rsidRPr="00D01788">
        <w:rPr>
          <w:rFonts w:asciiTheme="majorHAnsi" w:hAnsiTheme="majorHAnsi" w:cstheme="majorHAnsi"/>
        </w:rPr>
        <w:t>, PARP</w:t>
      </w:r>
    </w:p>
    <w:p w:rsidR="009A233D" w:rsidRPr="004F7E4E" w:rsidRDefault="009A233D" w:rsidP="00D01788">
      <w:pPr>
        <w:spacing w:line="276" w:lineRule="auto"/>
        <w:rPr>
          <w:rFonts w:asciiTheme="majorHAnsi" w:hAnsiTheme="majorHAnsi" w:cstheme="majorHAnsi"/>
          <w:lang w:val="en-US"/>
        </w:rPr>
      </w:pPr>
      <w:r w:rsidRPr="00D01788">
        <w:rPr>
          <w:rFonts w:asciiTheme="majorHAnsi" w:hAnsiTheme="majorHAnsi" w:cstheme="majorHAnsi"/>
          <w:lang w:val="en-US"/>
        </w:rPr>
        <w:t xml:space="preserve">e-mail: </w:t>
      </w:r>
      <w:hyperlink r:id="rId12" w:history="1">
        <w:r w:rsidR="009A71E2" w:rsidRPr="00D01788">
          <w:rPr>
            <w:rStyle w:val="Hipercze"/>
            <w:rFonts w:asciiTheme="majorHAnsi" w:hAnsiTheme="majorHAnsi" w:cstheme="majorHAnsi"/>
            <w:lang w:val="en-US"/>
          </w:rPr>
          <w:t>luiza_nowicka@parp.gov.pl</w:t>
        </w:r>
      </w:hyperlink>
      <w:r w:rsidR="00E14005" w:rsidRPr="00D01788">
        <w:rPr>
          <w:rFonts w:asciiTheme="majorHAnsi" w:hAnsiTheme="majorHAnsi" w:cstheme="majorHAnsi"/>
          <w:lang w:val="en-US"/>
        </w:rPr>
        <w:t xml:space="preserve"> </w:t>
      </w:r>
      <w:r w:rsidR="004F7E4E">
        <w:rPr>
          <w:rFonts w:asciiTheme="majorHAnsi" w:hAnsiTheme="majorHAnsi" w:cstheme="majorHAnsi"/>
          <w:lang w:val="en-US"/>
        </w:rPr>
        <w:br/>
      </w:r>
      <w:r w:rsidRPr="004F7E4E">
        <w:rPr>
          <w:rFonts w:asciiTheme="majorHAnsi" w:hAnsiTheme="majorHAnsi" w:cstheme="majorHAnsi"/>
          <w:lang w:val="en-US"/>
        </w:rPr>
        <w:t xml:space="preserve">tel.: </w:t>
      </w:r>
      <w:r w:rsidR="00D032FF" w:rsidRPr="004F7E4E">
        <w:rPr>
          <w:rFonts w:asciiTheme="majorHAnsi" w:hAnsiTheme="majorHAnsi" w:cstheme="majorHAnsi"/>
          <w:lang w:val="en-US"/>
        </w:rPr>
        <w:t>880 524 959</w:t>
      </w:r>
    </w:p>
    <w:p w:rsidR="009A233D" w:rsidRPr="004F7E4E" w:rsidRDefault="009A233D" w:rsidP="00D01788">
      <w:pPr>
        <w:spacing w:line="276" w:lineRule="auto"/>
        <w:rPr>
          <w:rFonts w:asciiTheme="majorHAnsi" w:hAnsiTheme="majorHAnsi" w:cstheme="majorHAnsi"/>
          <w:lang w:val="en-US"/>
        </w:rPr>
      </w:pPr>
    </w:p>
    <w:p w:rsidR="009A233D" w:rsidRPr="00D01788" w:rsidRDefault="009A233D" w:rsidP="00D01788">
      <w:pPr>
        <w:spacing w:line="276" w:lineRule="auto"/>
        <w:jc w:val="right"/>
        <w:rPr>
          <w:rFonts w:asciiTheme="majorHAnsi" w:hAnsiTheme="majorHAnsi" w:cstheme="majorHAnsi"/>
        </w:rPr>
      </w:pPr>
      <w:r w:rsidRPr="00D01788">
        <w:rPr>
          <w:rFonts w:asciiTheme="majorHAnsi" w:hAnsiTheme="majorHAnsi" w:cstheme="majorHAnsi"/>
        </w:rPr>
        <w:t>Informacja prasowa</w:t>
      </w:r>
    </w:p>
    <w:p w:rsidR="009A233D" w:rsidRPr="00D01788" w:rsidRDefault="009A233D" w:rsidP="00D01788">
      <w:pPr>
        <w:spacing w:line="276" w:lineRule="auto"/>
        <w:jc w:val="right"/>
        <w:rPr>
          <w:rFonts w:asciiTheme="majorHAnsi" w:hAnsiTheme="majorHAnsi" w:cstheme="majorHAnsi"/>
        </w:rPr>
      </w:pPr>
      <w:r w:rsidRPr="00D01788">
        <w:rPr>
          <w:rFonts w:asciiTheme="majorHAnsi" w:hAnsiTheme="majorHAnsi" w:cstheme="majorHAnsi"/>
        </w:rPr>
        <w:t xml:space="preserve">Warszawa, </w:t>
      </w:r>
      <w:r w:rsidR="002F224F">
        <w:rPr>
          <w:rFonts w:asciiTheme="majorHAnsi" w:hAnsiTheme="majorHAnsi" w:cstheme="majorHAnsi"/>
        </w:rPr>
        <w:t>1</w:t>
      </w:r>
      <w:r w:rsidR="001848A7">
        <w:rPr>
          <w:rFonts w:asciiTheme="majorHAnsi" w:hAnsiTheme="majorHAnsi" w:cstheme="majorHAnsi"/>
        </w:rPr>
        <w:t>1</w:t>
      </w:r>
      <w:bookmarkStart w:id="1" w:name="_GoBack"/>
      <w:bookmarkEnd w:id="1"/>
      <w:r w:rsidR="00DA65A1" w:rsidRPr="00D01788">
        <w:rPr>
          <w:rFonts w:asciiTheme="majorHAnsi" w:hAnsiTheme="majorHAnsi" w:cstheme="majorHAnsi"/>
        </w:rPr>
        <w:t>.0</w:t>
      </w:r>
      <w:r w:rsidR="000716E3" w:rsidRPr="00D01788">
        <w:rPr>
          <w:rFonts w:asciiTheme="majorHAnsi" w:hAnsiTheme="majorHAnsi" w:cstheme="majorHAnsi"/>
        </w:rPr>
        <w:t>8</w:t>
      </w:r>
      <w:r w:rsidRPr="00D01788">
        <w:rPr>
          <w:rFonts w:asciiTheme="majorHAnsi" w:hAnsiTheme="majorHAnsi" w:cstheme="majorHAnsi"/>
        </w:rPr>
        <w:t>.202</w:t>
      </w:r>
      <w:r w:rsidR="003B0490" w:rsidRPr="00D01788">
        <w:rPr>
          <w:rFonts w:asciiTheme="majorHAnsi" w:hAnsiTheme="majorHAnsi" w:cstheme="majorHAnsi"/>
        </w:rPr>
        <w:t>2</w:t>
      </w:r>
      <w:r w:rsidRPr="00D01788">
        <w:rPr>
          <w:rFonts w:asciiTheme="majorHAnsi" w:hAnsiTheme="majorHAnsi" w:cstheme="majorHAnsi"/>
        </w:rPr>
        <w:t xml:space="preserve"> r.</w:t>
      </w:r>
    </w:p>
    <w:p w:rsidR="009A233D" w:rsidRPr="00D01788" w:rsidRDefault="009A233D" w:rsidP="00D01788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:rsidR="009A233D" w:rsidRPr="00D01788" w:rsidRDefault="009A233D" w:rsidP="00D01788">
      <w:pPr>
        <w:spacing w:line="276" w:lineRule="auto"/>
        <w:rPr>
          <w:rFonts w:asciiTheme="majorHAnsi" w:hAnsiTheme="majorHAnsi" w:cstheme="majorHAnsi"/>
          <w:b/>
          <w:sz w:val="34"/>
          <w:szCs w:val="34"/>
        </w:rPr>
        <w:sectPr w:rsidR="009A233D" w:rsidRPr="00D01788" w:rsidSect="00EE5BCB">
          <w:type w:val="continuous"/>
          <w:pgSz w:w="11906" w:h="16838"/>
          <w:pgMar w:top="1701" w:right="1134" w:bottom="1701" w:left="1134" w:header="709" w:footer="709" w:gutter="0"/>
          <w:cols w:num="2" w:space="708"/>
          <w:docGrid w:linePitch="360"/>
        </w:sectPr>
      </w:pPr>
    </w:p>
    <w:p w:rsidR="009A233D" w:rsidRPr="00D01788" w:rsidRDefault="009A233D" w:rsidP="00D01788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Theme="majorHAnsi" w:hAnsiTheme="majorHAnsi" w:cstheme="majorHAnsi"/>
          <w:color w:val="000000"/>
        </w:rPr>
      </w:pPr>
    </w:p>
    <w:p w:rsidR="003B0490" w:rsidRPr="004F1364" w:rsidRDefault="004F1364" w:rsidP="00CF4F21">
      <w:pPr>
        <w:pStyle w:val="Nagwek1"/>
        <w:spacing w:before="120" w:after="120" w:line="276" w:lineRule="auto"/>
        <w:jc w:val="center"/>
        <w:rPr>
          <w:rFonts w:cstheme="majorHAnsi"/>
          <w:b/>
          <w:bCs/>
          <w:color w:val="000000" w:themeColor="text1"/>
          <w:sz w:val="28"/>
          <w:szCs w:val="28"/>
        </w:rPr>
      </w:pPr>
      <w:r w:rsidRPr="003D3FE3">
        <w:rPr>
          <w:rFonts w:cstheme="majorHAnsi"/>
          <w:b/>
          <w:bCs/>
          <w:color w:val="000000" w:themeColor="text1"/>
        </w:rPr>
        <w:t xml:space="preserve">Fundusze Europejskie umożliwiają tworzenie </w:t>
      </w:r>
      <w:r w:rsidR="00E628E1" w:rsidRPr="00E628E1">
        <w:rPr>
          <w:rFonts w:cstheme="majorHAnsi"/>
          <w:b/>
          <w:bCs/>
          <w:color w:val="000000" w:themeColor="text1"/>
        </w:rPr>
        <w:t>rozwiązań</w:t>
      </w:r>
      <w:r w:rsidRPr="003D3FE3">
        <w:rPr>
          <w:rFonts w:cstheme="majorHAnsi"/>
          <w:b/>
          <w:bCs/>
          <w:color w:val="000000" w:themeColor="text1"/>
        </w:rPr>
        <w:t xml:space="preserve"> inteligentnych miast</w:t>
      </w:r>
      <w:r w:rsidR="00E628E1">
        <w:rPr>
          <w:rFonts w:cstheme="majorHAnsi"/>
          <w:b/>
          <w:bCs/>
          <w:color w:val="000000" w:themeColor="text1"/>
        </w:rPr>
        <w:t>.</w:t>
      </w:r>
      <w:r w:rsidR="00E628E1" w:rsidRPr="00E628E1">
        <w:rPr>
          <w:rFonts w:cstheme="majorHAnsi"/>
          <w:b/>
          <w:bCs/>
          <w:color w:val="000000" w:themeColor="text1"/>
        </w:rPr>
        <w:t xml:space="preserve"> </w:t>
      </w:r>
      <w:r w:rsidR="00E628E1" w:rsidRPr="00D01788">
        <w:rPr>
          <w:rFonts w:cstheme="majorHAnsi"/>
          <w:b/>
          <w:bCs/>
          <w:color w:val="000000" w:themeColor="text1"/>
        </w:rPr>
        <w:t xml:space="preserve">Polska podąża za ideą smart </w:t>
      </w:r>
      <w:proofErr w:type="spellStart"/>
      <w:r w:rsidR="00E628E1" w:rsidRPr="00D01788">
        <w:rPr>
          <w:rFonts w:cstheme="majorHAnsi"/>
          <w:b/>
          <w:bCs/>
          <w:color w:val="000000" w:themeColor="text1"/>
        </w:rPr>
        <w:t>city</w:t>
      </w:r>
      <w:proofErr w:type="spellEnd"/>
    </w:p>
    <w:p w:rsidR="006020E3" w:rsidRPr="003D3FE3" w:rsidRDefault="002B3F7E">
      <w:pPr>
        <w:spacing w:before="120" w:after="120" w:line="276" w:lineRule="auto"/>
        <w:rPr>
          <w:rFonts w:ascii="Calibri" w:hAnsi="Calibri" w:cs="Calibri"/>
          <w:b/>
        </w:rPr>
      </w:pPr>
      <w:r w:rsidRPr="003D3FE3">
        <w:rPr>
          <w:rFonts w:ascii="Calibri" w:hAnsi="Calibri" w:cs="Calibri"/>
          <w:b/>
        </w:rPr>
        <w:t xml:space="preserve">System sterowalnej </w:t>
      </w:r>
      <w:proofErr w:type="spellStart"/>
      <w:r w:rsidRPr="003D3FE3">
        <w:rPr>
          <w:rFonts w:ascii="Calibri" w:hAnsi="Calibri" w:cs="Calibri"/>
          <w:b/>
        </w:rPr>
        <w:t>mikroretencji</w:t>
      </w:r>
      <w:proofErr w:type="spellEnd"/>
      <w:r w:rsidRPr="003D3FE3">
        <w:rPr>
          <w:rFonts w:ascii="Calibri" w:hAnsi="Calibri" w:cs="Calibri"/>
          <w:b/>
        </w:rPr>
        <w:t>, innowacyjne technologie wzmacniacz</w:t>
      </w:r>
      <w:r w:rsidR="00382D3E" w:rsidRPr="003D3FE3">
        <w:rPr>
          <w:rFonts w:ascii="Calibri" w:hAnsi="Calibri" w:cs="Calibri"/>
          <w:b/>
        </w:rPr>
        <w:t>y mikrofalowych dla sieci 5G, inteligentne kontrolery lamp ulicznych LED</w:t>
      </w:r>
      <w:r w:rsidR="006020E3" w:rsidRPr="003D3FE3">
        <w:rPr>
          <w:rFonts w:ascii="Calibri" w:hAnsi="Calibri" w:cs="Calibri"/>
          <w:b/>
        </w:rPr>
        <w:t xml:space="preserve"> z platformą wspomagającą optymalizację zużycia energii – wszystko w idei smart </w:t>
      </w:r>
      <w:proofErr w:type="spellStart"/>
      <w:r w:rsidR="006020E3" w:rsidRPr="003D3FE3">
        <w:rPr>
          <w:rFonts w:ascii="Calibri" w:hAnsi="Calibri" w:cs="Calibri"/>
          <w:b/>
        </w:rPr>
        <w:t>city</w:t>
      </w:r>
      <w:proofErr w:type="spellEnd"/>
      <w:r w:rsidR="009E5ED1" w:rsidRPr="003D3FE3">
        <w:rPr>
          <w:rFonts w:ascii="Calibri" w:hAnsi="Calibri" w:cs="Calibri"/>
          <w:b/>
        </w:rPr>
        <w:t>. To tylko niektóre przykłady</w:t>
      </w:r>
      <w:r w:rsidR="000376FE" w:rsidRPr="003D3FE3">
        <w:rPr>
          <w:rFonts w:ascii="Calibri" w:hAnsi="Calibri" w:cs="Calibri"/>
          <w:b/>
        </w:rPr>
        <w:t xml:space="preserve"> </w:t>
      </w:r>
      <w:r w:rsidR="009E5ED1" w:rsidRPr="003D3FE3">
        <w:rPr>
          <w:rFonts w:ascii="Calibri" w:hAnsi="Calibri" w:cs="Calibri"/>
          <w:b/>
        </w:rPr>
        <w:t>projektów realizowanych</w:t>
      </w:r>
      <w:r w:rsidR="000376FE" w:rsidRPr="003D3FE3">
        <w:rPr>
          <w:rFonts w:ascii="Calibri" w:hAnsi="Calibri" w:cs="Calibri"/>
          <w:b/>
        </w:rPr>
        <w:t xml:space="preserve"> przez polskie firmy</w:t>
      </w:r>
      <w:r w:rsidR="004F7E4E" w:rsidRPr="003D3FE3">
        <w:rPr>
          <w:rFonts w:ascii="Calibri" w:hAnsi="Calibri" w:cs="Calibri"/>
          <w:b/>
        </w:rPr>
        <w:t>,</w:t>
      </w:r>
      <w:r w:rsidR="000376FE" w:rsidRPr="003D3FE3">
        <w:rPr>
          <w:rFonts w:ascii="Calibri" w:hAnsi="Calibri" w:cs="Calibri"/>
          <w:b/>
        </w:rPr>
        <w:t xml:space="preserve"> dzięki pozyskanym dotacjom</w:t>
      </w:r>
      <w:r w:rsidR="009E5ED1" w:rsidRPr="003D3FE3">
        <w:rPr>
          <w:rFonts w:ascii="Calibri" w:hAnsi="Calibri" w:cs="Calibri"/>
          <w:b/>
        </w:rPr>
        <w:t>,</w:t>
      </w:r>
      <w:r w:rsidR="000376FE" w:rsidRPr="003D3FE3">
        <w:rPr>
          <w:rFonts w:ascii="Calibri" w:hAnsi="Calibri" w:cs="Calibri"/>
          <w:b/>
        </w:rPr>
        <w:t xml:space="preserve"> w ramach konkursów organizowanych przez Polską Agencję Rozwoju Przedsiębiorczości</w:t>
      </w:r>
      <w:r w:rsidR="00F37770" w:rsidRPr="003D3FE3">
        <w:rPr>
          <w:rFonts w:ascii="Calibri" w:hAnsi="Calibri" w:cs="Calibri"/>
          <w:b/>
        </w:rPr>
        <w:t xml:space="preserve"> (PARP)</w:t>
      </w:r>
      <w:r w:rsidR="000376FE" w:rsidRPr="003D3FE3">
        <w:rPr>
          <w:rFonts w:ascii="Calibri" w:hAnsi="Calibri" w:cs="Calibri"/>
          <w:b/>
        </w:rPr>
        <w:t>.</w:t>
      </w:r>
      <w:r w:rsidR="00D01788" w:rsidRPr="003D3FE3">
        <w:rPr>
          <w:rFonts w:ascii="Calibri" w:hAnsi="Calibri" w:cs="Calibri"/>
          <w:b/>
        </w:rPr>
        <w:t xml:space="preserve"> </w:t>
      </w:r>
      <w:r w:rsidR="004F7E4E" w:rsidRPr="003D3FE3">
        <w:rPr>
          <w:rFonts w:ascii="Calibri" w:hAnsi="Calibri" w:cs="Calibri"/>
          <w:b/>
        </w:rPr>
        <w:br/>
      </w:r>
      <w:r w:rsidR="00D01788" w:rsidRPr="003D3FE3">
        <w:rPr>
          <w:rFonts w:ascii="Calibri" w:hAnsi="Calibri" w:cs="Calibri"/>
          <w:b/>
        </w:rPr>
        <w:t>Polsk</w:t>
      </w:r>
      <w:r w:rsidR="00056409" w:rsidRPr="003D3FE3">
        <w:rPr>
          <w:rFonts w:ascii="Calibri" w:hAnsi="Calibri" w:cs="Calibri"/>
          <w:b/>
        </w:rPr>
        <w:t>a</w:t>
      </w:r>
      <w:r w:rsidR="00D01788" w:rsidRPr="003D3FE3">
        <w:rPr>
          <w:rFonts w:ascii="Calibri" w:hAnsi="Calibri" w:cs="Calibri"/>
          <w:b/>
        </w:rPr>
        <w:t xml:space="preserve"> podąża za światowymi trendami</w:t>
      </w:r>
      <w:r w:rsidR="00056409" w:rsidRPr="003D3FE3">
        <w:rPr>
          <w:rFonts w:ascii="Calibri" w:hAnsi="Calibri" w:cs="Calibri"/>
          <w:b/>
        </w:rPr>
        <w:t xml:space="preserve"> i stale wdraża rozwiązania ułatwiające życie w mieście</w:t>
      </w:r>
      <w:r w:rsidR="00A87AC2" w:rsidRPr="003D3FE3">
        <w:rPr>
          <w:rFonts w:ascii="Calibri" w:hAnsi="Calibri" w:cs="Calibri"/>
          <w:b/>
        </w:rPr>
        <w:t>.</w:t>
      </w:r>
    </w:p>
    <w:p w:rsidR="00F37770" w:rsidRPr="003D3FE3" w:rsidRDefault="002B3F7E" w:rsidP="003D3FE3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3D3FE3">
        <w:rPr>
          <w:rFonts w:ascii="Calibri" w:hAnsi="Calibri" w:cs="Calibri"/>
        </w:rPr>
        <w:t xml:space="preserve">Smart </w:t>
      </w:r>
      <w:proofErr w:type="spellStart"/>
      <w:r w:rsidRPr="003D3FE3">
        <w:rPr>
          <w:rFonts w:ascii="Calibri" w:hAnsi="Calibri" w:cs="Calibri"/>
        </w:rPr>
        <w:t>city</w:t>
      </w:r>
      <w:proofErr w:type="spellEnd"/>
      <w:r w:rsidRPr="003D3FE3">
        <w:rPr>
          <w:rFonts w:ascii="Calibri" w:hAnsi="Calibri" w:cs="Calibri"/>
        </w:rPr>
        <w:t xml:space="preserve"> – czyli miasto inteligentne – to koncepcja, która miała swoje początki w latach 60. XX wieku. </w:t>
      </w:r>
      <w:r w:rsidR="002C208B" w:rsidRPr="003D3FE3">
        <w:rPr>
          <w:rFonts w:ascii="Calibri" w:hAnsi="Calibri" w:cs="Calibri"/>
        </w:rPr>
        <w:t>Wówczas</w:t>
      </w:r>
      <w:r w:rsidR="00E628E1" w:rsidRPr="003D3FE3">
        <w:rPr>
          <w:rFonts w:ascii="Calibri" w:hAnsi="Calibri" w:cs="Calibri"/>
        </w:rPr>
        <w:t xml:space="preserve"> </w:t>
      </w:r>
      <w:r w:rsidRPr="003D3FE3">
        <w:rPr>
          <w:rFonts w:ascii="Calibri" w:hAnsi="Calibri" w:cs="Calibri"/>
        </w:rPr>
        <w:t>w Stanach Zjednoczonych zaczęto wykorzystywać bazy danych, zdjęcia lotnicze, kierować zasobami, opracowując raporty w celu ukierunkowania usług, łagodzenia skutków katastrof oraz w walce z ubóstwem</w:t>
      </w:r>
      <w:r w:rsidR="002C208B" w:rsidRPr="003D3FE3">
        <w:rPr>
          <w:rFonts w:ascii="Calibri" w:hAnsi="Calibri" w:cs="Calibri"/>
        </w:rPr>
        <w:t>. Obecnie za i</w:t>
      </w:r>
      <w:r w:rsidR="00F37770" w:rsidRPr="003D3FE3">
        <w:rPr>
          <w:rFonts w:ascii="Calibri" w:hAnsi="Calibri" w:cs="Calibri"/>
        </w:rPr>
        <w:t>nteligentne miast</w:t>
      </w:r>
      <w:r w:rsidR="002C208B" w:rsidRPr="003D3FE3">
        <w:rPr>
          <w:rFonts w:ascii="Calibri" w:hAnsi="Calibri" w:cs="Calibri"/>
        </w:rPr>
        <w:t xml:space="preserve"> uważa się takie, które </w:t>
      </w:r>
      <w:r w:rsidR="00F37770" w:rsidRPr="003D3FE3">
        <w:rPr>
          <w:rFonts w:ascii="Calibri" w:hAnsi="Calibri" w:cs="Calibri"/>
        </w:rPr>
        <w:t xml:space="preserve"> wykorzystują technologię</w:t>
      </w:r>
      <w:r w:rsidR="002C208B" w:rsidRPr="003D3FE3">
        <w:rPr>
          <w:rFonts w:ascii="Calibri" w:hAnsi="Calibri" w:cs="Calibri"/>
        </w:rPr>
        <w:t xml:space="preserve"> </w:t>
      </w:r>
      <w:r w:rsidR="002C208B" w:rsidRPr="003D3FE3">
        <w:rPr>
          <w:rFonts w:ascii="Calibri" w:hAnsi="Calibri" w:cs="Calibri"/>
          <w:color w:val="212529"/>
          <w:shd w:val="clear" w:color="auto" w:fill="FFFFFF"/>
        </w:rPr>
        <w:t xml:space="preserve">szeroko dostępną technologię informacyjno-komunikacyjną do zarządzania i zwiększenia wydajności infrastruktury miejskiej. Technologie te wykorzystywane są m.in. </w:t>
      </w:r>
      <w:r w:rsidR="00F37770" w:rsidRPr="003D3FE3">
        <w:rPr>
          <w:rFonts w:ascii="Calibri" w:hAnsi="Calibri" w:cs="Calibri"/>
        </w:rPr>
        <w:t>do wyznaczania tras ruchu, parkowania, planowania infrastruktury i transportu, monitorowania zanieczyszczenia i hałasu, zarządzania usługami miejskimi</w:t>
      </w:r>
      <w:r w:rsidR="002F4134" w:rsidRPr="003D3FE3">
        <w:rPr>
          <w:rFonts w:ascii="Calibri" w:hAnsi="Calibri" w:cs="Calibri"/>
        </w:rPr>
        <w:t xml:space="preserve"> </w:t>
      </w:r>
      <w:r w:rsidR="00F37770" w:rsidRPr="003D3FE3">
        <w:rPr>
          <w:rFonts w:ascii="Calibri" w:hAnsi="Calibri" w:cs="Calibri"/>
        </w:rPr>
        <w:t xml:space="preserve">jak wywóz śmieci i recycling, rozwiązania z zakresu </w:t>
      </w:r>
      <w:proofErr w:type="spellStart"/>
      <w:r w:rsidR="00F37770" w:rsidRPr="003D3FE3">
        <w:rPr>
          <w:rFonts w:ascii="Calibri" w:hAnsi="Calibri" w:cs="Calibri"/>
        </w:rPr>
        <w:t>telemedycyny</w:t>
      </w:r>
      <w:proofErr w:type="spellEnd"/>
      <w:r w:rsidR="00F37770" w:rsidRPr="003D3FE3">
        <w:rPr>
          <w:rFonts w:ascii="Calibri" w:hAnsi="Calibri" w:cs="Calibri"/>
        </w:rPr>
        <w:t xml:space="preserve"> i inteligentnej opieki medycznej. Każde miasto ma swój indywidualny system </w:t>
      </w:r>
      <w:r w:rsidR="002477E9" w:rsidRPr="003D3FE3">
        <w:rPr>
          <w:rFonts w:ascii="Calibri" w:hAnsi="Calibri" w:cs="Calibri"/>
        </w:rPr>
        <w:t xml:space="preserve">dostosowany </w:t>
      </w:r>
      <w:r w:rsidR="00F37770" w:rsidRPr="003D3FE3">
        <w:rPr>
          <w:rFonts w:ascii="Calibri" w:hAnsi="Calibri" w:cs="Calibri"/>
        </w:rPr>
        <w:t>do inteligentnego zarządzania.</w:t>
      </w:r>
    </w:p>
    <w:p w:rsidR="002F4134" w:rsidRPr="003D3FE3" w:rsidRDefault="00F37770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3D3FE3">
        <w:rPr>
          <w:rFonts w:ascii="Calibri" w:hAnsi="Calibri" w:cs="Calibri"/>
        </w:rPr>
        <w:t xml:space="preserve">Polskie miasta radzą sobie całkiem nieźle z wdrażaniem nowych technologii w różnych obszarach funkcjonowania. Stoją za tym duże inwestycje miejskie, wspierane przez </w:t>
      </w:r>
      <w:proofErr w:type="spellStart"/>
      <w:r w:rsidRPr="003D3FE3">
        <w:rPr>
          <w:rFonts w:ascii="Calibri" w:hAnsi="Calibri" w:cs="Calibri"/>
        </w:rPr>
        <w:t>samorząd</w:t>
      </w:r>
      <w:proofErr w:type="spellEnd"/>
      <w:r w:rsidRPr="003D3FE3">
        <w:rPr>
          <w:rFonts w:ascii="Calibri" w:hAnsi="Calibri" w:cs="Calibri"/>
        </w:rPr>
        <w:t xml:space="preserve"> lub </w:t>
      </w:r>
      <w:r w:rsidR="002477E9" w:rsidRPr="003D3FE3">
        <w:rPr>
          <w:rFonts w:ascii="Calibri" w:hAnsi="Calibri" w:cs="Calibri"/>
        </w:rPr>
        <w:t xml:space="preserve">środki budżetu </w:t>
      </w:r>
      <w:proofErr w:type="spellStart"/>
      <w:r w:rsidRPr="003D3FE3">
        <w:rPr>
          <w:rFonts w:ascii="Calibri" w:hAnsi="Calibri" w:cs="Calibri"/>
        </w:rPr>
        <w:t>państw</w:t>
      </w:r>
      <w:r w:rsidR="002477E9" w:rsidRPr="003D3FE3">
        <w:rPr>
          <w:rFonts w:ascii="Calibri" w:hAnsi="Calibri" w:cs="Calibri"/>
        </w:rPr>
        <w:t>a</w:t>
      </w:r>
      <w:proofErr w:type="spellEnd"/>
      <w:r w:rsidRPr="003D3FE3">
        <w:rPr>
          <w:rFonts w:ascii="Calibri" w:hAnsi="Calibri" w:cs="Calibri"/>
        </w:rPr>
        <w:t xml:space="preserve"> oraz takie, </w:t>
      </w:r>
      <w:proofErr w:type="spellStart"/>
      <w:r w:rsidRPr="003D3FE3">
        <w:rPr>
          <w:rFonts w:ascii="Calibri" w:hAnsi="Calibri" w:cs="Calibri"/>
        </w:rPr>
        <w:t>które</w:t>
      </w:r>
      <w:proofErr w:type="spellEnd"/>
      <w:r w:rsidRPr="003D3FE3">
        <w:rPr>
          <w:rFonts w:ascii="Calibri" w:hAnsi="Calibri" w:cs="Calibri"/>
        </w:rPr>
        <w:t xml:space="preserve"> są realizowane przy mniejszych nakładach finansowych, nierzadko przy </w:t>
      </w:r>
      <w:proofErr w:type="spellStart"/>
      <w:r w:rsidRPr="003D3FE3">
        <w:rPr>
          <w:rFonts w:ascii="Calibri" w:hAnsi="Calibri" w:cs="Calibri"/>
        </w:rPr>
        <w:t>współpracy</w:t>
      </w:r>
      <w:proofErr w:type="spellEnd"/>
      <w:r w:rsidRPr="003D3FE3">
        <w:rPr>
          <w:rFonts w:ascii="Calibri" w:hAnsi="Calibri" w:cs="Calibri"/>
        </w:rPr>
        <w:t xml:space="preserve"> na linii miasto – prywatne firmy z </w:t>
      </w:r>
      <w:proofErr w:type="spellStart"/>
      <w:r w:rsidRPr="003D3FE3">
        <w:rPr>
          <w:rFonts w:ascii="Calibri" w:hAnsi="Calibri" w:cs="Calibri"/>
        </w:rPr>
        <w:t>branży</w:t>
      </w:r>
      <w:proofErr w:type="spellEnd"/>
      <w:r w:rsidRPr="003D3FE3">
        <w:rPr>
          <w:rFonts w:ascii="Calibri" w:hAnsi="Calibri" w:cs="Calibri"/>
        </w:rPr>
        <w:t xml:space="preserve"> IT. </w:t>
      </w:r>
    </w:p>
    <w:p w:rsidR="002F4134" w:rsidRPr="003D3FE3" w:rsidRDefault="00C271EC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3D3FE3">
        <w:rPr>
          <w:rFonts w:ascii="Calibri" w:hAnsi="Calibri" w:cs="Calibri"/>
          <w:color w:val="000000"/>
        </w:rPr>
        <w:t xml:space="preserve">Warto podkreślić, że </w:t>
      </w:r>
      <w:r w:rsidR="009A1A55" w:rsidRPr="003D3FE3">
        <w:rPr>
          <w:rFonts w:ascii="Calibri" w:hAnsi="Calibri" w:cs="Calibri"/>
          <w:color w:val="000000"/>
        </w:rPr>
        <w:t>administracja samorządowa</w:t>
      </w:r>
      <w:r w:rsidR="002F4134" w:rsidRPr="003D3FE3">
        <w:rPr>
          <w:rFonts w:ascii="Calibri" w:hAnsi="Calibri" w:cs="Calibri"/>
          <w:color w:val="000000"/>
        </w:rPr>
        <w:t xml:space="preserve"> – </w:t>
      </w:r>
      <w:r w:rsidRPr="003D3FE3">
        <w:rPr>
          <w:rFonts w:ascii="Calibri" w:hAnsi="Calibri" w:cs="Calibri"/>
          <w:color w:val="000000"/>
        </w:rPr>
        <w:t xml:space="preserve">chcąc podnieść swoje </w:t>
      </w:r>
      <w:r w:rsidR="009A1A55" w:rsidRPr="003D3FE3">
        <w:rPr>
          <w:rFonts w:ascii="Calibri" w:hAnsi="Calibri" w:cs="Calibri"/>
          <w:color w:val="000000"/>
        </w:rPr>
        <w:t>kompetencje w tym zakresie</w:t>
      </w:r>
      <w:r w:rsidR="002F4134" w:rsidRPr="003D3FE3">
        <w:rPr>
          <w:rFonts w:ascii="Calibri" w:hAnsi="Calibri" w:cs="Calibri"/>
          <w:color w:val="000000"/>
        </w:rPr>
        <w:t xml:space="preserve"> – </w:t>
      </w:r>
      <w:r w:rsidRPr="003D3FE3">
        <w:rPr>
          <w:rFonts w:ascii="Calibri" w:hAnsi="Calibri" w:cs="Calibri"/>
          <w:color w:val="000000"/>
        </w:rPr>
        <w:t xml:space="preserve">korzysta z programów takich jak </w:t>
      </w:r>
      <w:proofErr w:type="spellStart"/>
      <w:r w:rsidRPr="003D3FE3">
        <w:rPr>
          <w:rStyle w:val="Pogrubienie"/>
          <w:rFonts w:ascii="Calibri" w:hAnsi="Calibri" w:cs="Calibri"/>
          <w:b w:val="0"/>
          <w:bCs w:val="0"/>
          <w:color w:val="000000"/>
        </w:rPr>
        <w:t>GovTech</w:t>
      </w:r>
      <w:proofErr w:type="spellEnd"/>
      <w:r w:rsidRPr="003D3FE3">
        <w:rPr>
          <w:rStyle w:val="Pogrubienie"/>
          <w:rFonts w:ascii="Calibri" w:hAnsi="Calibri" w:cs="Calibri"/>
          <w:b w:val="0"/>
          <w:bCs w:val="0"/>
          <w:color w:val="000000"/>
        </w:rPr>
        <w:t xml:space="preserve"> </w:t>
      </w:r>
      <w:proofErr w:type="spellStart"/>
      <w:r w:rsidRPr="003D3FE3">
        <w:rPr>
          <w:rStyle w:val="Pogrubienie"/>
          <w:rFonts w:ascii="Calibri" w:hAnsi="Calibri" w:cs="Calibri"/>
          <w:b w:val="0"/>
          <w:bCs w:val="0"/>
          <w:color w:val="000000"/>
        </w:rPr>
        <w:t>inno_LAB</w:t>
      </w:r>
      <w:proofErr w:type="spellEnd"/>
      <w:r w:rsidRPr="003D3FE3">
        <w:rPr>
          <w:rFonts w:ascii="Calibri" w:hAnsi="Calibri" w:cs="Calibri"/>
          <w:b/>
          <w:bCs/>
          <w:color w:val="000000"/>
        </w:rPr>
        <w:t xml:space="preserve"> , </w:t>
      </w:r>
      <w:r w:rsidRPr="003D3FE3">
        <w:rPr>
          <w:rFonts w:ascii="Calibri" w:hAnsi="Calibri" w:cs="Calibri"/>
          <w:color w:val="000000"/>
        </w:rPr>
        <w:t>które</w:t>
      </w:r>
      <w:r w:rsidRPr="003D3FE3">
        <w:rPr>
          <w:rFonts w:ascii="Calibri" w:hAnsi="Calibri" w:cs="Calibri"/>
          <w:b/>
          <w:bCs/>
          <w:color w:val="000000"/>
        </w:rPr>
        <w:t xml:space="preserve"> </w:t>
      </w:r>
      <w:r w:rsidRPr="003D3FE3">
        <w:rPr>
          <w:rFonts w:ascii="Calibri" w:hAnsi="Calibri" w:cs="Calibri"/>
          <w:color w:val="000000"/>
        </w:rPr>
        <w:t>także zapewni</w:t>
      </w:r>
      <w:r w:rsidR="009A1A55" w:rsidRPr="003D3FE3">
        <w:rPr>
          <w:rFonts w:ascii="Calibri" w:hAnsi="Calibri" w:cs="Calibri"/>
          <w:color w:val="000000"/>
        </w:rPr>
        <w:t>ają</w:t>
      </w:r>
      <w:r w:rsidRPr="003D3FE3">
        <w:rPr>
          <w:rFonts w:ascii="Calibri" w:hAnsi="Calibri" w:cs="Calibri"/>
          <w:color w:val="000000"/>
        </w:rPr>
        <w:t xml:space="preserve"> kontakt między JST i innowatorami w celu wprowadzenia innowacyjnych rozwiązań w urzędach służących obywatelom.</w:t>
      </w:r>
      <w:r w:rsidR="002F4134" w:rsidRPr="003D3FE3">
        <w:rPr>
          <w:rFonts w:ascii="Calibri" w:hAnsi="Calibri" w:cs="Calibri"/>
          <w:color w:val="000000"/>
        </w:rPr>
        <w:t xml:space="preserve"> </w:t>
      </w:r>
    </w:p>
    <w:p w:rsidR="009E5ED1" w:rsidRPr="003D3FE3" w:rsidRDefault="009E5ED1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</w:p>
    <w:p w:rsidR="001E1F5D" w:rsidRPr="003D3FE3" w:rsidRDefault="0031539E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color w:val="000000"/>
        </w:rPr>
      </w:pPr>
      <w:r w:rsidRPr="003D3FE3">
        <w:rPr>
          <w:rFonts w:ascii="Calibri" w:hAnsi="Calibri" w:cs="Calibri"/>
        </w:rPr>
        <w:lastRenderedPageBreak/>
        <w:t>Z pewnością możliwości</w:t>
      </w:r>
      <w:r w:rsidR="00C0023E" w:rsidRPr="003D3FE3">
        <w:rPr>
          <w:rFonts w:ascii="Calibri" w:hAnsi="Calibri" w:cs="Calibri"/>
        </w:rPr>
        <w:t>,</w:t>
      </w:r>
      <w:r w:rsidRPr="003D3FE3">
        <w:rPr>
          <w:rFonts w:ascii="Calibri" w:hAnsi="Calibri" w:cs="Calibri"/>
        </w:rPr>
        <w:t xml:space="preserve"> jakie oferują Fundusze Europejskie w znacznym stopniu przyczyniają się do tego, że polskie miasta nie pozostają w tyle</w:t>
      </w:r>
      <w:r w:rsidR="00344CFF" w:rsidRPr="003D3FE3">
        <w:rPr>
          <w:rFonts w:ascii="Calibri" w:hAnsi="Calibri" w:cs="Calibri"/>
        </w:rPr>
        <w:t xml:space="preserve"> we wdrażaniu rozwiązań zaliczających się do światowego trendu smart </w:t>
      </w:r>
      <w:proofErr w:type="spellStart"/>
      <w:r w:rsidR="00344CFF" w:rsidRPr="003D3FE3">
        <w:rPr>
          <w:rFonts w:ascii="Calibri" w:hAnsi="Calibri" w:cs="Calibri"/>
        </w:rPr>
        <w:t>city</w:t>
      </w:r>
      <w:proofErr w:type="spellEnd"/>
      <w:r w:rsidR="00344CFF" w:rsidRPr="003D3FE3">
        <w:rPr>
          <w:rFonts w:ascii="Calibri" w:hAnsi="Calibri" w:cs="Calibri"/>
        </w:rPr>
        <w:t xml:space="preserve">. Firmy wykorzystują tę </w:t>
      </w:r>
      <w:r w:rsidR="009E5ED1" w:rsidRPr="003D3FE3">
        <w:rPr>
          <w:rFonts w:ascii="Calibri" w:hAnsi="Calibri" w:cs="Calibri"/>
        </w:rPr>
        <w:t>okazję</w:t>
      </w:r>
      <w:r w:rsidR="00C0023E" w:rsidRPr="003D3FE3">
        <w:rPr>
          <w:rFonts w:ascii="Calibri" w:hAnsi="Calibri" w:cs="Calibri"/>
        </w:rPr>
        <w:t>,</w:t>
      </w:r>
      <w:r w:rsidR="00344CFF" w:rsidRPr="003D3FE3">
        <w:rPr>
          <w:rFonts w:ascii="Calibri" w:hAnsi="Calibri" w:cs="Calibri"/>
        </w:rPr>
        <w:t xml:space="preserve"> biorąc</w:t>
      </w:r>
      <w:r w:rsidR="009E5ED1" w:rsidRPr="003D3FE3">
        <w:rPr>
          <w:rFonts w:ascii="Calibri" w:hAnsi="Calibri" w:cs="Calibri"/>
        </w:rPr>
        <w:t xml:space="preserve"> </w:t>
      </w:r>
      <w:r w:rsidR="00344CFF" w:rsidRPr="003D3FE3">
        <w:rPr>
          <w:rFonts w:ascii="Calibri" w:hAnsi="Calibri" w:cs="Calibri"/>
        </w:rPr>
        <w:t xml:space="preserve">udział </w:t>
      </w:r>
      <w:r w:rsidR="009E5ED1" w:rsidRPr="003D3FE3">
        <w:rPr>
          <w:rFonts w:ascii="Calibri" w:hAnsi="Calibri" w:cs="Calibri"/>
        </w:rPr>
        <w:t xml:space="preserve">m.in. </w:t>
      </w:r>
      <w:r w:rsidR="00344CFF" w:rsidRPr="003D3FE3">
        <w:rPr>
          <w:rFonts w:ascii="Calibri" w:hAnsi="Calibri" w:cs="Calibri"/>
        </w:rPr>
        <w:t>w konkursach organizowanych przez PARP</w:t>
      </w:r>
      <w:r w:rsidR="00056409" w:rsidRPr="003D3FE3">
        <w:rPr>
          <w:rFonts w:ascii="Calibri" w:hAnsi="Calibri" w:cs="Calibri"/>
        </w:rPr>
        <w:t>,</w:t>
      </w:r>
      <w:r w:rsidR="00344CFF" w:rsidRPr="003D3FE3">
        <w:rPr>
          <w:rFonts w:ascii="Calibri" w:hAnsi="Calibri" w:cs="Calibri"/>
        </w:rPr>
        <w:t xml:space="preserve"> </w:t>
      </w:r>
      <w:r w:rsidR="002F4134" w:rsidRPr="003D3FE3">
        <w:rPr>
          <w:rFonts w:ascii="Calibri" w:hAnsi="Calibri" w:cs="Calibri"/>
        </w:rPr>
        <w:t xml:space="preserve">np. w „Rozwoju startupów w Polsce Wschodniej”, finansowanym dzięki funduszom Programu Polska Wschodnia (POPW). </w:t>
      </w:r>
      <w:r w:rsidR="001E1F5D" w:rsidRPr="003D3FE3">
        <w:rPr>
          <w:rFonts w:ascii="Calibri" w:hAnsi="Calibri" w:cs="Calibri"/>
        </w:rPr>
        <w:t>Dzięki dotacji</w:t>
      </w:r>
      <w:r w:rsidR="002F4134" w:rsidRPr="003D3FE3">
        <w:rPr>
          <w:rFonts w:ascii="Calibri" w:hAnsi="Calibri" w:cs="Calibri"/>
        </w:rPr>
        <w:t xml:space="preserve"> firma </w:t>
      </w:r>
      <w:proofErr w:type="spellStart"/>
      <w:r w:rsidR="001E1F5D" w:rsidRPr="003D3FE3">
        <w:rPr>
          <w:rFonts w:ascii="Calibri" w:hAnsi="Calibri" w:cs="Calibri"/>
          <w:b/>
          <w:bCs/>
          <w:color w:val="000000"/>
        </w:rPr>
        <w:t>Microamp</w:t>
      </w:r>
      <w:proofErr w:type="spellEnd"/>
      <w:r w:rsidR="001E1F5D" w:rsidRPr="003D3FE3">
        <w:rPr>
          <w:rFonts w:ascii="Calibri" w:hAnsi="Calibri" w:cs="Calibri"/>
          <w:b/>
          <w:bCs/>
          <w:color w:val="000000"/>
        </w:rPr>
        <w:t xml:space="preserve"> Solutions sp. z </w:t>
      </w:r>
      <w:proofErr w:type="spellStart"/>
      <w:r w:rsidR="001E1F5D" w:rsidRPr="003D3FE3">
        <w:rPr>
          <w:rFonts w:ascii="Calibri" w:hAnsi="Calibri" w:cs="Calibri"/>
          <w:b/>
          <w:bCs/>
          <w:color w:val="000000"/>
        </w:rPr>
        <w:t>o.o</w:t>
      </w:r>
      <w:proofErr w:type="spellEnd"/>
      <w:r w:rsidR="001E1F5D" w:rsidRPr="003D3FE3">
        <w:rPr>
          <w:rFonts w:ascii="Calibri" w:hAnsi="Calibri" w:cs="Calibri"/>
          <w:color w:val="000000"/>
        </w:rPr>
        <w:t xml:space="preserve"> pozyskała nie</w:t>
      </w:r>
      <w:r w:rsidR="00C61FE0" w:rsidRPr="003D3FE3">
        <w:rPr>
          <w:rFonts w:ascii="Calibri" w:hAnsi="Calibri" w:cs="Calibri"/>
          <w:color w:val="000000"/>
        </w:rPr>
        <w:t xml:space="preserve">mal 1 mln zł </w:t>
      </w:r>
      <w:r w:rsidR="00056409" w:rsidRPr="003D3FE3">
        <w:rPr>
          <w:rFonts w:ascii="Calibri" w:hAnsi="Calibri" w:cs="Calibri"/>
          <w:color w:val="000000"/>
        </w:rPr>
        <w:t xml:space="preserve">na </w:t>
      </w:r>
      <w:r w:rsidR="00C61FE0" w:rsidRPr="003D3FE3">
        <w:rPr>
          <w:rFonts w:ascii="Calibri" w:hAnsi="Calibri" w:cs="Calibri"/>
          <w:color w:val="000000"/>
        </w:rPr>
        <w:t>r</w:t>
      </w:r>
      <w:r w:rsidR="001E1F5D" w:rsidRPr="003D3FE3">
        <w:rPr>
          <w:rFonts w:ascii="Calibri" w:hAnsi="Calibri" w:cs="Calibri"/>
          <w:color w:val="000000"/>
        </w:rPr>
        <w:t>ozwój technologii dedykowanych wzmacniacz</w:t>
      </w:r>
      <w:r w:rsidR="00056409" w:rsidRPr="003D3FE3">
        <w:rPr>
          <w:rFonts w:ascii="Calibri" w:hAnsi="Calibri" w:cs="Calibri"/>
          <w:color w:val="000000"/>
        </w:rPr>
        <w:t xml:space="preserve">om </w:t>
      </w:r>
      <w:r w:rsidR="001E1F5D" w:rsidRPr="003D3FE3">
        <w:rPr>
          <w:rFonts w:ascii="Calibri" w:hAnsi="Calibri" w:cs="Calibri"/>
          <w:color w:val="000000"/>
        </w:rPr>
        <w:t>mikrofalowych dla sieci 5G.</w:t>
      </w:r>
      <w:r w:rsidR="00056409" w:rsidRPr="003D3FE3">
        <w:rPr>
          <w:rFonts w:ascii="Calibri" w:hAnsi="Calibri" w:cs="Calibri"/>
          <w:color w:val="000000"/>
        </w:rPr>
        <w:t xml:space="preserve"> </w:t>
      </w:r>
      <w:r w:rsidR="001E1F5D" w:rsidRPr="003D3FE3">
        <w:rPr>
          <w:rFonts w:ascii="Calibri" w:hAnsi="Calibri" w:cs="Calibri"/>
          <w:color w:val="000000"/>
        </w:rPr>
        <w:t>Jest to innowacja w skali światowej – dotąd produkowane były jedynie wzmacniacze</w:t>
      </w:r>
      <w:r w:rsidR="002F4134" w:rsidRPr="003D3FE3">
        <w:rPr>
          <w:rFonts w:ascii="Calibri" w:hAnsi="Calibri" w:cs="Calibri"/>
          <w:color w:val="000000"/>
        </w:rPr>
        <w:t>,</w:t>
      </w:r>
      <w:r w:rsidR="001E1F5D" w:rsidRPr="003D3FE3">
        <w:rPr>
          <w:rFonts w:ascii="Calibri" w:hAnsi="Calibri" w:cs="Calibri"/>
          <w:color w:val="000000"/>
        </w:rPr>
        <w:t xml:space="preserve"> wykorzystujące technologię stosowaną dla standardów LTE lub LTE-A, która nie jest optymalna dla systemów sieci 5G. Rezultatem projektu jest oferta wzmacniaczy mocy do sieci</w:t>
      </w:r>
      <w:r w:rsidR="009F5586" w:rsidRPr="003D3FE3">
        <w:rPr>
          <w:rFonts w:ascii="Calibri" w:hAnsi="Calibri" w:cs="Calibri"/>
          <w:color w:val="000000"/>
        </w:rPr>
        <w:t xml:space="preserve"> </w:t>
      </w:r>
      <w:r w:rsidR="001E1F5D" w:rsidRPr="003D3FE3">
        <w:rPr>
          <w:rFonts w:ascii="Calibri" w:hAnsi="Calibri" w:cs="Calibri"/>
          <w:color w:val="000000"/>
        </w:rPr>
        <w:t xml:space="preserve">5G, gotowych do wdrożenia przez operatorów infrastruktury telekomunikacyjnej, operatorów telekomunikacyjnych lub producentów urządzeń telekomunikacyjnych. Wzmacniacze </w:t>
      </w:r>
      <w:r w:rsidR="00056409" w:rsidRPr="003D3FE3">
        <w:rPr>
          <w:rFonts w:ascii="Calibri" w:hAnsi="Calibri" w:cs="Calibri"/>
          <w:color w:val="000000"/>
        </w:rPr>
        <w:t xml:space="preserve">te </w:t>
      </w:r>
      <w:r w:rsidR="001E1F5D" w:rsidRPr="003D3FE3">
        <w:rPr>
          <w:rFonts w:ascii="Calibri" w:hAnsi="Calibri" w:cs="Calibri"/>
          <w:color w:val="000000"/>
        </w:rPr>
        <w:t>umożliwią szybsze wdrożenie pełnych sieci 5G</w:t>
      </w:r>
      <w:r w:rsidR="002F4134" w:rsidRPr="003D3FE3">
        <w:rPr>
          <w:rFonts w:ascii="Calibri" w:hAnsi="Calibri" w:cs="Calibri"/>
          <w:color w:val="000000"/>
        </w:rPr>
        <w:t>,</w:t>
      </w:r>
      <w:r w:rsidR="001E1F5D" w:rsidRPr="003D3FE3">
        <w:rPr>
          <w:rFonts w:ascii="Calibri" w:hAnsi="Calibri" w:cs="Calibri"/>
          <w:color w:val="000000"/>
        </w:rPr>
        <w:t xml:space="preserve"> zapewniających pokrycie zasięgiem o wysokich parametrach. Firma ma już pierwszych klientów, u których implementuje opracowywaną technologię wzmacniaczy.</w:t>
      </w:r>
    </w:p>
    <w:p w:rsidR="002F4134" w:rsidRPr="003D3FE3" w:rsidRDefault="00A31B94" w:rsidP="00CF4F21">
      <w:pPr>
        <w:spacing w:before="120" w:after="120" w:line="276" w:lineRule="auto"/>
        <w:rPr>
          <w:rFonts w:ascii="Calibri" w:hAnsi="Calibri" w:cs="Calibri"/>
          <w:color w:val="000000"/>
        </w:rPr>
      </w:pPr>
      <w:r w:rsidRPr="003D3FE3">
        <w:rPr>
          <w:rFonts w:ascii="Calibri" w:hAnsi="Calibri" w:cs="Calibri"/>
        </w:rPr>
        <w:t>Z</w:t>
      </w:r>
      <w:r w:rsidR="00C61FE0" w:rsidRPr="003D3FE3">
        <w:rPr>
          <w:rFonts w:ascii="Calibri" w:hAnsi="Calibri" w:cs="Calibri"/>
        </w:rPr>
        <w:t>mian</w:t>
      </w:r>
      <w:r w:rsidRPr="003D3FE3">
        <w:rPr>
          <w:rFonts w:ascii="Calibri" w:hAnsi="Calibri" w:cs="Calibri"/>
        </w:rPr>
        <w:t>y</w:t>
      </w:r>
      <w:r w:rsidR="00C61FE0" w:rsidRPr="003D3FE3">
        <w:rPr>
          <w:rFonts w:ascii="Calibri" w:hAnsi="Calibri" w:cs="Calibri"/>
        </w:rPr>
        <w:t xml:space="preserve"> klimatyczn</w:t>
      </w:r>
      <w:r w:rsidRPr="003D3FE3">
        <w:rPr>
          <w:rFonts w:ascii="Calibri" w:hAnsi="Calibri" w:cs="Calibri"/>
        </w:rPr>
        <w:t>e, które są domeną XXI wieku,</w:t>
      </w:r>
      <w:r w:rsidR="00C61FE0" w:rsidRPr="003D3FE3">
        <w:rPr>
          <w:rFonts w:ascii="Calibri" w:hAnsi="Calibri" w:cs="Calibri"/>
        </w:rPr>
        <w:t xml:space="preserve"> ma</w:t>
      </w:r>
      <w:r w:rsidRPr="003D3FE3">
        <w:rPr>
          <w:rFonts w:ascii="Calibri" w:hAnsi="Calibri" w:cs="Calibri"/>
        </w:rPr>
        <w:t>ją</w:t>
      </w:r>
      <w:r w:rsidR="00C61FE0" w:rsidRPr="003D3FE3">
        <w:rPr>
          <w:rFonts w:ascii="Calibri" w:hAnsi="Calibri" w:cs="Calibri"/>
        </w:rPr>
        <w:t xml:space="preserve"> olbrzymi wpływ na funkcjonowanie miast. Wszelkie innowacyjne rozwiązania</w:t>
      </w:r>
      <w:r w:rsidRPr="003D3FE3">
        <w:rPr>
          <w:rFonts w:ascii="Calibri" w:hAnsi="Calibri" w:cs="Calibri"/>
        </w:rPr>
        <w:t>,</w:t>
      </w:r>
      <w:r w:rsidR="00C61FE0" w:rsidRPr="003D3FE3">
        <w:rPr>
          <w:rFonts w:ascii="Calibri" w:hAnsi="Calibri" w:cs="Calibri"/>
        </w:rPr>
        <w:t xml:space="preserve"> poprawiające jakość życia w mieście</w:t>
      </w:r>
      <w:r w:rsidR="00C92789" w:rsidRPr="003D3FE3">
        <w:rPr>
          <w:rFonts w:ascii="Calibri" w:hAnsi="Calibri" w:cs="Calibri"/>
        </w:rPr>
        <w:t xml:space="preserve"> wobec ocieplania klimatu i anomalii pogodowych</w:t>
      </w:r>
      <w:r w:rsidRPr="003D3FE3">
        <w:rPr>
          <w:rFonts w:ascii="Calibri" w:hAnsi="Calibri" w:cs="Calibri"/>
        </w:rPr>
        <w:t>,</w:t>
      </w:r>
      <w:r w:rsidR="00056409" w:rsidRPr="003D3FE3">
        <w:rPr>
          <w:rFonts w:ascii="Calibri" w:hAnsi="Calibri" w:cs="Calibri"/>
        </w:rPr>
        <w:t xml:space="preserve"> </w:t>
      </w:r>
      <w:r w:rsidR="006B41DE" w:rsidRPr="003D3FE3">
        <w:rPr>
          <w:rFonts w:ascii="Calibri" w:hAnsi="Calibri" w:cs="Calibri"/>
        </w:rPr>
        <w:t xml:space="preserve">są na liście </w:t>
      </w:r>
      <w:proofErr w:type="spellStart"/>
      <w:r w:rsidR="006B41DE" w:rsidRPr="003D3FE3">
        <w:rPr>
          <w:rFonts w:ascii="Calibri" w:hAnsi="Calibri" w:cs="Calibri"/>
          <w:i/>
          <w:iCs/>
        </w:rPr>
        <w:t>must</w:t>
      </w:r>
      <w:proofErr w:type="spellEnd"/>
      <w:r w:rsidR="006B41DE" w:rsidRPr="003D3FE3">
        <w:rPr>
          <w:rFonts w:ascii="Calibri" w:hAnsi="Calibri" w:cs="Calibri"/>
          <w:i/>
          <w:iCs/>
        </w:rPr>
        <w:t xml:space="preserve"> </w:t>
      </w:r>
      <w:proofErr w:type="spellStart"/>
      <w:r w:rsidR="006B41DE" w:rsidRPr="003D3FE3">
        <w:rPr>
          <w:rFonts w:ascii="Calibri" w:hAnsi="Calibri" w:cs="Calibri"/>
          <w:i/>
          <w:iCs/>
        </w:rPr>
        <w:t>have</w:t>
      </w:r>
      <w:proofErr w:type="spellEnd"/>
      <w:r w:rsidR="006B41DE" w:rsidRPr="003D3FE3">
        <w:rPr>
          <w:rFonts w:ascii="Calibri" w:hAnsi="Calibri" w:cs="Calibri"/>
          <w:i/>
          <w:iCs/>
        </w:rPr>
        <w:t xml:space="preserve"> </w:t>
      </w:r>
      <w:r w:rsidR="004F7E4E" w:rsidRPr="003D3FE3">
        <w:rPr>
          <w:rFonts w:ascii="Calibri" w:hAnsi="Calibri" w:cs="Calibri"/>
        </w:rPr>
        <w:t xml:space="preserve">większości </w:t>
      </w:r>
      <w:r w:rsidR="006B41DE" w:rsidRPr="003D3FE3">
        <w:rPr>
          <w:rFonts w:ascii="Calibri" w:hAnsi="Calibri" w:cs="Calibri"/>
        </w:rPr>
        <w:t xml:space="preserve">urzędników. Wychodząc temu naprzeciw firma </w:t>
      </w:r>
      <w:proofErr w:type="spellStart"/>
      <w:r w:rsidR="00C92789" w:rsidRPr="003D3FE3">
        <w:rPr>
          <w:rFonts w:ascii="Calibri" w:hAnsi="Calibri" w:cs="Calibri"/>
          <w:b/>
          <w:bCs/>
        </w:rPr>
        <w:t>Aguares</w:t>
      </w:r>
      <w:proofErr w:type="spellEnd"/>
      <w:r w:rsidR="00C92789" w:rsidRPr="003D3FE3">
        <w:rPr>
          <w:rFonts w:ascii="Calibri" w:hAnsi="Calibri" w:cs="Calibri"/>
          <w:b/>
          <w:bCs/>
        </w:rPr>
        <w:t xml:space="preserve"> sp. z</w:t>
      </w:r>
      <w:r w:rsidR="006B41DE" w:rsidRPr="003D3FE3">
        <w:rPr>
          <w:rFonts w:ascii="Calibri" w:hAnsi="Calibri" w:cs="Calibri"/>
          <w:b/>
          <w:bCs/>
        </w:rPr>
        <w:t xml:space="preserve"> </w:t>
      </w:r>
      <w:r w:rsidR="00C92789" w:rsidRPr="003D3FE3">
        <w:rPr>
          <w:rFonts w:ascii="Calibri" w:hAnsi="Calibri" w:cs="Calibri"/>
          <w:b/>
          <w:bCs/>
        </w:rPr>
        <w:t>o.o</w:t>
      </w:r>
      <w:r w:rsidR="00C92789" w:rsidRPr="003D3FE3">
        <w:rPr>
          <w:rFonts w:ascii="Calibri" w:hAnsi="Calibri" w:cs="Calibri"/>
        </w:rPr>
        <w:t>.</w:t>
      </w:r>
      <w:r w:rsidR="002F4134" w:rsidRPr="003D3FE3">
        <w:rPr>
          <w:rFonts w:ascii="Calibri" w:hAnsi="Calibri" w:cs="Calibri"/>
        </w:rPr>
        <w:t xml:space="preserve"> – </w:t>
      </w:r>
      <w:r w:rsidR="006B41DE" w:rsidRPr="003D3FE3">
        <w:rPr>
          <w:rFonts w:ascii="Calibri" w:hAnsi="Calibri" w:cs="Calibri"/>
        </w:rPr>
        <w:t>dzięki dotacji</w:t>
      </w:r>
      <w:r w:rsidR="000D5C1D" w:rsidRPr="003D3FE3">
        <w:rPr>
          <w:rFonts w:ascii="Calibri" w:hAnsi="Calibri" w:cs="Calibri"/>
        </w:rPr>
        <w:t xml:space="preserve"> </w:t>
      </w:r>
      <w:r w:rsidR="006B41DE" w:rsidRPr="003D3FE3">
        <w:rPr>
          <w:rFonts w:ascii="Calibri" w:hAnsi="Calibri" w:cs="Calibri"/>
        </w:rPr>
        <w:t>w wysokości niespełna 800 tys. zł</w:t>
      </w:r>
      <w:r w:rsidR="002F4134" w:rsidRPr="003D3FE3">
        <w:rPr>
          <w:rFonts w:ascii="Calibri" w:hAnsi="Calibri" w:cs="Calibri"/>
        </w:rPr>
        <w:t>,</w:t>
      </w:r>
      <w:r w:rsidR="000D5C1D" w:rsidRPr="003D3FE3">
        <w:rPr>
          <w:rFonts w:ascii="Calibri" w:hAnsi="Calibri" w:cs="Calibri"/>
        </w:rPr>
        <w:t xml:space="preserve"> w ramach konkursu POPW</w:t>
      </w:r>
      <w:r w:rsidR="002F4134" w:rsidRPr="003D3FE3">
        <w:rPr>
          <w:rFonts w:ascii="Calibri" w:hAnsi="Calibri" w:cs="Calibri"/>
        </w:rPr>
        <w:t xml:space="preserve"> – </w:t>
      </w:r>
      <w:r w:rsidR="00C92789" w:rsidRPr="003D3FE3">
        <w:rPr>
          <w:rFonts w:ascii="Calibri" w:hAnsi="Calibri" w:cs="Calibri"/>
        </w:rPr>
        <w:t xml:space="preserve">opracowała </w:t>
      </w:r>
      <w:r w:rsidR="006B41DE" w:rsidRPr="003D3FE3">
        <w:rPr>
          <w:rFonts w:ascii="Calibri" w:hAnsi="Calibri" w:cs="Calibri"/>
        </w:rPr>
        <w:t>r</w:t>
      </w:r>
      <w:r w:rsidR="00C92789" w:rsidRPr="003D3FE3">
        <w:rPr>
          <w:rFonts w:ascii="Calibri" w:hAnsi="Calibri" w:cs="Calibri"/>
          <w:color w:val="000000"/>
        </w:rPr>
        <w:t xml:space="preserve">ozproszony system sterowalnej </w:t>
      </w:r>
      <w:proofErr w:type="spellStart"/>
      <w:r w:rsidR="00C92789" w:rsidRPr="003D3FE3">
        <w:rPr>
          <w:rFonts w:ascii="Calibri" w:hAnsi="Calibri" w:cs="Calibri"/>
          <w:color w:val="000000"/>
        </w:rPr>
        <w:t>mikroretencji</w:t>
      </w:r>
      <w:proofErr w:type="spellEnd"/>
      <w:r w:rsidR="006B41DE" w:rsidRPr="003D3FE3">
        <w:rPr>
          <w:rFonts w:ascii="Calibri" w:hAnsi="Calibri" w:cs="Calibri"/>
          <w:color w:val="000000"/>
        </w:rPr>
        <w:t xml:space="preserve">, </w:t>
      </w:r>
      <w:r w:rsidR="00C92789" w:rsidRPr="003D3FE3">
        <w:rPr>
          <w:rFonts w:ascii="Calibri" w:hAnsi="Calibri" w:cs="Calibri"/>
          <w:color w:val="000000"/>
        </w:rPr>
        <w:t xml:space="preserve">jako sposób na dostosowanie miast </w:t>
      </w:r>
      <w:r w:rsidRPr="003D3FE3">
        <w:rPr>
          <w:rFonts w:ascii="Calibri" w:hAnsi="Calibri" w:cs="Calibri"/>
          <w:color w:val="000000"/>
        </w:rPr>
        <w:t>do zmieniającego się klimatu.</w:t>
      </w:r>
      <w:r w:rsidR="006B41DE" w:rsidRPr="003D3FE3">
        <w:rPr>
          <w:rFonts w:ascii="Calibri" w:hAnsi="Calibri" w:cs="Calibri"/>
          <w:color w:val="000000"/>
        </w:rPr>
        <w:t xml:space="preserve"> Rozwiązanie </w:t>
      </w:r>
      <w:r w:rsidR="00C92789" w:rsidRPr="003D3FE3">
        <w:rPr>
          <w:rFonts w:ascii="Calibri" w:hAnsi="Calibri" w:cs="Calibri"/>
          <w:color w:val="000000"/>
        </w:rPr>
        <w:t>pozwala na odciążenie systemów już istniejącej kanalizacji deszczowej</w:t>
      </w:r>
      <w:r w:rsidR="002F4134" w:rsidRPr="003D3FE3">
        <w:rPr>
          <w:rFonts w:ascii="Calibri" w:hAnsi="Calibri" w:cs="Calibri"/>
          <w:color w:val="000000"/>
        </w:rPr>
        <w:t>,</w:t>
      </w:r>
      <w:r w:rsidR="00C92789" w:rsidRPr="003D3FE3">
        <w:rPr>
          <w:rFonts w:ascii="Calibri" w:hAnsi="Calibri" w:cs="Calibri"/>
          <w:color w:val="000000"/>
        </w:rPr>
        <w:t xml:space="preserve"> podczas </w:t>
      </w:r>
      <w:r w:rsidR="006B41DE" w:rsidRPr="003D3FE3">
        <w:rPr>
          <w:rFonts w:ascii="Calibri" w:hAnsi="Calibri" w:cs="Calibri"/>
          <w:color w:val="000000"/>
        </w:rPr>
        <w:t xml:space="preserve">tzw. </w:t>
      </w:r>
      <w:r w:rsidR="00C92789" w:rsidRPr="003D3FE3">
        <w:rPr>
          <w:rFonts w:ascii="Calibri" w:hAnsi="Calibri" w:cs="Calibri"/>
          <w:color w:val="000000"/>
        </w:rPr>
        <w:t>deszczy nawalnych</w:t>
      </w:r>
      <w:r w:rsidRPr="003D3FE3">
        <w:rPr>
          <w:rFonts w:ascii="Calibri" w:hAnsi="Calibri" w:cs="Calibri"/>
          <w:color w:val="000000"/>
        </w:rPr>
        <w:t>,</w:t>
      </w:r>
      <w:r w:rsidR="006B41DE" w:rsidRPr="003D3FE3">
        <w:rPr>
          <w:rFonts w:ascii="Calibri" w:hAnsi="Calibri" w:cs="Calibri"/>
          <w:color w:val="000000"/>
        </w:rPr>
        <w:t xml:space="preserve"> p</w:t>
      </w:r>
      <w:r w:rsidR="00C92789" w:rsidRPr="003D3FE3">
        <w:rPr>
          <w:rFonts w:ascii="Calibri" w:hAnsi="Calibri" w:cs="Calibri"/>
          <w:color w:val="000000"/>
        </w:rPr>
        <w:t>rzechwytu</w:t>
      </w:r>
      <w:r w:rsidR="006B41DE" w:rsidRPr="003D3FE3">
        <w:rPr>
          <w:rFonts w:ascii="Calibri" w:hAnsi="Calibri" w:cs="Calibri"/>
          <w:color w:val="000000"/>
        </w:rPr>
        <w:t>jąc</w:t>
      </w:r>
      <w:r w:rsidR="00C92789" w:rsidRPr="003D3FE3">
        <w:rPr>
          <w:rFonts w:ascii="Calibri" w:hAnsi="Calibri" w:cs="Calibri"/>
          <w:color w:val="000000"/>
        </w:rPr>
        <w:t xml:space="preserve"> część wody opadowej nim dotrze do kanalizacji deszczowej. </w:t>
      </w:r>
      <w:r w:rsidR="002F4134" w:rsidRPr="003D3FE3">
        <w:rPr>
          <w:rFonts w:ascii="Calibri" w:hAnsi="Calibri" w:cs="Calibri"/>
          <w:color w:val="000000"/>
        </w:rPr>
        <w:t>Ponadto b</w:t>
      </w:r>
      <w:r w:rsidR="00C92789" w:rsidRPr="003D3FE3">
        <w:rPr>
          <w:rFonts w:ascii="Calibri" w:hAnsi="Calibri" w:cs="Calibri"/>
          <w:color w:val="000000"/>
        </w:rPr>
        <w:t xml:space="preserve">uduje objętość retencyjną poza siecią kanalizacji, tworząc rozwiązanie komplementarne. </w:t>
      </w:r>
      <w:r w:rsidRPr="003D3FE3">
        <w:rPr>
          <w:rFonts w:ascii="Calibri" w:hAnsi="Calibri" w:cs="Calibri"/>
          <w:color w:val="000000"/>
        </w:rPr>
        <w:t>Może</w:t>
      </w:r>
      <w:r w:rsidR="00C92789" w:rsidRPr="003D3FE3">
        <w:rPr>
          <w:rFonts w:ascii="Calibri" w:hAnsi="Calibri" w:cs="Calibri"/>
          <w:color w:val="000000"/>
        </w:rPr>
        <w:t xml:space="preserve"> być</w:t>
      </w:r>
      <w:r w:rsidRPr="003D3FE3">
        <w:rPr>
          <w:rFonts w:ascii="Calibri" w:hAnsi="Calibri" w:cs="Calibri"/>
          <w:color w:val="000000"/>
        </w:rPr>
        <w:t xml:space="preserve"> </w:t>
      </w:r>
      <w:r w:rsidR="00C92789" w:rsidRPr="003D3FE3">
        <w:rPr>
          <w:rFonts w:ascii="Calibri" w:hAnsi="Calibri" w:cs="Calibri"/>
          <w:color w:val="000000"/>
        </w:rPr>
        <w:t xml:space="preserve"> wykorzyst</w:t>
      </w:r>
      <w:r w:rsidRPr="003D3FE3">
        <w:rPr>
          <w:rFonts w:ascii="Calibri" w:hAnsi="Calibri" w:cs="Calibri"/>
          <w:color w:val="000000"/>
        </w:rPr>
        <w:t>ane</w:t>
      </w:r>
      <w:r w:rsidR="00C92789" w:rsidRPr="003D3FE3">
        <w:rPr>
          <w:rFonts w:ascii="Calibri" w:hAnsi="Calibri" w:cs="Calibri"/>
          <w:color w:val="000000"/>
        </w:rPr>
        <w:t xml:space="preserve"> w centrach</w:t>
      </w:r>
      <w:r w:rsidRPr="003D3FE3">
        <w:rPr>
          <w:rFonts w:ascii="Calibri" w:hAnsi="Calibri" w:cs="Calibri"/>
          <w:color w:val="000000"/>
        </w:rPr>
        <w:t xml:space="preserve">, </w:t>
      </w:r>
      <w:r w:rsidR="00C92789" w:rsidRPr="003D3FE3">
        <w:rPr>
          <w:rFonts w:ascii="Calibri" w:hAnsi="Calibri" w:cs="Calibri"/>
          <w:color w:val="000000"/>
        </w:rPr>
        <w:t>dopasow</w:t>
      </w:r>
      <w:r w:rsidRPr="003D3FE3">
        <w:rPr>
          <w:rFonts w:ascii="Calibri" w:hAnsi="Calibri" w:cs="Calibri"/>
          <w:color w:val="000000"/>
        </w:rPr>
        <w:t>ując się</w:t>
      </w:r>
      <w:r w:rsidR="00C92789" w:rsidRPr="003D3FE3">
        <w:rPr>
          <w:rFonts w:ascii="Calibri" w:hAnsi="Calibri" w:cs="Calibri"/>
          <w:color w:val="000000"/>
        </w:rPr>
        <w:t xml:space="preserve"> do lokalnych warunków. Rozwiązanie dedykowane jest dla JST o liczbie mieszkańców powyżej 100 tys.</w:t>
      </w:r>
      <w:r w:rsidR="002F4134" w:rsidRPr="003D3FE3">
        <w:rPr>
          <w:rFonts w:ascii="Calibri" w:hAnsi="Calibri" w:cs="Calibri"/>
          <w:color w:val="000000"/>
        </w:rPr>
        <w:t>,</w:t>
      </w:r>
      <w:r w:rsidR="00387CD1" w:rsidRPr="003D3FE3">
        <w:rPr>
          <w:rFonts w:ascii="Calibri" w:hAnsi="Calibri" w:cs="Calibri"/>
          <w:color w:val="000000"/>
        </w:rPr>
        <w:t xml:space="preserve"> </w:t>
      </w:r>
      <w:r w:rsidR="00C92789" w:rsidRPr="003D3FE3">
        <w:rPr>
          <w:rFonts w:ascii="Calibri" w:hAnsi="Calibri" w:cs="Calibri"/>
          <w:color w:val="000000"/>
        </w:rPr>
        <w:t xml:space="preserve">a także </w:t>
      </w:r>
      <w:r w:rsidR="00387CD1" w:rsidRPr="003D3FE3">
        <w:rPr>
          <w:rFonts w:ascii="Calibri" w:hAnsi="Calibri" w:cs="Calibri"/>
          <w:color w:val="000000"/>
        </w:rPr>
        <w:t>deweloperom</w:t>
      </w:r>
      <w:r w:rsidR="00C92789" w:rsidRPr="003D3FE3">
        <w:rPr>
          <w:rFonts w:ascii="Calibri" w:hAnsi="Calibri" w:cs="Calibri"/>
          <w:color w:val="000000"/>
        </w:rPr>
        <w:t xml:space="preserve"> chcący</w:t>
      </w:r>
      <w:r w:rsidR="00387CD1" w:rsidRPr="003D3FE3">
        <w:rPr>
          <w:rFonts w:ascii="Calibri" w:hAnsi="Calibri" w:cs="Calibri"/>
          <w:color w:val="000000"/>
        </w:rPr>
        <w:t>m</w:t>
      </w:r>
      <w:r w:rsidR="00C92789" w:rsidRPr="003D3FE3">
        <w:rPr>
          <w:rFonts w:ascii="Calibri" w:hAnsi="Calibri" w:cs="Calibri"/>
          <w:color w:val="000000"/>
        </w:rPr>
        <w:t xml:space="preserve"> realizować swoje inwestycje na terenach o podwyższonym reżimie w zakresie odprowadzania wód opadowych. </w:t>
      </w:r>
      <w:r w:rsidR="0058344A" w:rsidRPr="003D3FE3">
        <w:rPr>
          <w:rFonts w:ascii="Calibri" w:hAnsi="Calibri" w:cs="Calibri"/>
          <w:color w:val="000000"/>
        </w:rPr>
        <w:t>Oprócz</w:t>
      </w:r>
      <w:r w:rsidR="00C92789" w:rsidRPr="003D3FE3">
        <w:rPr>
          <w:rFonts w:ascii="Calibri" w:hAnsi="Calibri" w:cs="Calibri"/>
          <w:color w:val="000000"/>
        </w:rPr>
        <w:t xml:space="preserve"> odciążeni</w:t>
      </w:r>
      <w:r w:rsidR="0058344A" w:rsidRPr="003D3FE3">
        <w:rPr>
          <w:rFonts w:ascii="Calibri" w:hAnsi="Calibri" w:cs="Calibri"/>
          <w:color w:val="000000"/>
        </w:rPr>
        <w:t>a</w:t>
      </w:r>
      <w:r w:rsidR="00C92789" w:rsidRPr="003D3FE3">
        <w:rPr>
          <w:rFonts w:ascii="Calibri" w:hAnsi="Calibri" w:cs="Calibri"/>
          <w:color w:val="000000"/>
        </w:rPr>
        <w:t xml:space="preserve"> kanalizacji deszczowej</w:t>
      </w:r>
      <w:r w:rsidR="009E7034" w:rsidRPr="003D3FE3">
        <w:rPr>
          <w:rFonts w:ascii="Calibri" w:hAnsi="Calibri" w:cs="Calibri"/>
          <w:color w:val="000000"/>
        </w:rPr>
        <w:t>,</w:t>
      </w:r>
      <w:r w:rsidR="00C92789" w:rsidRPr="003D3FE3">
        <w:rPr>
          <w:rFonts w:ascii="Calibri" w:hAnsi="Calibri" w:cs="Calibri"/>
          <w:color w:val="000000"/>
        </w:rPr>
        <w:t xml:space="preserve"> w czasie</w:t>
      </w:r>
      <w:r w:rsidR="0058344A" w:rsidRPr="003D3FE3">
        <w:rPr>
          <w:rFonts w:ascii="Calibri" w:hAnsi="Calibri" w:cs="Calibri"/>
          <w:color w:val="000000"/>
        </w:rPr>
        <w:t xml:space="preserve"> </w:t>
      </w:r>
      <w:r w:rsidR="00C92789" w:rsidRPr="003D3FE3">
        <w:rPr>
          <w:rFonts w:ascii="Calibri" w:hAnsi="Calibri" w:cs="Calibri"/>
          <w:color w:val="000000"/>
        </w:rPr>
        <w:t>intensywnych opadów</w:t>
      </w:r>
      <w:r w:rsidR="0058344A" w:rsidRPr="003D3FE3">
        <w:rPr>
          <w:rFonts w:ascii="Calibri" w:hAnsi="Calibri" w:cs="Calibri"/>
          <w:color w:val="000000"/>
        </w:rPr>
        <w:t>, d</w:t>
      </w:r>
      <w:r w:rsidR="00C92789" w:rsidRPr="003D3FE3">
        <w:rPr>
          <w:rFonts w:ascii="Calibri" w:hAnsi="Calibri" w:cs="Calibri"/>
          <w:color w:val="000000"/>
        </w:rPr>
        <w:t>odatkowo proponowane rozwiązanie umożliwia wytwarzanie energii elektrycznej na potrzeby podświetlenia zewnętrznego oraz wprowadza element zieleni uporządkowanej w mieście.</w:t>
      </w:r>
    </w:p>
    <w:p w:rsidR="00163D6C" w:rsidRPr="003D3FE3" w:rsidRDefault="0058344A" w:rsidP="00CF4F21">
      <w:pPr>
        <w:spacing w:before="120" w:after="120" w:line="276" w:lineRule="auto"/>
        <w:rPr>
          <w:rFonts w:ascii="Calibri" w:hAnsi="Calibri" w:cs="Calibri"/>
          <w:color w:val="000000"/>
        </w:rPr>
      </w:pPr>
      <w:r w:rsidRPr="003D3FE3">
        <w:rPr>
          <w:rFonts w:ascii="Calibri" w:hAnsi="Calibri" w:cs="Calibri"/>
          <w:color w:val="000000"/>
        </w:rPr>
        <w:t>Z kolei</w:t>
      </w:r>
      <w:r w:rsidRPr="003D3FE3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3D3FE3">
        <w:rPr>
          <w:rFonts w:ascii="Calibri" w:hAnsi="Calibri" w:cs="Calibri"/>
          <w:b/>
          <w:bCs/>
          <w:color w:val="000000"/>
        </w:rPr>
        <w:t>mTAP</w:t>
      </w:r>
      <w:proofErr w:type="spellEnd"/>
      <w:r w:rsidRPr="003D3FE3">
        <w:rPr>
          <w:rFonts w:ascii="Calibri" w:hAnsi="Calibri" w:cs="Calibri"/>
          <w:b/>
          <w:bCs/>
          <w:color w:val="000000"/>
        </w:rPr>
        <w:t xml:space="preserve"> Smart City sp. z o.o</w:t>
      </w:r>
      <w:r w:rsidR="009E7034" w:rsidRPr="003D3FE3">
        <w:rPr>
          <w:rFonts w:ascii="Calibri" w:hAnsi="Calibri" w:cs="Calibri"/>
          <w:b/>
          <w:bCs/>
          <w:color w:val="000000"/>
        </w:rPr>
        <w:t>.</w:t>
      </w:r>
      <w:r w:rsidRPr="003D3FE3">
        <w:rPr>
          <w:rFonts w:ascii="Calibri" w:hAnsi="Calibri" w:cs="Calibri"/>
          <w:b/>
          <w:bCs/>
          <w:color w:val="000000"/>
        </w:rPr>
        <w:t xml:space="preserve"> </w:t>
      </w:r>
      <w:r w:rsidRPr="003D3FE3">
        <w:rPr>
          <w:rFonts w:ascii="Calibri" w:hAnsi="Calibri" w:cs="Calibri"/>
          <w:color w:val="000000"/>
        </w:rPr>
        <w:t>opracowała kontrolery lamp ulicznych LED z uniwersalną magistralą sensoryczną. Rezultatem projektu</w:t>
      </w:r>
      <w:r w:rsidR="00CF4F21" w:rsidRPr="003D3FE3">
        <w:rPr>
          <w:rFonts w:ascii="Calibri" w:hAnsi="Calibri" w:cs="Calibri"/>
          <w:color w:val="000000"/>
        </w:rPr>
        <w:t xml:space="preserve"> – </w:t>
      </w:r>
      <w:r w:rsidRPr="003D3FE3">
        <w:rPr>
          <w:rFonts w:ascii="Calibri" w:hAnsi="Calibri" w:cs="Calibri"/>
          <w:color w:val="000000"/>
        </w:rPr>
        <w:t>na który uzyskano dofinansowanie 1 mln zł</w:t>
      </w:r>
      <w:r w:rsidR="00CF4F21" w:rsidRPr="003D3FE3">
        <w:rPr>
          <w:rFonts w:ascii="Calibri" w:hAnsi="Calibri" w:cs="Calibri"/>
          <w:color w:val="000000"/>
        </w:rPr>
        <w:t xml:space="preserve"> </w:t>
      </w:r>
      <w:r w:rsidR="004B4052" w:rsidRPr="003D3FE3">
        <w:rPr>
          <w:rFonts w:ascii="Calibri" w:hAnsi="Calibri" w:cs="Calibri"/>
          <w:color w:val="000000"/>
        </w:rPr>
        <w:t>ze środków</w:t>
      </w:r>
      <w:r w:rsidR="003D3FE3" w:rsidRPr="003D3FE3">
        <w:rPr>
          <w:rFonts w:ascii="Calibri" w:hAnsi="Calibri" w:cs="Calibri"/>
          <w:color w:val="000000"/>
        </w:rPr>
        <w:t xml:space="preserve"> konkursu „rozwój startupów w Polsce Wschodniej”</w:t>
      </w:r>
      <w:r w:rsidR="004B4052" w:rsidRPr="003D3FE3">
        <w:rPr>
          <w:rFonts w:ascii="Calibri" w:hAnsi="Calibri" w:cs="Calibri"/>
          <w:color w:val="000000"/>
        </w:rPr>
        <w:t xml:space="preserve"> </w:t>
      </w:r>
      <w:r w:rsidR="00CF4F21" w:rsidRPr="003D3FE3">
        <w:rPr>
          <w:rFonts w:ascii="Calibri" w:hAnsi="Calibri" w:cs="Calibri"/>
          <w:color w:val="000000"/>
        </w:rPr>
        <w:t xml:space="preserve">– </w:t>
      </w:r>
      <w:r w:rsidRPr="003D3FE3">
        <w:rPr>
          <w:rFonts w:ascii="Calibri" w:hAnsi="Calibri" w:cs="Calibri"/>
          <w:color w:val="000000"/>
        </w:rPr>
        <w:t>jest inteligentna platforma informatyczna</w:t>
      </w:r>
      <w:r w:rsidR="00CF4F21" w:rsidRPr="003D3FE3">
        <w:rPr>
          <w:rFonts w:ascii="Calibri" w:hAnsi="Calibri" w:cs="Calibri"/>
          <w:color w:val="000000"/>
        </w:rPr>
        <w:t>,</w:t>
      </w:r>
      <w:r w:rsidRPr="003D3FE3">
        <w:rPr>
          <w:rFonts w:ascii="Calibri" w:hAnsi="Calibri" w:cs="Calibri"/>
          <w:color w:val="000000"/>
        </w:rPr>
        <w:t xml:space="preserve"> która wspiera użytkowników w optymalizacji kosztów zużycia energii</w:t>
      </w:r>
      <w:r w:rsidR="00CF4F21" w:rsidRPr="003D3FE3">
        <w:rPr>
          <w:rFonts w:ascii="Calibri" w:hAnsi="Calibri" w:cs="Calibri"/>
          <w:color w:val="000000"/>
        </w:rPr>
        <w:t>,</w:t>
      </w:r>
      <w:r w:rsidRPr="003D3FE3">
        <w:rPr>
          <w:rFonts w:ascii="Calibri" w:hAnsi="Calibri" w:cs="Calibri"/>
          <w:color w:val="000000"/>
        </w:rPr>
        <w:t xml:space="preserve"> przy użyciu metod sztucznej inteligencji. Innowacyjny kontroler lamp ulicznych LED</w:t>
      </w:r>
      <w:r w:rsidR="00387CD1" w:rsidRPr="003D3FE3">
        <w:rPr>
          <w:rFonts w:ascii="Calibri" w:hAnsi="Calibri" w:cs="Calibri"/>
          <w:color w:val="000000"/>
        </w:rPr>
        <w:t>,</w:t>
      </w:r>
      <w:r w:rsidRPr="003D3FE3">
        <w:rPr>
          <w:rFonts w:ascii="Calibri" w:hAnsi="Calibri" w:cs="Calibri"/>
          <w:color w:val="000000"/>
        </w:rPr>
        <w:t xml:space="preserve"> wraz z uniwersalną magistralą sensoryczną</w:t>
      </w:r>
      <w:r w:rsidR="00387CD1" w:rsidRPr="003D3FE3">
        <w:rPr>
          <w:rFonts w:ascii="Calibri" w:hAnsi="Calibri" w:cs="Calibri"/>
          <w:color w:val="000000"/>
        </w:rPr>
        <w:t>,</w:t>
      </w:r>
      <w:r w:rsidRPr="003D3FE3">
        <w:rPr>
          <w:rFonts w:ascii="Calibri" w:hAnsi="Calibri" w:cs="Calibri"/>
          <w:color w:val="000000"/>
        </w:rPr>
        <w:t xml:space="preserve"> pozwala nie</w:t>
      </w:r>
      <w:r w:rsidR="009E7034" w:rsidRPr="003D3FE3">
        <w:rPr>
          <w:rFonts w:ascii="Calibri" w:hAnsi="Calibri" w:cs="Calibri"/>
          <w:color w:val="000000"/>
        </w:rPr>
        <w:t xml:space="preserve"> </w:t>
      </w:r>
      <w:r w:rsidRPr="003D3FE3">
        <w:rPr>
          <w:rFonts w:ascii="Calibri" w:hAnsi="Calibri" w:cs="Calibri"/>
          <w:color w:val="000000"/>
        </w:rPr>
        <w:t>tylko sterować lampą</w:t>
      </w:r>
      <w:r w:rsidR="00CF4F21" w:rsidRPr="003D3FE3">
        <w:rPr>
          <w:rFonts w:ascii="Calibri" w:hAnsi="Calibri" w:cs="Calibri"/>
          <w:color w:val="000000"/>
        </w:rPr>
        <w:t>,</w:t>
      </w:r>
      <w:r w:rsidRPr="003D3FE3">
        <w:rPr>
          <w:rFonts w:ascii="Calibri" w:hAnsi="Calibri" w:cs="Calibri"/>
          <w:color w:val="000000"/>
        </w:rPr>
        <w:t xml:space="preserve"> ale również zbiera informacje na temat</w:t>
      </w:r>
      <w:r w:rsidR="009E7034" w:rsidRPr="003D3FE3">
        <w:rPr>
          <w:rFonts w:ascii="Calibri" w:hAnsi="Calibri" w:cs="Calibri"/>
          <w:color w:val="000000"/>
        </w:rPr>
        <w:t xml:space="preserve"> jej </w:t>
      </w:r>
      <w:r w:rsidRPr="003D3FE3">
        <w:rPr>
          <w:rFonts w:ascii="Calibri" w:hAnsi="Calibri" w:cs="Calibri"/>
          <w:color w:val="000000"/>
        </w:rPr>
        <w:t xml:space="preserve">otoczenia. Sensory </w:t>
      </w:r>
      <w:r w:rsidR="009E7034" w:rsidRPr="003D3FE3">
        <w:rPr>
          <w:rFonts w:ascii="Calibri" w:hAnsi="Calibri" w:cs="Calibri"/>
          <w:color w:val="000000"/>
        </w:rPr>
        <w:t xml:space="preserve">te </w:t>
      </w:r>
      <w:r w:rsidRPr="003D3FE3">
        <w:rPr>
          <w:rFonts w:ascii="Calibri" w:hAnsi="Calibri" w:cs="Calibri"/>
          <w:color w:val="000000"/>
        </w:rPr>
        <w:t>pozwalają na rozbudowę kontrolerów i szybkie dostosowania do wymagań rynku oświetlenia ulicznego.</w:t>
      </w:r>
      <w:r w:rsidR="002B1DBC" w:rsidRPr="003D3FE3">
        <w:rPr>
          <w:rFonts w:ascii="Calibri" w:hAnsi="Calibri" w:cs="Calibri"/>
          <w:color w:val="000000"/>
        </w:rPr>
        <w:t xml:space="preserve"> Jak podkreśla </w:t>
      </w:r>
      <w:r w:rsidR="002B1DBC" w:rsidRPr="003D3FE3">
        <w:rPr>
          <w:rFonts w:ascii="Calibri" w:hAnsi="Calibri" w:cs="Calibri"/>
          <w:b/>
          <w:bCs/>
          <w:color w:val="000000"/>
        </w:rPr>
        <w:t>Wiktor Krzeszewski</w:t>
      </w:r>
      <w:r w:rsidR="00387CD1" w:rsidRPr="003D3FE3">
        <w:rPr>
          <w:rFonts w:ascii="Calibri" w:hAnsi="Calibri" w:cs="Calibri"/>
          <w:color w:val="000000"/>
        </w:rPr>
        <w:t>,</w:t>
      </w:r>
      <w:r w:rsidR="002B1DBC" w:rsidRPr="003D3FE3">
        <w:rPr>
          <w:rFonts w:ascii="Calibri" w:hAnsi="Calibri" w:cs="Calibri"/>
          <w:color w:val="000000"/>
        </w:rPr>
        <w:t xml:space="preserve"> reprezentujący spółkę </w:t>
      </w:r>
      <w:r w:rsidR="00681B54" w:rsidRPr="003D3FE3">
        <w:rPr>
          <w:rFonts w:ascii="Calibri" w:hAnsi="Calibri" w:cs="Calibri"/>
        </w:rPr>
        <w:t xml:space="preserve">– </w:t>
      </w:r>
      <w:r w:rsidR="002B1DBC" w:rsidRPr="003D3FE3">
        <w:rPr>
          <w:rFonts w:ascii="Calibri" w:hAnsi="Calibri" w:cs="Calibri"/>
          <w:color w:val="000000"/>
        </w:rPr>
        <w:t xml:space="preserve">Realizacja projektu pozwoliła nam opracować produkt, który pomaga miastom oszczędzać energię. </w:t>
      </w:r>
      <w:r w:rsidR="00387CD1" w:rsidRPr="003D3FE3">
        <w:rPr>
          <w:rFonts w:ascii="Calibri" w:hAnsi="Calibri" w:cs="Calibri"/>
          <w:color w:val="000000"/>
        </w:rPr>
        <w:t>S</w:t>
      </w:r>
      <w:r w:rsidR="002B1DBC" w:rsidRPr="003D3FE3">
        <w:rPr>
          <w:rFonts w:ascii="Calibri" w:hAnsi="Calibri" w:cs="Calibri"/>
          <w:color w:val="000000"/>
        </w:rPr>
        <w:t>ystem zbiera dane i na ich podstawie sprawia</w:t>
      </w:r>
      <w:r w:rsidR="00E5578B" w:rsidRPr="003D3FE3">
        <w:rPr>
          <w:rFonts w:ascii="Calibri" w:hAnsi="Calibri" w:cs="Calibri"/>
          <w:color w:val="000000"/>
        </w:rPr>
        <w:t>,</w:t>
      </w:r>
      <w:r w:rsidR="002B1DBC" w:rsidRPr="003D3FE3">
        <w:rPr>
          <w:rFonts w:ascii="Calibri" w:hAnsi="Calibri" w:cs="Calibri"/>
          <w:color w:val="000000"/>
        </w:rPr>
        <w:t xml:space="preserve"> że oświetlenie jest bezpieczne i zużywa mniej </w:t>
      </w:r>
      <w:r w:rsidR="002B1DBC" w:rsidRPr="003D3FE3">
        <w:rPr>
          <w:rFonts w:ascii="Calibri" w:hAnsi="Calibri" w:cs="Calibri"/>
          <w:color w:val="000000"/>
        </w:rPr>
        <w:lastRenderedPageBreak/>
        <w:t>energii.</w:t>
      </w:r>
      <w:r w:rsidR="00681B54" w:rsidRPr="003D3FE3">
        <w:rPr>
          <w:rFonts w:ascii="Calibri" w:hAnsi="Calibri" w:cs="Calibri"/>
          <w:color w:val="000000"/>
        </w:rPr>
        <w:t xml:space="preserve"> </w:t>
      </w:r>
      <w:r w:rsidR="002B1DBC" w:rsidRPr="003D3FE3">
        <w:rPr>
          <w:rFonts w:ascii="Calibri" w:hAnsi="Calibri" w:cs="Calibri"/>
          <w:color w:val="000000"/>
        </w:rPr>
        <w:t xml:space="preserve">Jest to ważne w kontekście galopujących cen energii, zmiany przyzwyczajeń i </w:t>
      </w:r>
      <w:proofErr w:type="spellStart"/>
      <w:r w:rsidR="002B1DBC" w:rsidRPr="003D3FE3">
        <w:rPr>
          <w:rFonts w:ascii="Calibri" w:hAnsi="Calibri" w:cs="Calibri"/>
          <w:color w:val="000000"/>
        </w:rPr>
        <w:t>zachowań</w:t>
      </w:r>
      <w:proofErr w:type="spellEnd"/>
      <w:r w:rsidR="002B1DBC" w:rsidRPr="003D3FE3">
        <w:rPr>
          <w:rFonts w:ascii="Calibri" w:hAnsi="Calibri" w:cs="Calibri"/>
          <w:color w:val="000000"/>
        </w:rPr>
        <w:t xml:space="preserve"> mieszkańców</w:t>
      </w:r>
      <w:r w:rsidR="00681B54" w:rsidRPr="003D3FE3">
        <w:rPr>
          <w:rFonts w:ascii="Calibri" w:hAnsi="Calibri" w:cs="Calibri"/>
          <w:color w:val="000000"/>
        </w:rPr>
        <w:t xml:space="preserve">, </w:t>
      </w:r>
      <w:r w:rsidR="002B1DBC" w:rsidRPr="003D3FE3">
        <w:rPr>
          <w:rFonts w:ascii="Calibri" w:hAnsi="Calibri" w:cs="Calibri"/>
          <w:color w:val="000000"/>
        </w:rPr>
        <w:t>na przykład z powodu pandemii czy digitalizacji pracy.</w:t>
      </w:r>
    </w:p>
    <w:p w:rsidR="00CF4F21" w:rsidRPr="003D3FE3" w:rsidRDefault="00DF69FB" w:rsidP="00CF4F21">
      <w:pPr>
        <w:spacing w:before="120" w:after="120" w:line="276" w:lineRule="auto"/>
        <w:rPr>
          <w:rFonts w:ascii="Calibri" w:hAnsi="Calibri" w:cs="Calibri"/>
        </w:rPr>
      </w:pPr>
      <w:r w:rsidRPr="003D3FE3">
        <w:rPr>
          <w:rFonts w:ascii="Calibri" w:hAnsi="Calibri" w:cs="Calibri"/>
          <w:color w:val="000000"/>
        </w:rPr>
        <w:t>Parking w mieście to już towar luksusowy, o który coraz trudniej nie tylko mieszkańcom</w:t>
      </w:r>
      <w:r w:rsidR="00CF4F21" w:rsidRPr="003D3FE3">
        <w:rPr>
          <w:rFonts w:ascii="Calibri" w:hAnsi="Calibri" w:cs="Calibri"/>
          <w:color w:val="000000"/>
        </w:rPr>
        <w:t>,</w:t>
      </w:r>
      <w:r w:rsidRPr="003D3FE3">
        <w:rPr>
          <w:rFonts w:ascii="Calibri" w:hAnsi="Calibri" w:cs="Calibri"/>
          <w:color w:val="000000"/>
        </w:rPr>
        <w:t xml:space="preserve"> ale i prowadzącym biznes. Zgodnie z zapotrzebowaniem rynku</w:t>
      </w:r>
      <w:r w:rsidR="00387CD1" w:rsidRPr="003D3FE3">
        <w:rPr>
          <w:rFonts w:ascii="Calibri" w:hAnsi="Calibri" w:cs="Calibri"/>
          <w:color w:val="000000"/>
        </w:rPr>
        <w:t>,</w:t>
      </w:r>
      <w:r w:rsidR="00E5578B" w:rsidRPr="003D3FE3">
        <w:rPr>
          <w:rFonts w:ascii="Calibri" w:hAnsi="Calibri" w:cs="Calibri"/>
          <w:color w:val="000000"/>
        </w:rPr>
        <w:t xml:space="preserve"> w duchu smart </w:t>
      </w:r>
      <w:proofErr w:type="spellStart"/>
      <w:r w:rsidR="00E5578B" w:rsidRPr="003D3FE3">
        <w:rPr>
          <w:rFonts w:ascii="Calibri" w:hAnsi="Calibri" w:cs="Calibri"/>
          <w:color w:val="000000"/>
        </w:rPr>
        <w:t>city</w:t>
      </w:r>
      <w:proofErr w:type="spellEnd"/>
      <w:r w:rsidR="00CF4F21" w:rsidRPr="003D3FE3">
        <w:rPr>
          <w:rFonts w:ascii="Calibri" w:hAnsi="Calibri" w:cs="Calibri"/>
          <w:color w:val="000000"/>
        </w:rPr>
        <w:t xml:space="preserve"> – </w:t>
      </w:r>
      <w:proofErr w:type="spellStart"/>
      <w:r w:rsidRPr="003D3FE3">
        <w:rPr>
          <w:rFonts w:ascii="Calibri" w:hAnsi="Calibri" w:cs="Calibri"/>
          <w:b/>
          <w:bCs/>
          <w:color w:val="000000"/>
        </w:rPr>
        <w:t>Parkcash</w:t>
      </w:r>
      <w:proofErr w:type="spellEnd"/>
      <w:r w:rsidRPr="003D3FE3">
        <w:rPr>
          <w:rFonts w:ascii="Calibri" w:hAnsi="Calibri" w:cs="Calibri"/>
          <w:b/>
          <w:bCs/>
          <w:color w:val="000000"/>
        </w:rPr>
        <w:t xml:space="preserve"> sp. z o.o.</w:t>
      </w:r>
      <w:r w:rsidRPr="003D3FE3">
        <w:rPr>
          <w:rFonts w:ascii="Calibri" w:hAnsi="Calibri" w:cs="Calibri"/>
          <w:color w:val="000000"/>
        </w:rPr>
        <w:t xml:space="preserve"> opracowała specjalną platformę</w:t>
      </w:r>
      <w:r w:rsidR="00E5578B" w:rsidRPr="003D3FE3">
        <w:rPr>
          <w:rFonts w:ascii="Calibri" w:hAnsi="Calibri" w:cs="Calibri"/>
          <w:color w:val="000000"/>
        </w:rPr>
        <w:t xml:space="preserve"> </w:t>
      </w:r>
      <w:r w:rsidRPr="003D3FE3">
        <w:rPr>
          <w:rFonts w:ascii="Calibri" w:hAnsi="Calibri" w:cs="Calibri"/>
          <w:color w:val="000000"/>
        </w:rPr>
        <w:t xml:space="preserve">wymiany miejsc parkingowych </w:t>
      </w:r>
      <w:proofErr w:type="spellStart"/>
      <w:r w:rsidRPr="003D3FE3">
        <w:rPr>
          <w:rFonts w:ascii="Calibri" w:hAnsi="Calibri" w:cs="Calibri"/>
          <w:color w:val="000000"/>
        </w:rPr>
        <w:t>ParkCash</w:t>
      </w:r>
      <w:proofErr w:type="spellEnd"/>
      <w:r w:rsidRPr="003D3FE3">
        <w:rPr>
          <w:rFonts w:ascii="Calibri" w:hAnsi="Calibri" w:cs="Calibri"/>
          <w:color w:val="000000"/>
        </w:rPr>
        <w:t xml:space="preserve"> dla biznesu</w:t>
      </w:r>
      <w:r w:rsidR="00E5578B" w:rsidRPr="003D3FE3">
        <w:rPr>
          <w:rFonts w:ascii="Calibri" w:hAnsi="Calibri" w:cs="Calibri"/>
          <w:color w:val="000000"/>
        </w:rPr>
        <w:t>.</w:t>
      </w:r>
      <w:r w:rsidR="00387CD1" w:rsidRPr="003D3FE3">
        <w:rPr>
          <w:rFonts w:ascii="Calibri" w:hAnsi="Calibri" w:cs="Calibri"/>
          <w:b/>
          <w:bCs/>
          <w:color w:val="000000"/>
        </w:rPr>
        <w:t xml:space="preserve"> </w:t>
      </w:r>
      <w:r w:rsidRPr="003D3FE3">
        <w:rPr>
          <w:rFonts w:ascii="Calibri" w:hAnsi="Calibri" w:cs="Calibri"/>
          <w:color w:val="000000"/>
        </w:rPr>
        <w:t xml:space="preserve">Dzięki nowoczesnym technologiom tworzony jest ekosystem, który pozwala na optymalizację kosztów funkcjonowania już istniejących przestrzeni, w obrębie których usytuowane są: parkingi komercyjne, parkingi biurowe, parkingi osiedlowe, prywatne miejsca parkingowe. Platforma </w:t>
      </w:r>
      <w:proofErr w:type="spellStart"/>
      <w:r w:rsidRPr="003D3FE3">
        <w:rPr>
          <w:rFonts w:ascii="Calibri" w:hAnsi="Calibri" w:cs="Calibri"/>
          <w:color w:val="000000"/>
        </w:rPr>
        <w:t>ParkCash</w:t>
      </w:r>
      <w:proofErr w:type="spellEnd"/>
      <w:r w:rsidRPr="003D3FE3">
        <w:rPr>
          <w:rFonts w:ascii="Calibri" w:hAnsi="Calibri" w:cs="Calibri"/>
          <w:color w:val="000000"/>
        </w:rPr>
        <w:t xml:space="preserve"> automatyzuje obsługę, umożliwiając współdzielenie miejsc postojowych oraz</w:t>
      </w:r>
      <w:r w:rsidR="00CF4F21" w:rsidRPr="003D3FE3">
        <w:rPr>
          <w:rFonts w:ascii="Calibri" w:hAnsi="Calibri" w:cs="Calibri"/>
          <w:color w:val="000000"/>
        </w:rPr>
        <w:t xml:space="preserve"> – </w:t>
      </w:r>
      <w:r w:rsidRPr="003D3FE3">
        <w:rPr>
          <w:rFonts w:ascii="Calibri" w:hAnsi="Calibri" w:cs="Calibri"/>
          <w:color w:val="000000"/>
        </w:rPr>
        <w:t>w zależności od przyjętego modelu biznesowego</w:t>
      </w:r>
      <w:r w:rsidR="00CF4F21" w:rsidRPr="003D3FE3">
        <w:rPr>
          <w:rFonts w:ascii="Calibri" w:hAnsi="Calibri" w:cs="Calibri"/>
          <w:color w:val="000000"/>
        </w:rPr>
        <w:t xml:space="preserve"> – </w:t>
      </w:r>
      <w:r w:rsidRPr="003D3FE3">
        <w:rPr>
          <w:rFonts w:ascii="Calibri" w:hAnsi="Calibri" w:cs="Calibri"/>
          <w:color w:val="000000"/>
        </w:rPr>
        <w:t>zarabianie na stanowiskach dostępnych w puli. Mobilny Pilot, który pozwala na automatyzację procesu wjazdu i wyjazdu z parkingu</w:t>
      </w:r>
      <w:r w:rsidR="00387CD1" w:rsidRPr="003D3FE3">
        <w:rPr>
          <w:rFonts w:ascii="Calibri" w:hAnsi="Calibri" w:cs="Calibri"/>
          <w:color w:val="000000"/>
        </w:rPr>
        <w:t>,</w:t>
      </w:r>
      <w:r w:rsidRPr="003D3FE3">
        <w:rPr>
          <w:rFonts w:ascii="Calibri" w:hAnsi="Calibri" w:cs="Calibri"/>
          <w:color w:val="000000"/>
        </w:rPr>
        <w:t xml:space="preserve"> oparty jest o rozwiązania </w:t>
      </w:r>
      <w:proofErr w:type="spellStart"/>
      <w:r w:rsidRPr="003D3FE3">
        <w:rPr>
          <w:rFonts w:ascii="Calibri" w:hAnsi="Calibri" w:cs="Calibri"/>
          <w:color w:val="000000"/>
        </w:rPr>
        <w:t>IoT</w:t>
      </w:r>
      <w:proofErr w:type="spellEnd"/>
      <w:r w:rsidR="000920C0" w:rsidRPr="003D3FE3">
        <w:rPr>
          <w:rFonts w:ascii="Calibri" w:hAnsi="Calibri" w:cs="Calibri"/>
          <w:color w:val="000000"/>
        </w:rPr>
        <w:t xml:space="preserve"> (</w:t>
      </w:r>
      <w:r w:rsidR="000920C0" w:rsidRPr="003D3FE3">
        <w:rPr>
          <w:rFonts w:ascii="Calibri" w:hAnsi="Calibri" w:cs="Calibri"/>
          <w:i/>
          <w:color w:val="000000"/>
        </w:rPr>
        <w:t xml:space="preserve">Internet of </w:t>
      </w:r>
      <w:proofErr w:type="spellStart"/>
      <w:r w:rsidR="000920C0" w:rsidRPr="003D3FE3">
        <w:rPr>
          <w:rFonts w:ascii="Calibri" w:hAnsi="Calibri" w:cs="Calibri"/>
          <w:i/>
          <w:color w:val="000000"/>
        </w:rPr>
        <w:t>Things</w:t>
      </w:r>
      <w:proofErr w:type="spellEnd"/>
      <w:r w:rsidR="000920C0" w:rsidRPr="003D3FE3">
        <w:rPr>
          <w:rFonts w:ascii="Calibri" w:hAnsi="Calibri" w:cs="Calibri"/>
          <w:color w:val="000000"/>
        </w:rPr>
        <w:t xml:space="preserve"> – </w:t>
      </w:r>
      <w:r w:rsidR="0056679A" w:rsidRPr="003D3FE3">
        <w:rPr>
          <w:rFonts w:ascii="Calibri" w:hAnsi="Calibri" w:cs="Calibri"/>
          <w:color w:val="000000"/>
        </w:rPr>
        <w:t>I</w:t>
      </w:r>
      <w:r w:rsidR="000920C0" w:rsidRPr="003D3FE3">
        <w:rPr>
          <w:rFonts w:ascii="Calibri" w:hAnsi="Calibri" w:cs="Calibri"/>
          <w:color w:val="000000"/>
        </w:rPr>
        <w:t xml:space="preserve">nternet </w:t>
      </w:r>
      <w:r w:rsidR="0056679A" w:rsidRPr="003D3FE3">
        <w:rPr>
          <w:rFonts w:ascii="Calibri" w:hAnsi="Calibri" w:cs="Calibri"/>
          <w:color w:val="000000"/>
        </w:rPr>
        <w:t>R</w:t>
      </w:r>
      <w:r w:rsidR="000920C0" w:rsidRPr="003D3FE3">
        <w:rPr>
          <w:rFonts w:ascii="Calibri" w:hAnsi="Calibri" w:cs="Calibri"/>
          <w:color w:val="000000"/>
        </w:rPr>
        <w:t>zeczy)</w:t>
      </w:r>
      <w:r w:rsidRPr="003D3FE3">
        <w:rPr>
          <w:rFonts w:ascii="Calibri" w:hAnsi="Calibri" w:cs="Calibri"/>
          <w:color w:val="000000"/>
        </w:rPr>
        <w:t>. Może być zintegrowany z dowolną bramą, szlabanem lub systemem rozpoznawania tablic rejestracyjnych. Dzięki aplikacji mobilnej kierowca znajdzie miejsce i zapłaci za parkowanie na zamkniętych przestrzeniach. Zarządcy parkingów nie muszą już obsługiwać skomplikowanych systemów, pełne zarządzanie przestrzenią parkingową odbywa się przy pomocy przeglądarki internetowej</w:t>
      </w:r>
      <w:r w:rsidR="00CF4F21" w:rsidRPr="003D3FE3">
        <w:rPr>
          <w:rFonts w:ascii="Calibri" w:hAnsi="Calibri" w:cs="Calibri"/>
        </w:rPr>
        <w:t xml:space="preserve">. </w:t>
      </w:r>
    </w:p>
    <w:p w:rsidR="00DF69FB" w:rsidRPr="003D3FE3" w:rsidRDefault="00CF4F21" w:rsidP="00CF4F21">
      <w:pPr>
        <w:spacing w:before="120" w:after="120" w:line="276" w:lineRule="auto"/>
        <w:rPr>
          <w:rFonts w:ascii="Calibri" w:hAnsi="Calibri" w:cs="Calibri"/>
          <w:color w:val="000000"/>
        </w:rPr>
      </w:pPr>
      <w:r w:rsidRPr="003D3FE3">
        <w:rPr>
          <w:rFonts w:ascii="Calibri" w:hAnsi="Calibri" w:cs="Calibri"/>
          <w:color w:val="000000"/>
        </w:rPr>
        <w:t xml:space="preserve">– </w:t>
      </w:r>
      <w:proofErr w:type="spellStart"/>
      <w:r w:rsidR="00681B54" w:rsidRPr="003D3FE3">
        <w:rPr>
          <w:rFonts w:ascii="Calibri" w:hAnsi="Calibri" w:cs="Calibri"/>
          <w:color w:val="31313F"/>
          <w:shd w:val="clear" w:color="auto" w:fill="FFFFFF"/>
        </w:rPr>
        <w:t>Pa</w:t>
      </w:r>
      <w:r w:rsidR="00163D6C" w:rsidRPr="003D3FE3">
        <w:rPr>
          <w:rFonts w:ascii="Calibri" w:hAnsi="Calibri" w:cs="Calibri"/>
          <w:color w:val="31313F"/>
          <w:shd w:val="clear" w:color="auto" w:fill="FFFFFF"/>
        </w:rPr>
        <w:t>r</w:t>
      </w:r>
      <w:r w:rsidR="00681B54" w:rsidRPr="003D3FE3">
        <w:rPr>
          <w:rFonts w:ascii="Calibri" w:hAnsi="Calibri" w:cs="Calibri"/>
          <w:color w:val="31313F"/>
          <w:shd w:val="clear" w:color="auto" w:fill="FFFFFF"/>
        </w:rPr>
        <w:t>kCash</w:t>
      </w:r>
      <w:proofErr w:type="spellEnd"/>
      <w:r w:rsidR="00681B54" w:rsidRPr="003D3FE3">
        <w:rPr>
          <w:rFonts w:ascii="Calibri" w:hAnsi="Calibri" w:cs="Calibri"/>
          <w:color w:val="31313F"/>
          <w:shd w:val="clear" w:color="auto" w:fill="FFFFFF"/>
        </w:rPr>
        <w:t xml:space="preserve"> pozwala dowolnemu pracownikowi sprawdzić dostępność i wykonać rezerwację miejsca parkingowego jeszcze przed wyjazdem z domu, dzięki czemu firma minimalizuje ślad węglowy i korki generowane przez osoby poszukujące miejsca parkingowego wokół biura. Przewaga konkurencyjna i skuteczność działania systemu wynika z zastosowania ścisłej integracji z kontrolą dostępu oraz wprowadzeniu mikropłatności. W przypadku braku chętnych pracowników do parkowania system pozwala wynająć miejsca parkingowe dla klientów zewnętrznych. System </w:t>
      </w:r>
      <w:proofErr w:type="spellStart"/>
      <w:r w:rsidR="00681B54" w:rsidRPr="003D3FE3">
        <w:rPr>
          <w:rFonts w:ascii="Calibri" w:hAnsi="Calibri" w:cs="Calibri"/>
          <w:color w:val="31313F"/>
          <w:shd w:val="clear" w:color="auto" w:fill="FFFFFF"/>
        </w:rPr>
        <w:t>ParkCash</w:t>
      </w:r>
      <w:proofErr w:type="spellEnd"/>
      <w:r w:rsidR="00681B54" w:rsidRPr="003D3FE3">
        <w:rPr>
          <w:rFonts w:ascii="Calibri" w:hAnsi="Calibri" w:cs="Calibri"/>
          <w:color w:val="31313F"/>
          <w:shd w:val="clear" w:color="auto" w:fill="FFFFFF"/>
        </w:rPr>
        <w:t xml:space="preserve"> optymalizuje również parkowanie w budynkach PRS, na prywatnych parkingach oraz obiektach handlowych</w:t>
      </w:r>
      <w:r w:rsidR="00D01788" w:rsidRPr="003D3FE3">
        <w:rPr>
          <w:rFonts w:ascii="Calibri" w:hAnsi="Calibri" w:cs="Calibri"/>
          <w:color w:val="31313F"/>
          <w:shd w:val="clear" w:color="auto" w:fill="FFFFFF"/>
        </w:rPr>
        <w:t xml:space="preserve"> </w:t>
      </w:r>
      <w:r w:rsidR="00D01788" w:rsidRPr="003D3FE3">
        <w:rPr>
          <w:rFonts w:ascii="Calibri" w:hAnsi="Calibri" w:cs="Calibri"/>
        </w:rPr>
        <w:t xml:space="preserve">– komentuje z dumą </w:t>
      </w:r>
      <w:r w:rsidR="00D01788" w:rsidRPr="003D3FE3">
        <w:rPr>
          <w:rFonts w:ascii="Calibri" w:hAnsi="Calibri" w:cs="Calibri"/>
          <w:b/>
          <w:bCs/>
        </w:rPr>
        <w:t xml:space="preserve">Piotr </w:t>
      </w:r>
      <w:proofErr w:type="spellStart"/>
      <w:r w:rsidR="00D01788" w:rsidRPr="003D3FE3">
        <w:rPr>
          <w:rFonts w:ascii="Calibri" w:hAnsi="Calibri" w:cs="Calibri"/>
          <w:b/>
          <w:bCs/>
        </w:rPr>
        <w:t>Nizio</w:t>
      </w:r>
      <w:proofErr w:type="spellEnd"/>
      <w:r w:rsidR="00D01788" w:rsidRPr="003D3FE3">
        <w:rPr>
          <w:rFonts w:ascii="Calibri" w:hAnsi="Calibri" w:cs="Calibri"/>
        </w:rPr>
        <w:t xml:space="preserve">, prezes </w:t>
      </w:r>
      <w:proofErr w:type="spellStart"/>
      <w:r w:rsidR="00D01788" w:rsidRPr="003D3FE3">
        <w:rPr>
          <w:rFonts w:ascii="Calibri" w:hAnsi="Calibri" w:cs="Calibri"/>
        </w:rPr>
        <w:t>ParkCash</w:t>
      </w:r>
      <w:proofErr w:type="spellEnd"/>
      <w:r w:rsidR="00D01788" w:rsidRPr="003D3FE3">
        <w:rPr>
          <w:rFonts w:ascii="Calibri" w:hAnsi="Calibri" w:cs="Calibri"/>
        </w:rPr>
        <w:t>.</w:t>
      </w:r>
      <w:r w:rsidRPr="003D3FE3">
        <w:rPr>
          <w:rFonts w:ascii="Calibri" w:hAnsi="Calibri" w:cs="Calibri"/>
        </w:rPr>
        <w:t xml:space="preserve"> </w:t>
      </w:r>
      <w:r w:rsidR="009E5ED1" w:rsidRPr="003D3FE3">
        <w:rPr>
          <w:rFonts w:ascii="Calibri" w:hAnsi="Calibri" w:cs="Calibri"/>
          <w:color w:val="000000"/>
        </w:rPr>
        <w:t xml:space="preserve">Na wdrożenie projektu, </w:t>
      </w:r>
      <w:r w:rsidR="00DF69FB" w:rsidRPr="003D3FE3">
        <w:rPr>
          <w:rFonts w:ascii="Calibri" w:hAnsi="Calibri" w:cs="Calibri"/>
          <w:color w:val="000000"/>
        </w:rPr>
        <w:t>dzięki dofinansowani</w:t>
      </w:r>
      <w:r w:rsidR="00D01788" w:rsidRPr="003D3FE3">
        <w:rPr>
          <w:rFonts w:ascii="Calibri" w:hAnsi="Calibri" w:cs="Calibri"/>
          <w:color w:val="000000"/>
        </w:rPr>
        <w:t>u</w:t>
      </w:r>
      <w:r w:rsidR="00DF69FB" w:rsidRPr="003D3FE3">
        <w:rPr>
          <w:rFonts w:ascii="Calibri" w:hAnsi="Calibri" w:cs="Calibri"/>
          <w:color w:val="000000"/>
        </w:rPr>
        <w:t xml:space="preserve"> w ramach konkursu POPW</w:t>
      </w:r>
      <w:r w:rsidR="00D01788" w:rsidRPr="003D3FE3">
        <w:rPr>
          <w:rFonts w:ascii="Calibri" w:hAnsi="Calibri" w:cs="Calibri"/>
          <w:color w:val="000000"/>
        </w:rPr>
        <w:t>,</w:t>
      </w:r>
      <w:r w:rsidR="009E5ED1" w:rsidRPr="003D3FE3">
        <w:rPr>
          <w:rFonts w:ascii="Calibri" w:hAnsi="Calibri" w:cs="Calibri"/>
          <w:color w:val="000000"/>
        </w:rPr>
        <w:t xml:space="preserve"> spółka</w:t>
      </w:r>
      <w:r w:rsidR="00DF69FB" w:rsidRPr="003D3FE3">
        <w:rPr>
          <w:rFonts w:ascii="Calibri" w:hAnsi="Calibri" w:cs="Calibri"/>
          <w:color w:val="000000"/>
        </w:rPr>
        <w:t xml:space="preserve"> otrzymała </w:t>
      </w:r>
      <w:r w:rsidR="002B1DBC" w:rsidRPr="003D3FE3">
        <w:rPr>
          <w:rFonts w:ascii="Calibri" w:hAnsi="Calibri" w:cs="Calibri"/>
          <w:color w:val="000000"/>
        </w:rPr>
        <w:t xml:space="preserve">niespełna </w:t>
      </w:r>
      <w:r w:rsidRPr="003D3FE3">
        <w:rPr>
          <w:rFonts w:ascii="Calibri" w:hAnsi="Calibri" w:cs="Calibri"/>
          <w:bCs/>
          <w:color w:val="000000"/>
        </w:rPr>
        <w:t>880</w:t>
      </w:r>
      <w:r w:rsidR="002B1DBC" w:rsidRPr="003D3FE3">
        <w:rPr>
          <w:rFonts w:ascii="Calibri" w:hAnsi="Calibri" w:cs="Calibri"/>
          <w:bCs/>
          <w:color w:val="000000"/>
        </w:rPr>
        <w:t xml:space="preserve"> tys</w:t>
      </w:r>
      <w:r w:rsidR="00D01788" w:rsidRPr="003D3FE3">
        <w:rPr>
          <w:rFonts w:ascii="Calibri" w:hAnsi="Calibri" w:cs="Calibri"/>
          <w:color w:val="000000"/>
        </w:rPr>
        <w:t>.</w:t>
      </w:r>
      <w:r w:rsidRPr="003D3FE3">
        <w:rPr>
          <w:rFonts w:ascii="Calibri" w:hAnsi="Calibri" w:cs="Calibri"/>
          <w:color w:val="000000"/>
        </w:rPr>
        <w:t xml:space="preserve"> zł.</w:t>
      </w:r>
      <w:r w:rsidR="00D01788" w:rsidRPr="003D3FE3">
        <w:rPr>
          <w:rFonts w:ascii="Calibri" w:hAnsi="Calibri" w:cs="Calibri"/>
          <w:color w:val="000000"/>
        </w:rPr>
        <w:t xml:space="preserve"> </w:t>
      </w:r>
    </w:p>
    <w:p w:rsidR="00DE161D" w:rsidRDefault="000E6C00" w:rsidP="003D3FE3">
      <w:pPr>
        <w:spacing w:before="120" w:after="120" w:line="276" w:lineRule="auto"/>
        <w:rPr>
          <w:rFonts w:ascii="Calibri" w:hAnsi="Calibri" w:cs="Calibri"/>
        </w:rPr>
      </w:pPr>
      <w:r w:rsidRPr="003D3FE3">
        <w:rPr>
          <w:rFonts w:ascii="Calibri" w:hAnsi="Calibri" w:cs="Calibri"/>
        </w:rPr>
        <w:t xml:space="preserve">Wsparciem dla idei smart </w:t>
      </w:r>
      <w:proofErr w:type="spellStart"/>
      <w:r w:rsidRPr="003D3FE3">
        <w:rPr>
          <w:rFonts w:ascii="Calibri" w:hAnsi="Calibri" w:cs="Calibri"/>
        </w:rPr>
        <w:t>cities</w:t>
      </w:r>
      <w:proofErr w:type="spellEnd"/>
      <w:r w:rsidRPr="003D3FE3">
        <w:rPr>
          <w:rFonts w:ascii="Calibri" w:hAnsi="Calibri" w:cs="Calibri"/>
        </w:rPr>
        <w:t xml:space="preserve"> jest także nadal trwający pilotaż</w:t>
      </w:r>
      <w:r w:rsidR="00F543E2" w:rsidRPr="003D3FE3">
        <w:rPr>
          <w:rFonts w:ascii="Calibri" w:hAnsi="Calibri" w:cs="Calibri"/>
        </w:rPr>
        <w:t xml:space="preserve"> programu </w:t>
      </w:r>
      <w:proofErr w:type="spellStart"/>
      <w:r w:rsidR="00A87AC2" w:rsidRPr="003D3FE3">
        <w:rPr>
          <w:rFonts w:ascii="Calibri" w:hAnsi="Calibri" w:cs="Calibri"/>
        </w:rPr>
        <w:t>GovTech</w:t>
      </w:r>
      <w:proofErr w:type="spellEnd"/>
      <w:r w:rsidR="00A87AC2" w:rsidRPr="003D3FE3">
        <w:rPr>
          <w:rFonts w:ascii="Calibri" w:hAnsi="Calibri" w:cs="Calibri"/>
        </w:rPr>
        <w:t xml:space="preserve"> </w:t>
      </w:r>
      <w:proofErr w:type="spellStart"/>
      <w:r w:rsidR="00A87AC2" w:rsidRPr="003D3FE3">
        <w:rPr>
          <w:rFonts w:ascii="Calibri" w:hAnsi="Calibri" w:cs="Calibri"/>
        </w:rPr>
        <w:t>inno_LAB</w:t>
      </w:r>
      <w:proofErr w:type="spellEnd"/>
      <w:r w:rsidR="00F543E2" w:rsidRPr="003D3FE3">
        <w:rPr>
          <w:rFonts w:ascii="Calibri" w:hAnsi="Calibri" w:cs="Calibri"/>
        </w:rPr>
        <w:t xml:space="preserve"> orgaznizowanego przez PARP, do którego zakwalifikowano j</w:t>
      </w:r>
      <w:r w:rsidR="00C271EC" w:rsidRPr="003D3FE3">
        <w:rPr>
          <w:rFonts w:ascii="Calibri" w:hAnsi="Calibri" w:cs="Calibri"/>
        </w:rPr>
        <w:t xml:space="preserve">uż </w:t>
      </w:r>
      <w:r w:rsidR="007900BE">
        <w:rPr>
          <w:rFonts w:ascii="Calibri" w:hAnsi="Calibri" w:cs="Calibri"/>
        </w:rPr>
        <w:t>74</w:t>
      </w:r>
      <w:r w:rsidR="00C271EC" w:rsidRPr="003D3FE3">
        <w:rPr>
          <w:rFonts w:ascii="Calibri" w:hAnsi="Calibri" w:cs="Calibri"/>
        </w:rPr>
        <w:t xml:space="preserve"> jednost</w:t>
      </w:r>
      <w:r w:rsidR="007900BE">
        <w:rPr>
          <w:rFonts w:ascii="Calibri" w:hAnsi="Calibri" w:cs="Calibri"/>
        </w:rPr>
        <w:t>ki</w:t>
      </w:r>
      <w:r w:rsidR="00C271EC" w:rsidRPr="003D3FE3">
        <w:rPr>
          <w:rFonts w:ascii="Calibri" w:hAnsi="Calibri" w:cs="Calibri"/>
        </w:rPr>
        <w:t xml:space="preserve"> samorządu terytorialnego</w:t>
      </w:r>
      <w:r w:rsidR="00F543E2" w:rsidRPr="003D3FE3">
        <w:rPr>
          <w:rFonts w:ascii="Calibri" w:hAnsi="Calibri" w:cs="Calibri"/>
        </w:rPr>
        <w:t>.</w:t>
      </w:r>
      <w:r w:rsidR="00C271EC" w:rsidRPr="003D3FE3">
        <w:rPr>
          <w:rFonts w:ascii="Calibri" w:hAnsi="Calibri" w:cs="Calibri"/>
        </w:rPr>
        <w:t xml:space="preserve"> </w:t>
      </w:r>
    </w:p>
    <w:p w:rsidR="000D5C1D" w:rsidRPr="003D3FE3" w:rsidRDefault="00F543E2" w:rsidP="003D3FE3">
      <w:pPr>
        <w:spacing w:before="120" w:after="120" w:line="276" w:lineRule="auto"/>
        <w:rPr>
          <w:rFonts w:ascii="Calibri" w:hAnsi="Calibri" w:cs="Calibri"/>
        </w:rPr>
      </w:pPr>
      <w:bookmarkStart w:id="2" w:name="_Hlk111034781"/>
      <w:r w:rsidRPr="003D3FE3">
        <w:rPr>
          <w:rFonts w:ascii="Calibri" w:hAnsi="Calibri" w:cs="Calibri"/>
        </w:rPr>
        <w:t xml:space="preserve">– </w:t>
      </w:r>
      <w:r w:rsidR="006D115B" w:rsidRPr="006D115B">
        <w:rPr>
          <w:rFonts w:ascii="Calibri" w:hAnsi="Calibri" w:cs="Calibri"/>
        </w:rPr>
        <w:t xml:space="preserve">Celem pilotażu jest dalsze rozwijanie innowacji w polskiej administracji samorządowej oraz wspieranie jej w zamawianiu dostaw i usług opartych na technologiach. Jednostki samorządu terytorialnego szukają nowoczesnych rozwiązań w obszarze zagospodarowania odpadów, bezpieczeństwa mieszkańców, zmniejszenia kosztów energii elektrycznej, poprawy łączności, usprawnienia transportu, lepszej komunikacji z mieszkańcami czy sprawniejszego obiegu dokumentów w urzędach. Dzięki udziałowi w projekcie  </w:t>
      </w:r>
      <w:proofErr w:type="spellStart"/>
      <w:r w:rsidR="006D115B" w:rsidRPr="006D115B">
        <w:rPr>
          <w:rFonts w:ascii="Calibri" w:hAnsi="Calibri" w:cs="Calibri"/>
        </w:rPr>
        <w:t>GovTech</w:t>
      </w:r>
      <w:proofErr w:type="spellEnd"/>
      <w:r w:rsidR="006D115B" w:rsidRPr="006D115B">
        <w:rPr>
          <w:rFonts w:ascii="Calibri" w:hAnsi="Calibri" w:cs="Calibri"/>
        </w:rPr>
        <w:t xml:space="preserve"> </w:t>
      </w:r>
      <w:proofErr w:type="spellStart"/>
      <w:r w:rsidR="006D115B" w:rsidRPr="006D115B">
        <w:rPr>
          <w:rFonts w:ascii="Calibri" w:hAnsi="Calibri" w:cs="Calibri"/>
        </w:rPr>
        <w:t>Inno_Lab</w:t>
      </w:r>
      <w:proofErr w:type="spellEnd"/>
      <w:r w:rsidR="006D115B" w:rsidRPr="006D115B">
        <w:rPr>
          <w:rFonts w:ascii="Calibri" w:hAnsi="Calibri" w:cs="Calibri"/>
        </w:rPr>
        <w:t xml:space="preserve"> samorządy mają możliwość dzięki współpracy z innowatorami i technologicznymi firmami  wdrożyć takie rozwiązania w swoim otoczeniu. W ramach programu JST mogą skorzystać ze wsparcia szkoleniowo-doradczego o wartości 50 tys. zł. Dla wielu samorządów program jest okazją do </w:t>
      </w:r>
      <w:r w:rsidR="006D115B" w:rsidRPr="006D115B">
        <w:rPr>
          <w:rFonts w:ascii="Calibri" w:hAnsi="Calibri" w:cs="Calibri"/>
        </w:rPr>
        <w:lastRenderedPageBreak/>
        <w:t xml:space="preserve">stosowania dialogu technicznego czy współpracy z innowatorami </w:t>
      </w:r>
      <w:r w:rsidR="000D5C1D" w:rsidRPr="003D3FE3">
        <w:rPr>
          <w:rFonts w:ascii="Calibri" w:hAnsi="Calibri" w:cs="Calibri"/>
        </w:rPr>
        <w:t xml:space="preserve"> – zachęca </w:t>
      </w:r>
      <w:r w:rsidR="00163D6C" w:rsidRPr="003D3FE3">
        <w:rPr>
          <w:rFonts w:ascii="Calibri" w:hAnsi="Calibri" w:cs="Calibri"/>
          <w:b/>
        </w:rPr>
        <w:t>Mikołaj Różycki</w:t>
      </w:r>
      <w:r w:rsidR="00163D6C" w:rsidRPr="003D3FE3">
        <w:rPr>
          <w:rFonts w:ascii="Calibri" w:hAnsi="Calibri" w:cs="Calibri"/>
        </w:rPr>
        <w:t xml:space="preserve">, zastępca prezesa Polskiej Agencji Rozwoju </w:t>
      </w:r>
      <w:r w:rsidR="000E6C00" w:rsidRPr="003D3FE3">
        <w:rPr>
          <w:rFonts w:ascii="Calibri" w:hAnsi="Calibri" w:cs="Calibri"/>
        </w:rPr>
        <w:t>Przedsiębiorczości</w:t>
      </w:r>
      <w:r w:rsidR="00163D6C" w:rsidRPr="003D3FE3">
        <w:rPr>
          <w:rFonts w:ascii="Calibri" w:hAnsi="Calibri" w:cs="Calibri"/>
        </w:rPr>
        <w:t>.</w:t>
      </w:r>
    </w:p>
    <w:bookmarkEnd w:id="2"/>
    <w:p w:rsidR="00F543E2" w:rsidRPr="003D3FE3" w:rsidRDefault="00B02E1D" w:rsidP="003D3FE3">
      <w:pPr>
        <w:spacing w:before="120" w:after="120" w:line="276" w:lineRule="auto"/>
        <w:rPr>
          <w:rFonts w:ascii="Calibri" w:hAnsi="Calibri" w:cs="Calibri"/>
        </w:rPr>
      </w:pPr>
      <w:r w:rsidRPr="003D3FE3">
        <w:rPr>
          <w:rFonts w:ascii="Calibri" w:hAnsi="Calibri" w:cs="Calibri"/>
        </w:rPr>
        <w:t>Zgłoszenia do dwóch wybranych operatorów</w:t>
      </w:r>
      <w:r w:rsidR="00163D6C" w:rsidRPr="003D3FE3">
        <w:rPr>
          <w:rFonts w:ascii="Calibri" w:hAnsi="Calibri" w:cs="Calibri"/>
        </w:rPr>
        <w:t xml:space="preserve"> – </w:t>
      </w:r>
      <w:r w:rsidRPr="003D3FE3">
        <w:rPr>
          <w:rFonts w:ascii="Calibri" w:hAnsi="Calibri" w:cs="Calibri"/>
        </w:rPr>
        <w:t xml:space="preserve">Małopolskiej Agencji Rozwoju Regionalnego i </w:t>
      </w:r>
      <w:r w:rsidRPr="003D3FE3">
        <w:rPr>
          <w:rFonts w:ascii="Calibri" w:eastAsiaTheme="majorEastAsia" w:hAnsi="Calibri" w:cs="Calibri"/>
          <w:lang w:eastAsia="en-US"/>
        </w:rPr>
        <w:t>Polskiej Fundacji Ośrodków Wspomagania Rozwoju Gospodarczego</w:t>
      </w:r>
      <w:r w:rsidR="00163D6C" w:rsidRPr="003D3FE3">
        <w:rPr>
          <w:rFonts w:ascii="Calibri" w:eastAsiaTheme="majorEastAsia" w:hAnsi="Calibri" w:cs="Calibri"/>
          <w:lang w:eastAsia="en-US"/>
        </w:rPr>
        <w:t xml:space="preserve"> </w:t>
      </w:r>
      <w:r w:rsidRPr="003D3FE3">
        <w:rPr>
          <w:rFonts w:ascii="Calibri" w:hAnsi="Calibri" w:cs="Calibri"/>
          <w:lang w:eastAsia="en-US"/>
        </w:rPr>
        <w:t>„OIC Poland”</w:t>
      </w:r>
      <w:r w:rsidR="00163D6C" w:rsidRPr="003D3FE3">
        <w:rPr>
          <w:rFonts w:ascii="Calibri" w:hAnsi="Calibri" w:cs="Calibri"/>
        </w:rPr>
        <w:t xml:space="preserve"> – </w:t>
      </w:r>
      <w:r w:rsidRPr="003D3FE3">
        <w:rPr>
          <w:rFonts w:ascii="Calibri" w:eastAsiaTheme="majorEastAsia" w:hAnsi="Calibri" w:cs="Calibri"/>
          <w:lang w:eastAsia="en-US"/>
        </w:rPr>
        <w:t xml:space="preserve">można składać do 30 listopada 2022 r. </w:t>
      </w:r>
      <w:r w:rsidR="000D5C1D" w:rsidRPr="003D3FE3">
        <w:rPr>
          <w:rFonts w:ascii="Calibri" w:hAnsi="Calibri" w:cs="Calibri"/>
        </w:rPr>
        <w:t>P</w:t>
      </w:r>
      <w:r w:rsidR="00F543E2" w:rsidRPr="003D3FE3">
        <w:rPr>
          <w:rFonts w:ascii="Calibri" w:eastAsia="Calibri" w:hAnsi="Calibri" w:cs="Calibri"/>
        </w:rPr>
        <w:t>ilotaż finansowany jest w ramach Funduszy Europejskich ze środków Programu Inteligentny Rozwój</w:t>
      </w:r>
      <w:r w:rsidR="00E438BA" w:rsidRPr="003D3FE3">
        <w:rPr>
          <w:rFonts w:ascii="Calibri" w:hAnsi="Calibri" w:cs="Calibri"/>
        </w:rPr>
        <w:t xml:space="preserve"> a więcej informacji </w:t>
      </w:r>
      <w:r w:rsidRPr="003D3FE3">
        <w:rPr>
          <w:rFonts w:ascii="Calibri" w:hAnsi="Calibri" w:cs="Calibri"/>
        </w:rPr>
        <w:t xml:space="preserve">można </w:t>
      </w:r>
      <w:r w:rsidR="00E438BA" w:rsidRPr="003D3FE3">
        <w:rPr>
          <w:rFonts w:ascii="Calibri" w:hAnsi="Calibri" w:cs="Calibri"/>
        </w:rPr>
        <w:t xml:space="preserve">znaleźć na stronie </w:t>
      </w:r>
      <w:hyperlink r:id="rId13" w:tgtFrame="_blank" w:tooltip="http://parp.gov.pl/jst" w:history="1">
        <w:r w:rsidR="002C208B" w:rsidRPr="003D3FE3">
          <w:rPr>
            <w:rStyle w:val="Hipercze"/>
            <w:rFonts w:ascii="Calibri" w:hAnsi="Calibri" w:cs="Calibri"/>
            <w:color w:val="4F52B2"/>
            <w:shd w:val="clear" w:color="auto" w:fill="FFFFFF"/>
          </w:rPr>
          <w:t>http://parp.gov.pl/jst</w:t>
        </w:r>
      </w:hyperlink>
    </w:p>
    <w:p w:rsidR="00F543E2" w:rsidRPr="000D5C1D" w:rsidRDefault="00F543E2" w:rsidP="000D5C1D">
      <w:pPr>
        <w:spacing w:line="276" w:lineRule="auto"/>
        <w:rPr>
          <w:rFonts w:asciiTheme="majorHAnsi" w:hAnsiTheme="majorHAnsi" w:cstheme="majorHAnsi"/>
        </w:rPr>
      </w:pPr>
    </w:p>
    <w:p w:rsidR="00A87AC2" w:rsidRPr="00F543E2" w:rsidRDefault="00CF4F21" w:rsidP="00F543E2">
      <w:pPr>
        <w:rPr>
          <w:b/>
          <w:bCs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33866DCD" wp14:editId="6C50B8AC">
            <wp:simplePos x="0" y="0"/>
            <wp:positionH relativeFrom="margin">
              <wp:align>center</wp:align>
            </wp:positionH>
            <wp:positionV relativeFrom="paragraph">
              <wp:posOffset>231775</wp:posOffset>
            </wp:positionV>
            <wp:extent cx="6800850" cy="547168"/>
            <wp:effectExtent l="0" t="0" r="0" b="571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IR_POPW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547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7AC2" w:rsidRDefault="00A87AC2" w:rsidP="00A87AC2"/>
    <w:p w:rsidR="00A87AC2" w:rsidRPr="00DF69FB" w:rsidRDefault="00A87AC2" w:rsidP="00D01788">
      <w:pPr>
        <w:spacing w:line="276" w:lineRule="auto"/>
        <w:rPr>
          <w:rFonts w:asciiTheme="majorHAnsi" w:hAnsiTheme="majorHAnsi" w:cstheme="majorHAnsi"/>
          <w:color w:val="000000"/>
        </w:rPr>
      </w:pPr>
    </w:p>
    <w:p w:rsidR="00DF69FB" w:rsidRPr="00DF69FB" w:rsidRDefault="00DF69FB" w:rsidP="00D01788">
      <w:pPr>
        <w:spacing w:line="276" w:lineRule="auto"/>
        <w:ind w:left="720"/>
        <w:rPr>
          <w:rFonts w:asciiTheme="majorHAnsi" w:hAnsiTheme="majorHAnsi" w:cstheme="majorHAnsi"/>
          <w:color w:val="000000"/>
        </w:rPr>
      </w:pPr>
      <w:r w:rsidRPr="00DF69FB">
        <w:rPr>
          <w:rFonts w:asciiTheme="majorHAnsi" w:hAnsiTheme="majorHAnsi" w:cstheme="majorHAnsi"/>
          <w:color w:val="000000"/>
        </w:rPr>
        <w:t> </w:t>
      </w:r>
    </w:p>
    <w:p w:rsidR="00DF69FB" w:rsidRPr="00D01788" w:rsidRDefault="00DF69FB" w:rsidP="00D01788">
      <w:pPr>
        <w:spacing w:line="276" w:lineRule="auto"/>
        <w:rPr>
          <w:rFonts w:asciiTheme="majorHAnsi" w:hAnsiTheme="majorHAnsi" w:cstheme="majorHAnsi"/>
          <w:color w:val="000000"/>
        </w:rPr>
      </w:pPr>
    </w:p>
    <w:p w:rsidR="0058344A" w:rsidRPr="0058344A" w:rsidRDefault="0058344A" w:rsidP="00D01788">
      <w:pPr>
        <w:spacing w:line="276" w:lineRule="auto"/>
        <w:ind w:left="720"/>
        <w:rPr>
          <w:rFonts w:asciiTheme="majorHAnsi" w:hAnsiTheme="majorHAnsi" w:cstheme="majorHAnsi"/>
          <w:color w:val="000000"/>
        </w:rPr>
      </w:pPr>
      <w:r w:rsidRPr="0058344A">
        <w:rPr>
          <w:rFonts w:asciiTheme="majorHAnsi" w:hAnsiTheme="majorHAnsi" w:cstheme="majorHAnsi"/>
          <w:color w:val="000000"/>
        </w:rPr>
        <w:t> </w:t>
      </w:r>
    </w:p>
    <w:p w:rsidR="0058344A" w:rsidRPr="00C92789" w:rsidRDefault="0058344A" w:rsidP="00D01788">
      <w:pPr>
        <w:spacing w:line="276" w:lineRule="auto"/>
        <w:ind w:left="720"/>
        <w:rPr>
          <w:rFonts w:asciiTheme="majorHAnsi" w:hAnsiTheme="majorHAnsi" w:cstheme="majorHAnsi"/>
          <w:color w:val="000000"/>
        </w:rPr>
      </w:pPr>
    </w:p>
    <w:p w:rsidR="003B0490" w:rsidRPr="00D01788" w:rsidRDefault="003B0490" w:rsidP="00D01788">
      <w:pPr>
        <w:spacing w:before="160" w:after="120" w:line="276" w:lineRule="auto"/>
        <w:rPr>
          <w:rFonts w:asciiTheme="majorHAnsi" w:hAnsiTheme="majorHAnsi" w:cstheme="majorHAnsi"/>
        </w:rPr>
      </w:pPr>
    </w:p>
    <w:sectPr w:rsidR="003B0490" w:rsidRPr="00D01788" w:rsidSect="00F756DA">
      <w:type w:val="continuous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704" w:rsidRDefault="006D1704">
      <w:r>
        <w:separator/>
      </w:r>
    </w:p>
  </w:endnote>
  <w:endnote w:type="continuationSeparator" w:id="0">
    <w:p w:rsidR="006D1704" w:rsidRDefault="006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704" w:rsidRDefault="006D1704">
      <w:r>
        <w:separator/>
      </w:r>
    </w:p>
  </w:footnote>
  <w:footnote w:type="continuationSeparator" w:id="0">
    <w:p w:rsidR="006D1704" w:rsidRDefault="006D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0288" behindDoc="1" locked="0" layoutInCell="1" allowOverlap="1" wp14:anchorId="243F28DD" wp14:editId="04FD469A">
          <wp:simplePos x="0" y="0"/>
          <wp:positionH relativeFrom="column">
            <wp:posOffset>-701040</wp:posOffset>
          </wp:positionH>
          <wp:positionV relativeFrom="paragraph">
            <wp:posOffset>-434975</wp:posOffset>
          </wp:positionV>
          <wp:extent cx="7537450" cy="9567545"/>
          <wp:effectExtent l="0" t="0" r="635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56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61312" behindDoc="1" locked="0" layoutInCell="1" allowOverlap="1" wp14:anchorId="260F74D0" wp14:editId="65E8A803">
          <wp:simplePos x="0" y="0"/>
          <wp:positionH relativeFrom="margin">
            <wp:align>center</wp:align>
          </wp:positionH>
          <wp:positionV relativeFrom="paragraph">
            <wp:posOffset>-452755</wp:posOffset>
          </wp:positionV>
          <wp:extent cx="7115175" cy="9566910"/>
          <wp:effectExtent l="0" t="0" r="9525" b="0"/>
          <wp:wrapNone/>
          <wp:docPr id="4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56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744" w:rsidRDefault="002325E3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A0110D3" wp14:editId="38D2D6AC">
          <wp:simplePos x="0" y="0"/>
          <wp:positionH relativeFrom="column">
            <wp:posOffset>-713740</wp:posOffset>
          </wp:positionH>
          <wp:positionV relativeFrom="paragraph">
            <wp:posOffset>-444500</wp:posOffset>
          </wp:positionV>
          <wp:extent cx="7542530" cy="9573895"/>
          <wp:effectExtent l="0" t="0" r="1270" b="8255"/>
          <wp:wrapNone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957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1C25"/>
    <w:multiLevelType w:val="multilevel"/>
    <w:tmpl w:val="C5DE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834AC"/>
    <w:multiLevelType w:val="multilevel"/>
    <w:tmpl w:val="D132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E53FA"/>
    <w:multiLevelType w:val="hybridMultilevel"/>
    <w:tmpl w:val="B82E6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3489B"/>
    <w:multiLevelType w:val="hybridMultilevel"/>
    <w:tmpl w:val="FAE48DC4"/>
    <w:lvl w:ilvl="0" w:tplc="1E68F7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432E75"/>
    <w:multiLevelType w:val="hybridMultilevel"/>
    <w:tmpl w:val="01FA3EA6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77F5C2C"/>
    <w:multiLevelType w:val="hybridMultilevel"/>
    <w:tmpl w:val="A036A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2626E"/>
    <w:multiLevelType w:val="multilevel"/>
    <w:tmpl w:val="BCEA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527A18"/>
    <w:multiLevelType w:val="multilevel"/>
    <w:tmpl w:val="58E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C61E68"/>
    <w:multiLevelType w:val="hybridMultilevel"/>
    <w:tmpl w:val="69844CF0"/>
    <w:lvl w:ilvl="0" w:tplc="BB60E5FC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72C00B5F"/>
    <w:multiLevelType w:val="hybridMultilevel"/>
    <w:tmpl w:val="ECEA6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D"/>
    <w:rsid w:val="0000422D"/>
    <w:rsid w:val="00025D9E"/>
    <w:rsid w:val="00033FF6"/>
    <w:rsid w:val="0003443D"/>
    <w:rsid w:val="000376FE"/>
    <w:rsid w:val="00056409"/>
    <w:rsid w:val="000716E3"/>
    <w:rsid w:val="00073B03"/>
    <w:rsid w:val="00081C97"/>
    <w:rsid w:val="00082C94"/>
    <w:rsid w:val="00087845"/>
    <w:rsid w:val="000920C0"/>
    <w:rsid w:val="000924DA"/>
    <w:rsid w:val="00096144"/>
    <w:rsid w:val="000A7CDA"/>
    <w:rsid w:val="000B053B"/>
    <w:rsid w:val="000C172A"/>
    <w:rsid w:val="000D5C1D"/>
    <w:rsid w:val="000E6C00"/>
    <w:rsid w:val="000E7EB0"/>
    <w:rsid w:val="000F1554"/>
    <w:rsid w:val="000F16E3"/>
    <w:rsid w:val="00103A80"/>
    <w:rsid w:val="0010620A"/>
    <w:rsid w:val="00113081"/>
    <w:rsid w:val="00117554"/>
    <w:rsid w:val="0012487A"/>
    <w:rsid w:val="00127972"/>
    <w:rsid w:val="0013183C"/>
    <w:rsid w:val="001320E4"/>
    <w:rsid w:val="0013213E"/>
    <w:rsid w:val="001349AF"/>
    <w:rsid w:val="001404FE"/>
    <w:rsid w:val="00150BD4"/>
    <w:rsid w:val="001538ED"/>
    <w:rsid w:val="00155BAB"/>
    <w:rsid w:val="00163D6C"/>
    <w:rsid w:val="0016526B"/>
    <w:rsid w:val="00171191"/>
    <w:rsid w:val="001778E7"/>
    <w:rsid w:val="001829EF"/>
    <w:rsid w:val="00183B6F"/>
    <w:rsid w:val="001848A7"/>
    <w:rsid w:val="001851D6"/>
    <w:rsid w:val="00196BD7"/>
    <w:rsid w:val="001A41C5"/>
    <w:rsid w:val="001B4E6A"/>
    <w:rsid w:val="001B6137"/>
    <w:rsid w:val="001C3206"/>
    <w:rsid w:val="001D3DA7"/>
    <w:rsid w:val="001E1F5D"/>
    <w:rsid w:val="001E311F"/>
    <w:rsid w:val="001E32CE"/>
    <w:rsid w:val="001F2ABF"/>
    <w:rsid w:val="00207396"/>
    <w:rsid w:val="00213028"/>
    <w:rsid w:val="002212A1"/>
    <w:rsid w:val="002226EF"/>
    <w:rsid w:val="0022430C"/>
    <w:rsid w:val="00226599"/>
    <w:rsid w:val="0023061E"/>
    <w:rsid w:val="002325E3"/>
    <w:rsid w:val="002331C4"/>
    <w:rsid w:val="002379B9"/>
    <w:rsid w:val="00242A60"/>
    <w:rsid w:val="002477E9"/>
    <w:rsid w:val="002779A8"/>
    <w:rsid w:val="00290754"/>
    <w:rsid w:val="00291E8B"/>
    <w:rsid w:val="0029503E"/>
    <w:rsid w:val="00296371"/>
    <w:rsid w:val="002B1DBC"/>
    <w:rsid w:val="002B3F7E"/>
    <w:rsid w:val="002B541B"/>
    <w:rsid w:val="002C208B"/>
    <w:rsid w:val="002D2924"/>
    <w:rsid w:val="002E06F7"/>
    <w:rsid w:val="002E2998"/>
    <w:rsid w:val="002F224F"/>
    <w:rsid w:val="002F4134"/>
    <w:rsid w:val="002F4286"/>
    <w:rsid w:val="00303038"/>
    <w:rsid w:val="00307E5C"/>
    <w:rsid w:val="003144B3"/>
    <w:rsid w:val="0031539E"/>
    <w:rsid w:val="00317D81"/>
    <w:rsid w:val="0032194C"/>
    <w:rsid w:val="0032710E"/>
    <w:rsid w:val="00330DD3"/>
    <w:rsid w:val="00336F70"/>
    <w:rsid w:val="00343AAD"/>
    <w:rsid w:val="00344CFF"/>
    <w:rsid w:val="00345577"/>
    <w:rsid w:val="00366AD8"/>
    <w:rsid w:val="00370558"/>
    <w:rsid w:val="00381AB7"/>
    <w:rsid w:val="00382D3E"/>
    <w:rsid w:val="00384B85"/>
    <w:rsid w:val="00385BED"/>
    <w:rsid w:val="00387CD1"/>
    <w:rsid w:val="0039296F"/>
    <w:rsid w:val="00393385"/>
    <w:rsid w:val="00396AB5"/>
    <w:rsid w:val="003970E6"/>
    <w:rsid w:val="003A40C4"/>
    <w:rsid w:val="003A43D7"/>
    <w:rsid w:val="003A56FA"/>
    <w:rsid w:val="003A65B1"/>
    <w:rsid w:val="003B0490"/>
    <w:rsid w:val="003B24B1"/>
    <w:rsid w:val="003B4AA7"/>
    <w:rsid w:val="003C70F8"/>
    <w:rsid w:val="003D22F6"/>
    <w:rsid w:val="003D3FE3"/>
    <w:rsid w:val="003D424C"/>
    <w:rsid w:val="003E347C"/>
    <w:rsid w:val="00411BBD"/>
    <w:rsid w:val="00417279"/>
    <w:rsid w:val="00456E49"/>
    <w:rsid w:val="00470450"/>
    <w:rsid w:val="004753F3"/>
    <w:rsid w:val="00484CE7"/>
    <w:rsid w:val="004850BD"/>
    <w:rsid w:val="0048533B"/>
    <w:rsid w:val="00486055"/>
    <w:rsid w:val="00492915"/>
    <w:rsid w:val="004967A2"/>
    <w:rsid w:val="004A5A88"/>
    <w:rsid w:val="004B4052"/>
    <w:rsid w:val="004B763D"/>
    <w:rsid w:val="004C3E26"/>
    <w:rsid w:val="004E0579"/>
    <w:rsid w:val="004E185E"/>
    <w:rsid w:val="004F1364"/>
    <w:rsid w:val="004F4A11"/>
    <w:rsid w:val="004F7E4E"/>
    <w:rsid w:val="00511C85"/>
    <w:rsid w:val="0051766E"/>
    <w:rsid w:val="00525237"/>
    <w:rsid w:val="00544A66"/>
    <w:rsid w:val="00554166"/>
    <w:rsid w:val="00556688"/>
    <w:rsid w:val="005571B4"/>
    <w:rsid w:val="00563D76"/>
    <w:rsid w:val="0056679A"/>
    <w:rsid w:val="00571B2A"/>
    <w:rsid w:val="00574976"/>
    <w:rsid w:val="005801BA"/>
    <w:rsid w:val="005820A9"/>
    <w:rsid w:val="005822AC"/>
    <w:rsid w:val="0058344A"/>
    <w:rsid w:val="00583525"/>
    <w:rsid w:val="005953E8"/>
    <w:rsid w:val="005974DD"/>
    <w:rsid w:val="005D5C03"/>
    <w:rsid w:val="005F1E4D"/>
    <w:rsid w:val="00600C38"/>
    <w:rsid w:val="006020E3"/>
    <w:rsid w:val="0060342B"/>
    <w:rsid w:val="00603958"/>
    <w:rsid w:val="00614907"/>
    <w:rsid w:val="006233F5"/>
    <w:rsid w:val="00627AE2"/>
    <w:rsid w:val="00631E77"/>
    <w:rsid w:val="006324E9"/>
    <w:rsid w:val="00635632"/>
    <w:rsid w:val="00640C8E"/>
    <w:rsid w:val="00653EBC"/>
    <w:rsid w:val="006764EB"/>
    <w:rsid w:val="00681B54"/>
    <w:rsid w:val="00692C63"/>
    <w:rsid w:val="006958C8"/>
    <w:rsid w:val="006B41DE"/>
    <w:rsid w:val="006B485A"/>
    <w:rsid w:val="006C5EE8"/>
    <w:rsid w:val="006C79A1"/>
    <w:rsid w:val="006D115B"/>
    <w:rsid w:val="006D1704"/>
    <w:rsid w:val="006D7547"/>
    <w:rsid w:val="00726980"/>
    <w:rsid w:val="00736FD9"/>
    <w:rsid w:val="0074084F"/>
    <w:rsid w:val="007428F7"/>
    <w:rsid w:val="00747DB1"/>
    <w:rsid w:val="00761EF5"/>
    <w:rsid w:val="00782CAE"/>
    <w:rsid w:val="00782EF1"/>
    <w:rsid w:val="007900BE"/>
    <w:rsid w:val="00793D05"/>
    <w:rsid w:val="007A1F82"/>
    <w:rsid w:val="007B3505"/>
    <w:rsid w:val="007D7EB1"/>
    <w:rsid w:val="007E435E"/>
    <w:rsid w:val="00805470"/>
    <w:rsid w:val="008366C2"/>
    <w:rsid w:val="00840CA3"/>
    <w:rsid w:val="0086487D"/>
    <w:rsid w:val="00870DF3"/>
    <w:rsid w:val="008905ED"/>
    <w:rsid w:val="00891221"/>
    <w:rsid w:val="0089737A"/>
    <w:rsid w:val="008A3370"/>
    <w:rsid w:val="008A4AF3"/>
    <w:rsid w:val="008A5FC8"/>
    <w:rsid w:val="008C3396"/>
    <w:rsid w:val="008D16E5"/>
    <w:rsid w:val="008E4F58"/>
    <w:rsid w:val="008E585F"/>
    <w:rsid w:val="008F174A"/>
    <w:rsid w:val="008F3656"/>
    <w:rsid w:val="008F3BB9"/>
    <w:rsid w:val="008F6A46"/>
    <w:rsid w:val="0091262D"/>
    <w:rsid w:val="00915325"/>
    <w:rsid w:val="00925945"/>
    <w:rsid w:val="00936303"/>
    <w:rsid w:val="00952C7B"/>
    <w:rsid w:val="00965298"/>
    <w:rsid w:val="00977D61"/>
    <w:rsid w:val="00983F70"/>
    <w:rsid w:val="00984E32"/>
    <w:rsid w:val="00990716"/>
    <w:rsid w:val="00993985"/>
    <w:rsid w:val="009968B5"/>
    <w:rsid w:val="009A1A55"/>
    <w:rsid w:val="009A233D"/>
    <w:rsid w:val="009A5D2F"/>
    <w:rsid w:val="009A71E2"/>
    <w:rsid w:val="009B4BF1"/>
    <w:rsid w:val="009E5ED1"/>
    <w:rsid w:val="009E7034"/>
    <w:rsid w:val="009F5586"/>
    <w:rsid w:val="00A03989"/>
    <w:rsid w:val="00A13C79"/>
    <w:rsid w:val="00A161FF"/>
    <w:rsid w:val="00A22F21"/>
    <w:rsid w:val="00A31B94"/>
    <w:rsid w:val="00A34D61"/>
    <w:rsid w:val="00A62B86"/>
    <w:rsid w:val="00A749B7"/>
    <w:rsid w:val="00A80513"/>
    <w:rsid w:val="00A87AC2"/>
    <w:rsid w:val="00AB6296"/>
    <w:rsid w:val="00AC63ED"/>
    <w:rsid w:val="00AC65CF"/>
    <w:rsid w:val="00AF237F"/>
    <w:rsid w:val="00AF6419"/>
    <w:rsid w:val="00B02E1D"/>
    <w:rsid w:val="00B05769"/>
    <w:rsid w:val="00B1323B"/>
    <w:rsid w:val="00B36BC1"/>
    <w:rsid w:val="00B4061A"/>
    <w:rsid w:val="00B42D72"/>
    <w:rsid w:val="00B44034"/>
    <w:rsid w:val="00B50B4D"/>
    <w:rsid w:val="00B513DA"/>
    <w:rsid w:val="00B717D1"/>
    <w:rsid w:val="00B77154"/>
    <w:rsid w:val="00B80C06"/>
    <w:rsid w:val="00B91A86"/>
    <w:rsid w:val="00B9708D"/>
    <w:rsid w:val="00B97094"/>
    <w:rsid w:val="00BA7D68"/>
    <w:rsid w:val="00BB6BF7"/>
    <w:rsid w:val="00BB714E"/>
    <w:rsid w:val="00BC5F6A"/>
    <w:rsid w:val="00BD6A70"/>
    <w:rsid w:val="00C0023E"/>
    <w:rsid w:val="00C05673"/>
    <w:rsid w:val="00C162AC"/>
    <w:rsid w:val="00C224A0"/>
    <w:rsid w:val="00C271EC"/>
    <w:rsid w:val="00C539D2"/>
    <w:rsid w:val="00C57513"/>
    <w:rsid w:val="00C61FE0"/>
    <w:rsid w:val="00C87AB7"/>
    <w:rsid w:val="00C92789"/>
    <w:rsid w:val="00CA4FAA"/>
    <w:rsid w:val="00CC1679"/>
    <w:rsid w:val="00CD1371"/>
    <w:rsid w:val="00CD17B8"/>
    <w:rsid w:val="00CF4F21"/>
    <w:rsid w:val="00D01788"/>
    <w:rsid w:val="00D032FF"/>
    <w:rsid w:val="00D071E3"/>
    <w:rsid w:val="00D0763E"/>
    <w:rsid w:val="00D10E0F"/>
    <w:rsid w:val="00D12941"/>
    <w:rsid w:val="00D40352"/>
    <w:rsid w:val="00D438A5"/>
    <w:rsid w:val="00D612C4"/>
    <w:rsid w:val="00D73417"/>
    <w:rsid w:val="00D76A0C"/>
    <w:rsid w:val="00D80723"/>
    <w:rsid w:val="00D8280C"/>
    <w:rsid w:val="00D84786"/>
    <w:rsid w:val="00D909A5"/>
    <w:rsid w:val="00D96232"/>
    <w:rsid w:val="00DA65A1"/>
    <w:rsid w:val="00DB60AD"/>
    <w:rsid w:val="00DC1508"/>
    <w:rsid w:val="00DD1D0F"/>
    <w:rsid w:val="00DE161D"/>
    <w:rsid w:val="00DE5F4A"/>
    <w:rsid w:val="00DF69FB"/>
    <w:rsid w:val="00E02BDD"/>
    <w:rsid w:val="00E14005"/>
    <w:rsid w:val="00E1790B"/>
    <w:rsid w:val="00E33B09"/>
    <w:rsid w:val="00E438BA"/>
    <w:rsid w:val="00E50DA2"/>
    <w:rsid w:val="00E53667"/>
    <w:rsid w:val="00E5578B"/>
    <w:rsid w:val="00E628E1"/>
    <w:rsid w:val="00E6417C"/>
    <w:rsid w:val="00E745B4"/>
    <w:rsid w:val="00E8110E"/>
    <w:rsid w:val="00E90163"/>
    <w:rsid w:val="00EA06C5"/>
    <w:rsid w:val="00EB0E2D"/>
    <w:rsid w:val="00EB4305"/>
    <w:rsid w:val="00EC3A4B"/>
    <w:rsid w:val="00EC4E19"/>
    <w:rsid w:val="00EC5AF8"/>
    <w:rsid w:val="00EF5A48"/>
    <w:rsid w:val="00F21983"/>
    <w:rsid w:val="00F27F6E"/>
    <w:rsid w:val="00F37770"/>
    <w:rsid w:val="00F37FE3"/>
    <w:rsid w:val="00F43977"/>
    <w:rsid w:val="00F45DE2"/>
    <w:rsid w:val="00F52CE8"/>
    <w:rsid w:val="00F53045"/>
    <w:rsid w:val="00F543E2"/>
    <w:rsid w:val="00F73C64"/>
    <w:rsid w:val="00F76A54"/>
    <w:rsid w:val="00F80351"/>
    <w:rsid w:val="00F80795"/>
    <w:rsid w:val="00F87A45"/>
    <w:rsid w:val="00FA1DE8"/>
    <w:rsid w:val="00FB6684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6F2F0E"/>
  <w14:defaultImageDpi w14:val="300"/>
  <w15:docId w15:val="{AF6FEF62-3B17-7541-9278-93ACC608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3E2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F6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74DD"/>
    <w:pPr>
      <w:keepNext/>
      <w:keepLines/>
      <w:spacing w:before="40" w:line="259" w:lineRule="auto"/>
      <w:outlineLvl w:val="1"/>
    </w:pPr>
    <w:rPr>
      <w:rFonts w:ascii="Calibri" w:eastAsiaTheme="majorEastAsia" w:hAnsi="Calibri" w:cstheme="majorBidi"/>
      <w:b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74DD"/>
    <w:pPr>
      <w:keepNext/>
      <w:keepLines/>
      <w:spacing w:before="40" w:line="259" w:lineRule="auto"/>
      <w:outlineLvl w:val="2"/>
    </w:pPr>
    <w:rPr>
      <w:rFonts w:ascii="Calibri" w:eastAsiaTheme="majorEastAsia" w:hAnsi="Calibri" w:cstheme="majorBidi"/>
      <w:b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A233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233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A233D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unhideWhenUsed/>
    <w:qFormat/>
    <w:rsid w:val="009A233D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33D"/>
    <w:rPr>
      <w:rFonts w:ascii="Lucida Grande CE" w:eastAsia="Calibri" w:hAnsi="Lucida Grande CE" w:cs="Lucida Grande CE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33D"/>
    <w:rPr>
      <w:rFonts w:ascii="Lucida Grande CE" w:eastAsia="Calibri" w:hAnsi="Lucida Grande CE" w:cs="Lucida Grande CE"/>
      <w:sz w:val="18"/>
      <w:szCs w:val="18"/>
      <w:lang w:val="pl-PL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9614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1C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C97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C97"/>
    <w:rPr>
      <w:rFonts w:ascii="Calibri" w:eastAsia="Calibri" w:hAnsi="Calibri" w:cs="Times New Roman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C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C97"/>
    <w:rPr>
      <w:rFonts w:ascii="Calibri" w:eastAsia="Calibri" w:hAnsi="Calibri" w:cs="Times New Roman"/>
      <w:b/>
      <w:bCs/>
      <w:sz w:val="20"/>
      <w:szCs w:val="20"/>
      <w:lang w:val="pl-PL" w:eastAsia="en-US"/>
    </w:rPr>
  </w:style>
  <w:style w:type="paragraph" w:styleId="Akapitzlist">
    <w:name w:val="List Paragraph"/>
    <w:basedOn w:val="Normalny"/>
    <w:uiPriority w:val="34"/>
    <w:qFormat/>
    <w:rsid w:val="00D962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F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27F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974DD"/>
    <w:rPr>
      <w:rFonts w:ascii="Calibri" w:eastAsiaTheme="majorEastAsia" w:hAnsi="Calibri" w:cstheme="majorBidi"/>
      <w:b/>
      <w:sz w:val="28"/>
      <w:szCs w:val="26"/>
      <w:lang w:val="pl-PL" w:eastAsia="en-US"/>
    </w:rPr>
  </w:style>
  <w:style w:type="paragraph" w:styleId="Poprawka">
    <w:name w:val="Revision"/>
    <w:hidden/>
    <w:uiPriority w:val="99"/>
    <w:semiHidden/>
    <w:rsid w:val="00640C8E"/>
    <w:rPr>
      <w:rFonts w:ascii="Calibri" w:eastAsia="Calibri" w:hAnsi="Calibri" w:cs="Times New Roman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974DD"/>
    <w:rPr>
      <w:rFonts w:ascii="Calibri" w:eastAsiaTheme="majorEastAsia" w:hAnsi="Calibri" w:cstheme="majorBidi"/>
      <w:b/>
      <w:color w:val="000000" w:themeColor="text1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C271EC"/>
    <w:rPr>
      <w:b/>
      <w:bCs/>
    </w:rPr>
  </w:style>
  <w:style w:type="character" w:customStyle="1" w:styleId="apple-converted-space">
    <w:name w:val="apple-converted-space"/>
    <w:basedOn w:val="Domylnaczcionkaakapitu"/>
    <w:rsid w:val="00C2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3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2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1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arp.gov.pl/j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iza_nowicka@parp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94F034-8145-46B3-BB17-BED4CA42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8337</Characters>
  <Application>Microsoft Office Word</Application>
  <DocSecurity>0</DocSecurity>
  <Lines>128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Światowe innowacyjne trendy – czym warto się inspirować</vt:lpstr>
    </vt:vector>
  </TitlesOfParts>
  <Manager/>
  <Company/>
  <LinksUpToDate>false</LinksUpToDate>
  <CharactersWithSpaces>9522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Światowe innowacyjne trendy – czym warto się inspirować</dc:title>
  <dc:subject>Światowe innowacyjne trendy – czym warto się inspirować</dc:subject>
  <dc:creator>Magdalena Mikulska</dc:creator>
  <cp:keywords/>
  <dc:description/>
  <cp:lastModifiedBy>Nowicka Luiza</cp:lastModifiedBy>
  <cp:revision>2</cp:revision>
  <cp:lastPrinted>2022-08-08T08:31:00Z</cp:lastPrinted>
  <dcterms:created xsi:type="dcterms:W3CDTF">2022-08-10T13:40:00Z</dcterms:created>
  <dcterms:modified xsi:type="dcterms:W3CDTF">2022-08-10T13:40:00Z</dcterms:modified>
  <cp:category/>
</cp:coreProperties>
</file>