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1F027ECD" w:rsidR="002B7BE1" w:rsidRDefault="002F7346" w:rsidP="008A15B2">
      <w:pPr>
        <w:rPr>
          <w:b/>
          <w:bCs/>
        </w:rPr>
      </w:pPr>
      <w:r>
        <w:rPr>
          <w:b/>
          <w:bCs/>
        </w:rPr>
        <w:t>INFORMACJA PRASOWA</w:t>
      </w:r>
    </w:p>
    <w:p w14:paraId="4AB47539" w14:textId="6E72FC17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FD2201">
        <w:rPr>
          <w:sz w:val="20"/>
          <w:szCs w:val="20"/>
        </w:rPr>
        <w:t>11</w:t>
      </w:r>
      <w:r w:rsidR="00382E4E">
        <w:rPr>
          <w:sz w:val="20"/>
          <w:szCs w:val="20"/>
        </w:rPr>
        <w:t xml:space="preserve"> </w:t>
      </w:r>
      <w:r w:rsidR="00B155BF">
        <w:rPr>
          <w:sz w:val="20"/>
          <w:szCs w:val="20"/>
        </w:rPr>
        <w:t>sierpnia</w:t>
      </w:r>
      <w:r w:rsidR="00382E4E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F0C5020" w14:textId="77777777" w:rsidR="003F1617" w:rsidRDefault="003F1617" w:rsidP="007546AA">
      <w:pPr>
        <w:spacing w:before="0" w:after="360"/>
        <w:jc w:val="center"/>
        <w:rPr>
          <w:b/>
          <w:bCs/>
          <w:sz w:val="28"/>
          <w:szCs w:val="28"/>
        </w:rPr>
      </w:pPr>
    </w:p>
    <w:p w14:paraId="0B58D5C3" w14:textId="2AD38D91" w:rsidR="001F38EE" w:rsidRPr="00EE14F2" w:rsidRDefault="00E37137" w:rsidP="001F38EE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proofErr w:type="spellStart"/>
      <w:r w:rsidRPr="00E37137">
        <w:rPr>
          <w:rFonts w:eastAsia="Calibri" w:cs="Arial"/>
          <w:b/>
          <w:bCs/>
          <w:color w:val="000000"/>
          <w:sz w:val="28"/>
          <w:szCs w:val="28"/>
        </w:rPr>
        <w:t>Megatrendy</w:t>
      </w:r>
      <w:proofErr w:type="spellEnd"/>
      <w:r w:rsidRPr="00E37137">
        <w:rPr>
          <w:rFonts w:eastAsia="Calibri" w:cs="Arial"/>
          <w:b/>
          <w:bCs/>
          <w:color w:val="000000"/>
          <w:sz w:val="28"/>
          <w:szCs w:val="28"/>
        </w:rPr>
        <w:t xml:space="preserve"> w logistyce branży chemicznej</w:t>
      </w:r>
    </w:p>
    <w:p w14:paraId="23B122DD" w14:textId="5B8A7AF9" w:rsidR="00B32A97" w:rsidRDefault="00E37137" w:rsidP="003904A8">
      <w:pPr>
        <w:spacing w:before="240"/>
        <w:jc w:val="both"/>
        <w:rPr>
          <w:b/>
          <w:bCs/>
          <w:sz w:val="20"/>
          <w:szCs w:val="20"/>
        </w:rPr>
      </w:pPr>
      <w:r w:rsidRPr="00E37137">
        <w:rPr>
          <w:b/>
          <w:bCs/>
          <w:sz w:val="20"/>
          <w:szCs w:val="20"/>
        </w:rPr>
        <w:t xml:space="preserve">Ochrona środowiska i cyfryzacja to już truizm. Eksperci DACHSER </w:t>
      </w:r>
      <w:r w:rsidR="007A53CC">
        <w:rPr>
          <w:b/>
          <w:bCs/>
          <w:sz w:val="20"/>
          <w:szCs w:val="20"/>
        </w:rPr>
        <w:t>wyróżniają</w:t>
      </w:r>
      <w:r w:rsidRPr="00E37137">
        <w:rPr>
          <w:b/>
          <w:bCs/>
          <w:sz w:val="20"/>
          <w:szCs w:val="20"/>
        </w:rPr>
        <w:t xml:space="preserve"> globaln</w:t>
      </w:r>
      <w:r w:rsidR="007A53CC">
        <w:rPr>
          <w:b/>
          <w:bCs/>
          <w:sz w:val="20"/>
          <w:szCs w:val="20"/>
        </w:rPr>
        <w:t>e</w:t>
      </w:r>
      <w:r w:rsidRPr="00E37137">
        <w:rPr>
          <w:b/>
          <w:bCs/>
          <w:sz w:val="20"/>
          <w:szCs w:val="20"/>
        </w:rPr>
        <w:t xml:space="preserve"> trend</w:t>
      </w:r>
      <w:r w:rsidR="007A53CC">
        <w:rPr>
          <w:b/>
          <w:bCs/>
          <w:sz w:val="20"/>
          <w:szCs w:val="20"/>
        </w:rPr>
        <w:t>y</w:t>
      </w:r>
      <w:r w:rsidRPr="00E37137">
        <w:rPr>
          <w:b/>
          <w:bCs/>
          <w:sz w:val="20"/>
          <w:szCs w:val="20"/>
        </w:rPr>
        <w:t>, które przez najbliższe lata będą kształtować logistykę w branży chemicznej i zadecydują o</w:t>
      </w:r>
      <w:r w:rsidR="00B0047C">
        <w:rPr>
          <w:b/>
          <w:bCs/>
          <w:sz w:val="20"/>
          <w:szCs w:val="20"/>
        </w:rPr>
        <w:t> </w:t>
      </w:r>
      <w:r w:rsidRPr="00E37137">
        <w:rPr>
          <w:b/>
          <w:bCs/>
          <w:sz w:val="20"/>
          <w:szCs w:val="20"/>
        </w:rPr>
        <w:t>przyszłości kierowców, dyspozytorów oraz innych uczestników łańcucha dostaw.</w:t>
      </w:r>
    </w:p>
    <w:p w14:paraId="6D876EC3" w14:textId="34D5392C" w:rsidR="00E37137" w:rsidRPr="00E37137" w:rsidRDefault="00C91AD4" w:rsidP="004B3000">
      <w:pPr>
        <w:spacing w:before="240"/>
        <w:jc w:val="both"/>
        <w:rPr>
          <w:sz w:val="20"/>
          <w:szCs w:val="20"/>
        </w:rPr>
      </w:pPr>
      <w:r w:rsidRPr="00C91AD4">
        <w:rPr>
          <w:sz w:val="20"/>
          <w:szCs w:val="20"/>
        </w:rPr>
        <w:t xml:space="preserve">O złożoności przemysłu chemicznego może świadczyć fakt, że wykorzystuje on ponad 30 000 substancji, z których powstaje ponad milion produktów. Niektóre z nich są klasyfikowane jako niebezpieczne, stąd wiele rygorystycznych przepisów dotyczących ich transportu. </w:t>
      </w:r>
      <w:r w:rsidR="00311F74" w:rsidRPr="00E37137">
        <w:rPr>
          <w:sz w:val="20"/>
          <w:szCs w:val="20"/>
        </w:rPr>
        <w:t xml:space="preserve">Choć branża chemiczna i farmaceutyczna </w:t>
      </w:r>
      <w:r w:rsidR="00311F74">
        <w:rPr>
          <w:sz w:val="20"/>
          <w:szCs w:val="20"/>
        </w:rPr>
        <w:t>doświadczyła</w:t>
      </w:r>
      <w:r w:rsidR="00311F74" w:rsidRPr="00E37137">
        <w:rPr>
          <w:sz w:val="20"/>
          <w:szCs w:val="20"/>
        </w:rPr>
        <w:t xml:space="preserve"> już daleko posunięt</w:t>
      </w:r>
      <w:r w:rsidR="00311F74">
        <w:rPr>
          <w:sz w:val="20"/>
          <w:szCs w:val="20"/>
        </w:rPr>
        <w:t>ych</w:t>
      </w:r>
      <w:r w:rsidR="00311F74" w:rsidRPr="00E37137">
        <w:rPr>
          <w:sz w:val="20"/>
          <w:szCs w:val="20"/>
        </w:rPr>
        <w:t xml:space="preserve"> </w:t>
      </w:r>
      <w:r w:rsidR="00311F74">
        <w:rPr>
          <w:sz w:val="20"/>
          <w:szCs w:val="20"/>
        </w:rPr>
        <w:t>przekształceń</w:t>
      </w:r>
      <w:r w:rsidR="00311F74" w:rsidRPr="00E37137">
        <w:rPr>
          <w:sz w:val="20"/>
          <w:szCs w:val="20"/>
        </w:rPr>
        <w:t>, transformacja w kierunku cyfrowej i zrównoważonej gospodarki nadal wymaga urealnienia.</w:t>
      </w:r>
      <w:r w:rsidR="00076AD6">
        <w:rPr>
          <w:sz w:val="20"/>
          <w:szCs w:val="20"/>
        </w:rPr>
        <w:t xml:space="preserve"> </w:t>
      </w:r>
    </w:p>
    <w:p w14:paraId="20C97284" w14:textId="6A9C867C" w:rsidR="00E37137" w:rsidRDefault="00610029" w:rsidP="004B3000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Zmiana dla środowiska</w:t>
      </w:r>
    </w:p>
    <w:p w14:paraId="5F1E4597" w14:textId="672EB9C8" w:rsidR="00E37137" w:rsidRDefault="00E37137" w:rsidP="00E37137">
      <w:pPr>
        <w:spacing w:before="240"/>
        <w:jc w:val="both"/>
        <w:rPr>
          <w:sz w:val="20"/>
          <w:szCs w:val="20"/>
        </w:rPr>
      </w:pPr>
      <w:r w:rsidRPr="00E37137">
        <w:rPr>
          <w:sz w:val="20"/>
          <w:szCs w:val="20"/>
        </w:rPr>
        <w:t>Sektor potrzebuje jak najszybciej stać się neutralny pod względem emisji dwutlenku węgla. Ważne jest również przejście z energii i zasobów opartych na paliwach kopalnych na źródła odnawialne i gospodarkę o obiegu zamkniętym. Jedynym sposobem na osiągnięcie tego celu jest wykorzystanie wielu możliwości oferowanych przez cyfryzację.</w:t>
      </w:r>
      <w:r w:rsidR="008A0EE3" w:rsidRPr="00E37137">
        <w:rPr>
          <w:sz w:val="20"/>
          <w:szCs w:val="20"/>
        </w:rPr>
        <w:t xml:space="preserve"> </w:t>
      </w:r>
    </w:p>
    <w:p w14:paraId="02834BE3" w14:textId="09F0BF3F" w:rsidR="006E7C75" w:rsidRDefault="006E7C75" w:rsidP="006E7C75">
      <w:pPr>
        <w:spacing w:before="240"/>
        <w:jc w:val="both"/>
        <w:rPr>
          <w:sz w:val="20"/>
          <w:szCs w:val="20"/>
        </w:rPr>
      </w:pPr>
      <w:r w:rsidRPr="00E37137">
        <w:rPr>
          <w:sz w:val="20"/>
          <w:szCs w:val="20"/>
        </w:rPr>
        <w:t>„</w:t>
      </w:r>
      <w:r w:rsidRPr="00B0047C">
        <w:rPr>
          <w:i/>
          <w:iCs/>
          <w:sz w:val="20"/>
          <w:szCs w:val="20"/>
        </w:rPr>
        <w:t>Troska o środowisko jest istotnym czynnikiem, który generuje potrzebę zmian.</w:t>
      </w:r>
      <w:r w:rsidR="008A0EE3" w:rsidRPr="00B0047C">
        <w:rPr>
          <w:i/>
          <w:iCs/>
        </w:rPr>
        <w:t xml:space="preserve"> </w:t>
      </w:r>
      <w:r w:rsidR="008A0EE3" w:rsidRPr="00B0047C">
        <w:rPr>
          <w:i/>
          <w:iCs/>
          <w:sz w:val="20"/>
          <w:szCs w:val="20"/>
        </w:rPr>
        <w:t xml:space="preserve">Na przykład DACHSER od stycznia 2022 r. na całym świecie </w:t>
      </w:r>
      <w:r w:rsidR="00B0047C">
        <w:rPr>
          <w:i/>
          <w:iCs/>
          <w:sz w:val="20"/>
          <w:szCs w:val="20"/>
        </w:rPr>
        <w:t>przechodzi stopniowo na</w:t>
      </w:r>
      <w:r w:rsidR="008A0EE3" w:rsidRPr="00B0047C">
        <w:rPr>
          <w:i/>
          <w:iCs/>
          <w:sz w:val="20"/>
          <w:szCs w:val="20"/>
        </w:rPr>
        <w:t xml:space="preserve"> energię elektryczną wytwarzaną ze źródeł odnawialnych. Ponadto instaluje</w:t>
      </w:r>
      <w:r w:rsidR="005E04D9">
        <w:rPr>
          <w:i/>
          <w:iCs/>
          <w:sz w:val="20"/>
          <w:szCs w:val="20"/>
        </w:rPr>
        <w:t>my</w:t>
      </w:r>
      <w:r w:rsidR="008A0EE3" w:rsidRPr="00B0047C">
        <w:rPr>
          <w:i/>
          <w:iCs/>
          <w:sz w:val="20"/>
          <w:szCs w:val="20"/>
        </w:rPr>
        <w:t xml:space="preserve"> i rozbudowuje</w:t>
      </w:r>
      <w:r w:rsidR="005E04D9">
        <w:rPr>
          <w:i/>
          <w:iCs/>
          <w:sz w:val="20"/>
          <w:szCs w:val="20"/>
        </w:rPr>
        <w:t>my</w:t>
      </w:r>
      <w:r w:rsidR="008A0EE3" w:rsidRPr="00B0047C">
        <w:rPr>
          <w:i/>
          <w:iCs/>
          <w:sz w:val="20"/>
          <w:szCs w:val="20"/>
        </w:rPr>
        <w:t xml:space="preserve"> systemy fotowoltaiczne na dachach swoich budynków w Europie. Jednak największą dźwignią w logistyce chemicznej jest </w:t>
      </w:r>
      <w:r w:rsidR="00E76554">
        <w:rPr>
          <w:i/>
          <w:iCs/>
          <w:sz w:val="20"/>
          <w:szCs w:val="20"/>
        </w:rPr>
        <w:t>precyzyjne planowanie i maksymalne</w:t>
      </w:r>
      <w:r w:rsidR="008A0EE3" w:rsidRPr="00B0047C">
        <w:rPr>
          <w:i/>
          <w:iCs/>
          <w:sz w:val="20"/>
          <w:szCs w:val="20"/>
        </w:rPr>
        <w:t xml:space="preserve"> wykorzystanie pojemności ciężarówek. </w:t>
      </w:r>
      <w:r w:rsidR="00B0047C">
        <w:rPr>
          <w:i/>
          <w:iCs/>
          <w:sz w:val="20"/>
          <w:szCs w:val="20"/>
        </w:rPr>
        <w:t>Sztuczna inteligencja</w:t>
      </w:r>
      <w:r w:rsidR="008A0EE3" w:rsidRPr="00B0047C">
        <w:rPr>
          <w:i/>
          <w:iCs/>
          <w:sz w:val="20"/>
          <w:szCs w:val="20"/>
        </w:rPr>
        <w:t xml:space="preserve"> może odegrać ważną rolę w</w:t>
      </w:r>
      <w:r w:rsidR="00E76554">
        <w:rPr>
          <w:i/>
          <w:iCs/>
          <w:sz w:val="20"/>
          <w:szCs w:val="20"/>
        </w:rPr>
        <w:t> </w:t>
      </w:r>
      <w:r w:rsidR="008A0EE3" w:rsidRPr="00B0047C">
        <w:rPr>
          <w:i/>
          <w:iCs/>
          <w:sz w:val="20"/>
          <w:szCs w:val="20"/>
        </w:rPr>
        <w:t>osiągnięciu tego celu</w:t>
      </w:r>
      <w:r w:rsidR="008A0EE3">
        <w:rPr>
          <w:sz w:val="20"/>
          <w:szCs w:val="20"/>
        </w:rPr>
        <w:t>”</w:t>
      </w:r>
      <w:r w:rsidRPr="00E37137">
        <w:rPr>
          <w:sz w:val="20"/>
          <w:szCs w:val="20"/>
        </w:rPr>
        <w:t>– mówi Ewelina Staszewska-Kobiela</w:t>
      </w:r>
      <w:r w:rsidR="00B0047C">
        <w:rPr>
          <w:sz w:val="20"/>
          <w:szCs w:val="20"/>
        </w:rPr>
        <w:t>, k</w:t>
      </w:r>
      <w:r w:rsidR="00B0047C" w:rsidRPr="00B0047C">
        <w:rPr>
          <w:sz w:val="20"/>
          <w:szCs w:val="20"/>
        </w:rPr>
        <w:t xml:space="preserve">ierownik </w:t>
      </w:r>
      <w:r w:rsidR="00B0047C">
        <w:rPr>
          <w:sz w:val="20"/>
          <w:szCs w:val="20"/>
        </w:rPr>
        <w:t>r</w:t>
      </w:r>
      <w:r w:rsidR="00B0047C" w:rsidRPr="00B0047C">
        <w:rPr>
          <w:sz w:val="20"/>
          <w:szCs w:val="20"/>
        </w:rPr>
        <w:t xml:space="preserve">ozwoju </w:t>
      </w:r>
      <w:r w:rsidR="00B0047C">
        <w:rPr>
          <w:sz w:val="20"/>
          <w:szCs w:val="20"/>
        </w:rPr>
        <w:t>b</w:t>
      </w:r>
      <w:r w:rsidR="00B0047C" w:rsidRPr="00B0047C">
        <w:rPr>
          <w:sz w:val="20"/>
          <w:szCs w:val="20"/>
        </w:rPr>
        <w:t xml:space="preserve">iznesu DACHSER </w:t>
      </w:r>
      <w:proofErr w:type="spellStart"/>
      <w:r w:rsidR="00B0047C" w:rsidRPr="00B0047C">
        <w:rPr>
          <w:sz w:val="20"/>
          <w:szCs w:val="20"/>
        </w:rPr>
        <w:t>Chem</w:t>
      </w:r>
      <w:proofErr w:type="spellEnd"/>
      <w:r w:rsidR="00B0047C" w:rsidRPr="00B0047C">
        <w:rPr>
          <w:sz w:val="20"/>
          <w:szCs w:val="20"/>
        </w:rPr>
        <w:t xml:space="preserve"> Logistics</w:t>
      </w:r>
      <w:r w:rsidR="00B0047C">
        <w:rPr>
          <w:sz w:val="20"/>
          <w:szCs w:val="20"/>
        </w:rPr>
        <w:t xml:space="preserve"> w Polsce.</w:t>
      </w:r>
    </w:p>
    <w:p w14:paraId="6223EC35" w14:textId="274A8812" w:rsidR="004B3000" w:rsidRPr="00AB5F29" w:rsidRDefault="00A377EF" w:rsidP="00E37137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Wydajna sieć powiązań</w:t>
      </w:r>
    </w:p>
    <w:p w14:paraId="2CC0F0A2" w14:textId="65FEC939" w:rsidR="008B0407" w:rsidRDefault="00AB5F29" w:rsidP="008B0407">
      <w:pPr>
        <w:spacing w:before="240"/>
        <w:jc w:val="both"/>
        <w:rPr>
          <w:sz w:val="20"/>
          <w:szCs w:val="20"/>
        </w:rPr>
      </w:pPr>
      <w:r w:rsidRPr="00AB5F29">
        <w:rPr>
          <w:sz w:val="20"/>
          <w:szCs w:val="20"/>
        </w:rPr>
        <w:t xml:space="preserve">Szybko zmieniające się wymagania klientów </w:t>
      </w:r>
      <w:r w:rsidR="00610029">
        <w:rPr>
          <w:sz w:val="20"/>
          <w:szCs w:val="20"/>
        </w:rPr>
        <w:t>wiążą się z tym</w:t>
      </w:r>
      <w:r w:rsidRPr="00AB5F29">
        <w:rPr>
          <w:sz w:val="20"/>
          <w:szCs w:val="20"/>
        </w:rPr>
        <w:t xml:space="preserve">, że cały czas powstają nowe modele biznesowe i kanały sprzedaży, co z kolei zmienia łańcuchy dostaw. </w:t>
      </w:r>
      <w:r w:rsidR="00671B39">
        <w:rPr>
          <w:sz w:val="20"/>
          <w:szCs w:val="20"/>
        </w:rPr>
        <w:t>Transportowi giganci</w:t>
      </w:r>
      <w:r w:rsidR="008A0EE3">
        <w:rPr>
          <w:sz w:val="20"/>
          <w:szCs w:val="20"/>
        </w:rPr>
        <w:t xml:space="preserve"> dokonują </w:t>
      </w:r>
      <w:r w:rsidR="00EB39CE">
        <w:rPr>
          <w:sz w:val="20"/>
          <w:szCs w:val="20"/>
        </w:rPr>
        <w:t xml:space="preserve">gwałtownej </w:t>
      </w:r>
      <w:r w:rsidR="008A0EE3">
        <w:rPr>
          <w:sz w:val="20"/>
          <w:szCs w:val="20"/>
        </w:rPr>
        <w:t xml:space="preserve">ekspansji już nie tylko na lądzie, ale także </w:t>
      </w:r>
      <w:r w:rsidR="00A377EF">
        <w:rPr>
          <w:sz w:val="20"/>
          <w:szCs w:val="20"/>
        </w:rPr>
        <w:t xml:space="preserve">na </w:t>
      </w:r>
      <w:r w:rsidR="008A0EE3">
        <w:rPr>
          <w:sz w:val="20"/>
          <w:szCs w:val="20"/>
        </w:rPr>
        <w:t xml:space="preserve">morzu i </w:t>
      </w:r>
      <w:r w:rsidR="00A377EF">
        <w:rPr>
          <w:sz w:val="20"/>
          <w:szCs w:val="20"/>
        </w:rPr>
        <w:t xml:space="preserve">w </w:t>
      </w:r>
      <w:r w:rsidR="008A0EE3">
        <w:rPr>
          <w:sz w:val="20"/>
          <w:szCs w:val="20"/>
        </w:rPr>
        <w:t>powietrzu, wzmacniając usługi frachtu lotniczego i morskiego.</w:t>
      </w:r>
      <w:r w:rsidR="00242E4F">
        <w:rPr>
          <w:sz w:val="20"/>
          <w:szCs w:val="20"/>
        </w:rPr>
        <w:t xml:space="preserve"> </w:t>
      </w:r>
      <w:r w:rsidR="00B35546">
        <w:rPr>
          <w:sz w:val="20"/>
          <w:szCs w:val="20"/>
        </w:rPr>
        <w:t>Z</w:t>
      </w:r>
      <w:r w:rsidR="00242E4F">
        <w:rPr>
          <w:sz w:val="20"/>
          <w:szCs w:val="20"/>
        </w:rPr>
        <w:t xml:space="preserve">organizowanie tak skomplikowanej sieci połączeń </w:t>
      </w:r>
      <w:r w:rsidR="00EB39CE">
        <w:rPr>
          <w:sz w:val="20"/>
          <w:szCs w:val="20"/>
        </w:rPr>
        <w:t xml:space="preserve">jest niemożliwe </w:t>
      </w:r>
      <w:r w:rsidR="00242E4F">
        <w:rPr>
          <w:sz w:val="20"/>
          <w:szCs w:val="20"/>
        </w:rPr>
        <w:t>bez odpowiedniej technologii cyfrowej.</w:t>
      </w:r>
    </w:p>
    <w:p w14:paraId="4A721F04" w14:textId="766CE66A" w:rsidR="00610029" w:rsidRDefault="00610029" w:rsidP="008B0407">
      <w:pPr>
        <w:spacing w:before="240"/>
        <w:jc w:val="both"/>
        <w:rPr>
          <w:sz w:val="20"/>
          <w:szCs w:val="20"/>
        </w:rPr>
      </w:pPr>
      <w:r w:rsidRPr="00610029">
        <w:rPr>
          <w:sz w:val="20"/>
          <w:szCs w:val="20"/>
        </w:rPr>
        <w:lastRenderedPageBreak/>
        <w:t>„</w:t>
      </w:r>
      <w:r w:rsidRPr="00B0047C">
        <w:rPr>
          <w:i/>
          <w:iCs/>
          <w:sz w:val="20"/>
          <w:szCs w:val="20"/>
        </w:rPr>
        <w:t xml:space="preserve">Efektywne i inteligentne zarządzanie siecią oraz łańcuchem dostaw wiąże się z jak najdokładniejszymi prognozami zapotrzebowania na moce przerobowe. Dlatego </w:t>
      </w:r>
      <w:r w:rsidR="00B0047C">
        <w:rPr>
          <w:i/>
          <w:iCs/>
          <w:sz w:val="20"/>
          <w:szCs w:val="20"/>
        </w:rPr>
        <w:t>w coraz większym stopniu wykorzystujemy</w:t>
      </w:r>
      <w:r w:rsidRPr="00B0047C">
        <w:rPr>
          <w:i/>
          <w:iCs/>
          <w:sz w:val="20"/>
          <w:szCs w:val="20"/>
        </w:rPr>
        <w:t xml:space="preserve"> sztuczną inteligencję i</w:t>
      </w:r>
      <w:r w:rsidR="00B0047C">
        <w:rPr>
          <w:i/>
          <w:iCs/>
          <w:sz w:val="20"/>
          <w:szCs w:val="20"/>
        </w:rPr>
        <w:t> </w:t>
      </w:r>
      <w:r w:rsidRPr="00B0047C">
        <w:rPr>
          <w:i/>
          <w:iCs/>
          <w:sz w:val="20"/>
          <w:szCs w:val="20"/>
        </w:rPr>
        <w:t>analizę Big Data</w:t>
      </w:r>
      <w:r w:rsidRPr="00610029">
        <w:rPr>
          <w:sz w:val="20"/>
          <w:szCs w:val="20"/>
        </w:rPr>
        <w:t xml:space="preserve">” – dodaje ekspertka DACHSER </w:t>
      </w:r>
      <w:proofErr w:type="spellStart"/>
      <w:r w:rsidRPr="00610029">
        <w:rPr>
          <w:sz w:val="20"/>
          <w:szCs w:val="20"/>
        </w:rPr>
        <w:t>Chem</w:t>
      </w:r>
      <w:proofErr w:type="spellEnd"/>
      <w:r w:rsidRPr="00610029">
        <w:rPr>
          <w:sz w:val="20"/>
          <w:szCs w:val="20"/>
        </w:rPr>
        <w:t xml:space="preserve"> Logistics</w:t>
      </w:r>
      <w:r w:rsidR="00B0047C">
        <w:rPr>
          <w:sz w:val="20"/>
          <w:szCs w:val="20"/>
        </w:rPr>
        <w:t>.</w:t>
      </w:r>
    </w:p>
    <w:p w14:paraId="3D5F49AB" w14:textId="1B762A0D" w:rsidR="002A4A58" w:rsidRDefault="00B6549C" w:rsidP="002A4A58">
      <w:pPr>
        <w:spacing w:before="240"/>
        <w:jc w:val="both"/>
        <w:rPr>
          <w:sz w:val="20"/>
          <w:szCs w:val="20"/>
        </w:rPr>
      </w:pPr>
      <w:r w:rsidRPr="008B0407">
        <w:rPr>
          <w:sz w:val="20"/>
          <w:szCs w:val="20"/>
        </w:rPr>
        <w:t xml:space="preserve">Już teraz staje się jasne, że </w:t>
      </w:r>
      <w:r w:rsidR="008A0EE3">
        <w:rPr>
          <w:sz w:val="20"/>
          <w:szCs w:val="20"/>
        </w:rPr>
        <w:t>B</w:t>
      </w:r>
      <w:r w:rsidRPr="008B0407">
        <w:rPr>
          <w:sz w:val="20"/>
          <w:szCs w:val="20"/>
        </w:rPr>
        <w:t xml:space="preserve">ig </w:t>
      </w:r>
      <w:r w:rsidR="008A0EE3">
        <w:rPr>
          <w:sz w:val="20"/>
          <w:szCs w:val="20"/>
        </w:rPr>
        <w:t>D</w:t>
      </w:r>
      <w:r w:rsidRPr="008B0407">
        <w:rPr>
          <w:sz w:val="20"/>
          <w:szCs w:val="20"/>
        </w:rPr>
        <w:t>ata usprawni pracę logistyki</w:t>
      </w:r>
      <w:r w:rsidR="00A377EF">
        <w:rPr>
          <w:sz w:val="20"/>
          <w:szCs w:val="20"/>
        </w:rPr>
        <w:t xml:space="preserve"> na każdym etapie planowania</w:t>
      </w:r>
      <w:r w:rsidRPr="008B0407">
        <w:rPr>
          <w:sz w:val="20"/>
          <w:szCs w:val="20"/>
        </w:rPr>
        <w:t xml:space="preserve">. Dla firm takich jak </w:t>
      </w:r>
      <w:r w:rsidR="008A0EE3">
        <w:rPr>
          <w:sz w:val="20"/>
          <w:szCs w:val="20"/>
        </w:rPr>
        <w:t>DACHSER</w:t>
      </w:r>
      <w:r w:rsidRPr="008B0407">
        <w:rPr>
          <w:sz w:val="20"/>
          <w:szCs w:val="20"/>
        </w:rPr>
        <w:t xml:space="preserve"> główne zalety technologii cyfrowych polegają na tym, że mogą one wspierać ludzi w</w:t>
      </w:r>
      <w:r w:rsidR="00B0047C">
        <w:rPr>
          <w:sz w:val="20"/>
          <w:szCs w:val="20"/>
        </w:rPr>
        <w:t> </w:t>
      </w:r>
      <w:r w:rsidRPr="008B0407">
        <w:rPr>
          <w:sz w:val="20"/>
          <w:szCs w:val="20"/>
        </w:rPr>
        <w:t xml:space="preserve">procesie podejmowania decyzji i odciążać ich od rutynowych zadań. Digitalizacja zwiększa również przejrzystość w całym łańcuchu dostaw. Inteligentne, połączone czujniki zbierają </w:t>
      </w:r>
      <w:r w:rsidR="00B0047C">
        <w:rPr>
          <w:sz w:val="20"/>
          <w:szCs w:val="20"/>
        </w:rPr>
        <w:t>oraz</w:t>
      </w:r>
      <w:r w:rsidRPr="008B0407">
        <w:rPr>
          <w:sz w:val="20"/>
          <w:szCs w:val="20"/>
        </w:rPr>
        <w:t xml:space="preserve"> przesyłają dane dotyczące pozycji, temperatury</w:t>
      </w:r>
      <w:r w:rsidR="00A377EF">
        <w:rPr>
          <w:sz w:val="20"/>
          <w:szCs w:val="20"/>
        </w:rPr>
        <w:t xml:space="preserve"> i</w:t>
      </w:r>
      <w:r w:rsidRPr="008B0407">
        <w:rPr>
          <w:sz w:val="20"/>
          <w:szCs w:val="20"/>
        </w:rPr>
        <w:t xml:space="preserve"> </w:t>
      </w:r>
      <w:r w:rsidR="00311F74">
        <w:rPr>
          <w:sz w:val="20"/>
          <w:szCs w:val="20"/>
        </w:rPr>
        <w:t>czynników</w:t>
      </w:r>
      <w:r w:rsidRPr="008B0407">
        <w:rPr>
          <w:sz w:val="20"/>
          <w:szCs w:val="20"/>
        </w:rPr>
        <w:t xml:space="preserve"> środowiskowych. Jest to szczególnie przydatne podczas transportu substancji chemicznych, z których wiele wymaga specyficznych</w:t>
      </w:r>
      <w:r w:rsidR="00311F74">
        <w:rPr>
          <w:sz w:val="20"/>
          <w:szCs w:val="20"/>
        </w:rPr>
        <w:t xml:space="preserve"> warunków</w:t>
      </w:r>
      <w:r w:rsidR="00C91AD4">
        <w:rPr>
          <w:sz w:val="20"/>
          <w:szCs w:val="20"/>
        </w:rPr>
        <w:t xml:space="preserve">. </w:t>
      </w:r>
    </w:p>
    <w:p w14:paraId="21C8A9B1" w14:textId="559E1AD5" w:rsidR="00076AD6" w:rsidRDefault="00076AD6" w:rsidP="002C2701">
      <w:pPr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Ludzie są kluczem</w:t>
      </w:r>
    </w:p>
    <w:p w14:paraId="36697032" w14:textId="284F9647" w:rsidR="008B0407" w:rsidRDefault="008B0407" w:rsidP="002B5A1C">
      <w:pPr>
        <w:spacing w:before="240"/>
        <w:jc w:val="both"/>
        <w:rPr>
          <w:sz w:val="20"/>
          <w:szCs w:val="20"/>
        </w:rPr>
      </w:pPr>
      <w:r w:rsidRPr="008B0407">
        <w:rPr>
          <w:sz w:val="20"/>
          <w:szCs w:val="20"/>
        </w:rPr>
        <w:t xml:space="preserve">Na wiele pytań, przed którymi dziś </w:t>
      </w:r>
      <w:r w:rsidR="00885F5D">
        <w:rPr>
          <w:sz w:val="20"/>
          <w:szCs w:val="20"/>
        </w:rPr>
        <w:t>stoją firmy logistyczne</w:t>
      </w:r>
      <w:r w:rsidRPr="008B0407">
        <w:rPr>
          <w:sz w:val="20"/>
          <w:szCs w:val="20"/>
        </w:rPr>
        <w:t>, można znaleźć cyfrowe odpowiedzi, ale</w:t>
      </w:r>
      <w:r w:rsidR="00885F5D">
        <w:rPr>
          <w:sz w:val="20"/>
          <w:szCs w:val="20"/>
        </w:rPr>
        <w:t xml:space="preserve"> –</w:t>
      </w:r>
      <w:r w:rsidR="002B5A1C">
        <w:rPr>
          <w:sz w:val="20"/>
          <w:szCs w:val="20"/>
        </w:rPr>
        <w:t xml:space="preserve">  jak </w:t>
      </w:r>
      <w:r w:rsidR="00885F5D">
        <w:rPr>
          <w:sz w:val="20"/>
          <w:szCs w:val="20"/>
        </w:rPr>
        <w:t xml:space="preserve">podkreślają </w:t>
      </w:r>
      <w:r w:rsidR="002B5A1C">
        <w:rPr>
          <w:sz w:val="20"/>
          <w:szCs w:val="20"/>
        </w:rPr>
        <w:t xml:space="preserve">eksperci </w:t>
      </w:r>
      <w:r w:rsidR="00885F5D">
        <w:rPr>
          <w:sz w:val="20"/>
          <w:szCs w:val="20"/>
        </w:rPr>
        <w:t>–</w:t>
      </w:r>
      <w:r w:rsidRPr="008B0407">
        <w:rPr>
          <w:sz w:val="20"/>
          <w:szCs w:val="20"/>
        </w:rPr>
        <w:t xml:space="preserve"> nie zastąpią one ludzi. Dlatego </w:t>
      </w:r>
      <w:r w:rsidR="00FD2201" w:rsidRPr="008B0407">
        <w:rPr>
          <w:sz w:val="20"/>
          <w:szCs w:val="20"/>
        </w:rPr>
        <w:t>DACHSER</w:t>
      </w:r>
      <w:r w:rsidRPr="008B0407">
        <w:rPr>
          <w:sz w:val="20"/>
          <w:szCs w:val="20"/>
        </w:rPr>
        <w:t xml:space="preserve"> przewiduje system </w:t>
      </w:r>
      <w:proofErr w:type="spellStart"/>
      <w:r w:rsidRPr="008B0407">
        <w:rPr>
          <w:sz w:val="20"/>
          <w:szCs w:val="20"/>
        </w:rPr>
        <w:t>cyber</w:t>
      </w:r>
      <w:proofErr w:type="spellEnd"/>
      <w:r w:rsidRPr="008B0407">
        <w:rPr>
          <w:sz w:val="20"/>
          <w:szCs w:val="20"/>
        </w:rPr>
        <w:t>-</w:t>
      </w:r>
      <w:proofErr w:type="spellStart"/>
      <w:r w:rsidRPr="008B0407">
        <w:rPr>
          <w:sz w:val="20"/>
          <w:szCs w:val="20"/>
        </w:rPr>
        <w:t>socjo</w:t>
      </w:r>
      <w:proofErr w:type="spellEnd"/>
      <w:r w:rsidRPr="008B0407">
        <w:rPr>
          <w:sz w:val="20"/>
          <w:szCs w:val="20"/>
        </w:rPr>
        <w:t>-fizyczny, w</w:t>
      </w:r>
      <w:r w:rsidR="002B5A1C">
        <w:rPr>
          <w:sz w:val="20"/>
          <w:szCs w:val="20"/>
        </w:rPr>
        <w:t> </w:t>
      </w:r>
      <w:r w:rsidRPr="008B0407">
        <w:rPr>
          <w:sz w:val="20"/>
          <w:szCs w:val="20"/>
        </w:rPr>
        <w:t xml:space="preserve">którym przepływy danych </w:t>
      </w:r>
      <w:r w:rsidR="00E76554">
        <w:rPr>
          <w:sz w:val="20"/>
          <w:szCs w:val="20"/>
        </w:rPr>
        <w:t>i towarów</w:t>
      </w:r>
      <w:r w:rsidRPr="008B0407">
        <w:rPr>
          <w:sz w:val="20"/>
          <w:szCs w:val="20"/>
        </w:rPr>
        <w:t xml:space="preserve"> łączą się</w:t>
      </w:r>
      <w:r w:rsidR="00CE1BE3">
        <w:rPr>
          <w:sz w:val="20"/>
          <w:szCs w:val="20"/>
        </w:rPr>
        <w:t>, aby zaspokoić  potrzeby</w:t>
      </w:r>
      <w:r w:rsidR="005629CE">
        <w:rPr>
          <w:sz w:val="20"/>
          <w:szCs w:val="20"/>
        </w:rPr>
        <w:t xml:space="preserve"> jednostek</w:t>
      </w:r>
      <w:r w:rsidRPr="008B0407">
        <w:rPr>
          <w:sz w:val="20"/>
          <w:szCs w:val="20"/>
        </w:rPr>
        <w:t xml:space="preserve">. Tym poważniejszy jest ciągły </w:t>
      </w:r>
      <w:r w:rsidR="002B5A1C">
        <w:rPr>
          <w:sz w:val="20"/>
          <w:szCs w:val="20"/>
        </w:rPr>
        <w:t>niedobór</w:t>
      </w:r>
      <w:r w:rsidRPr="008B0407">
        <w:rPr>
          <w:sz w:val="20"/>
          <w:szCs w:val="20"/>
        </w:rPr>
        <w:t xml:space="preserve"> wykwalifikowanych pracowników</w:t>
      </w:r>
      <w:r w:rsidR="002B5A1C">
        <w:rPr>
          <w:sz w:val="20"/>
          <w:szCs w:val="20"/>
        </w:rPr>
        <w:t>, w tym kierowców.</w:t>
      </w:r>
      <w:r w:rsidRPr="008B0407">
        <w:rPr>
          <w:sz w:val="20"/>
          <w:szCs w:val="20"/>
        </w:rPr>
        <w:t xml:space="preserve"> Biorąc pod uwagę wysoki popyt, odwrócenie tego trendu zależy od współpracy całej branży. Firmy logistyczne muszą uczynić siebie jeszcze bardziej atrakcyjnymi pracodawcami dla potencjalnych kandydatów.</w:t>
      </w:r>
    </w:p>
    <w:p w14:paraId="693208F6" w14:textId="6901A636" w:rsidR="00D85786" w:rsidRPr="000D2821" w:rsidRDefault="00D85786" w:rsidP="002C2701">
      <w:pPr>
        <w:spacing w:before="240"/>
        <w:jc w:val="both"/>
        <w:rPr>
          <w:b/>
          <w:bCs/>
          <w:sz w:val="18"/>
          <w:szCs w:val="18"/>
        </w:rPr>
      </w:pPr>
      <w:r w:rsidRPr="000D2821">
        <w:rPr>
          <w:b/>
          <w:bCs/>
          <w:sz w:val="18"/>
          <w:szCs w:val="18"/>
        </w:rPr>
        <w:t xml:space="preserve">O </w:t>
      </w:r>
      <w:proofErr w:type="spellStart"/>
      <w:r w:rsidRPr="000D2821">
        <w:rPr>
          <w:b/>
          <w:bCs/>
          <w:sz w:val="18"/>
          <w:szCs w:val="18"/>
        </w:rPr>
        <w:t>Dachser</w:t>
      </w:r>
      <w:proofErr w:type="spellEnd"/>
    </w:p>
    <w:p w14:paraId="197E13B0" w14:textId="3E5EA928" w:rsidR="00911266" w:rsidRPr="000D2821" w:rsidRDefault="00911266" w:rsidP="00911266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t>Dachser</w:t>
      </w:r>
      <w:proofErr w:type="spellEnd"/>
      <w:r w:rsidRPr="000D2821">
        <w:rPr>
          <w:sz w:val="18"/>
          <w:szCs w:val="18"/>
        </w:rPr>
        <w:t xml:space="preserve">, firma rodzinna z siedzibą w </w:t>
      </w:r>
      <w:proofErr w:type="spellStart"/>
      <w:r w:rsidRPr="000D2821">
        <w:rPr>
          <w:sz w:val="18"/>
          <w:szCs w:val="18"/>
        </w:rPr>
        <w:t>Kempten</w:t>
      </w:r>
      <w:proofErr w:type="spellEnd"/>
      <w:r w:rsidRPr="000D2821">
        <w:rPr>
          <w:sz w:val="18"/>
          <w:szCs w:val="18"/>
        </w:rPr>
        <w:t xml:space="preserve"> w Niemczech, świadczy usługi </w:t>
      </w:r>
      <w:r w:rsidR="00E5122F" w:rsidRPr="000D2821">
        <w:rPr>
          <w:sz w:val="18"/>
          <w:szCs w:val="18"/>
        </w:rPr>
        <w:t>w</w:t>
      </w:r>
      <w:r w:rsidR="00227579" w:rsidRPr="000D2821">
        <w:rPr>
          <w:sz w:val="18"/>
          <w:szCs w:val="18"/>
        </w:rPr>
        <w:t xml:space="preserve"> zakres</w:t>
      </w:r>
      <w:r w:rsidR="00E5122F" w:rsidRPr="000D2821">
        <w:rPr>
          <w:sz w:val="18"/>
          <w:szCs w:val="18"/>
        </w:rPr>
        <w:t>ie</w:t>
      </w:r>
      <w:r w:rsidRPr="000D2821">
        <w:rPr>
          <w:sz w:val="18"/>
          <w:szCs w:val="18"/>
        </w:rPr>
        <w:t xml:space="preserve"> transportu</w:t>
      </w:r>
      <w:r w:rsidR="00E5122F" w:rsidRPr="000D2821">
        <w:rPr>
          <w:sz w:val="18"/>
          <w:szCs w:val="18"/>
        </w:rPr>
        <w:t xml:space="preserve"> i </w:t>
      </w:r>
      <w:r w:rsidRPr="000D2821">
        <w:rPr>
          <w:sz w:val="18"/>
          <w:szCs w:val="18"/>
        </w:rPr>
        <w:t>magazynowania</w:t>
      </w:r>
      <w:r w:rsidR="00E5122F" w:rsidRPr="000D2821">
        <w:rPr>
          <w:sz w:val="18"/>
          <w:szCs w:val="18"/>
        </w:rPr>
        <w:t xml:space="preserve">, a także </w:t>
      </w:r>
      <w:r w:rsidR="00812BD3" w:rsidRPr="000D2821">
        <w:rPr>
          <w:sz w:val="18"/>
          <w:szCs w:val="18"/>
        </w:rPr>
        <w:t>rozwiązania</w:t>
      </w:r>
      <w:r w:rsidRPr="000D2821">
        <w:rPr>
          <w:sz w:val="18"/>
          <w:szCs w:val="18"/>
        </w:rPr>
        <w:t xml:space="preserve"> dostosowane do potrzeb klienta w </w:t>
      </w:r>
      <w:r w:rsidR="00812BD3" w:rsidRPr="000D2821">
        <w:rPr>
          <w:sz w:val="18"/>
          <w:szCs w:val="18"/>
        </w:rPr>
        <w:t>ramach dwóch</w:t>
      </w:r>
      <w:r w:rsidRPr="000D2821">
        <w:rPr>
          <w:sz w:val="18"/>
          <w:szCs w:val="18"/>
        </w:rPr>
        <w:t xml:space="preserve"> </w:t>
      </w:r>
      <w:r w:rsidR="00911818" w:rsidRPr="000D2821">
        <w:rPr>
          <w:sz w:val="18"/>
          <w:szCs w:val="18"/>
        </w:rPr>
        <w:t>jednostek biznesowych</w:t>
      </w:r>
      <w:r w:rsidRPr="000D2821">
        <w:rPr>
          <w:sz w:val="18"/>
          <w:szCs w:val="18"/>
        </w:rPr>
        <w:t>: D</w:t>
      </w:r>
      <w:r w:rsidR="00CC16CE">
        <w:rPr>
          <w:sz w:val="18"/>
          <w:szCs w:val="18"/>
        </w:rPr>
        <w:t>ACHSER</w:t>
      </w:r>
      <w:r w:rsidRPr="000D2821">
        <w:rPr>
          <w:sz w:val="18"/>
          <w:szCs w:val="18"/>
        </w:rPr>
        <w:t xml:space="preserve"> </w:t>
      </w:r>
      <w:proofErr w:type="spellStart"/>
      <w:r w:rsidRPr="000D2821">
        <w:rPr>
          <w:sz w:val="18"/>
          <w:szCs w:val="18"/>
        </w:rPr>
        <w:t>Air</w:t>
      </w:r>
      <w:proofErr w:type="spellEnd"/>
      <w:r w:rsidRPr="000D2821">
        <w:rPr>
          <w:sz w:val="18"/>
          <w:szCs w:val="18"/>
        </w:rPr>
        <w:t xml:space="preserve"> &amp; Sea Logistics oraz </w:t>
      </w:r>
      <w:r w:rsidR="00CC16CE">
        <w:rPr>
          <w:sz w:val="18"/>
          <w:szCs w:val="18"/>
        </w:rPr>
        <w:t>DACHSER</w:t>
      </w:r>
      <w:r w:rsidRPr="000D2821">
        <w:rPr>
          <w:sz w:val="18"/>
          <w:szCs w:val="18"/>
        </w:rPr>
        <w:t xml:space="preserve"> Road Logistics. Ofertę firmy uzupełniają kompleksowe usługi logistyki kontraktowej oraz rozwiązania branżowe</w:t>
      </w:r>
      <w:r w:rsidR="00447669" w:rsidRPr="000D2821">
        <w:rPr>
          <w:sz w:val="18"/>
          <w:szCs w:val="18"/>
        </w:rPr>
        <w:t xml:space="preserve"> DACHSER DIY Logistics i</w:t>
      </w:r>
      <w:r w:rsidR="00326628" w:rsidRPr="000D2821">
        <w:rPr>
          <w:sz w:val="18"/>
          <w:szCs w:val="18"/>
        </w:rPr>
        <w:t> </w:t>
      </w:r>
      <w:r w:rsidR="00447669" w:rsidRPr="000D2821">
        <w:rPr>
          <w:sz w:val="18"/>
          <w:szCs w:val="18"/>
        </w:rPr>
        <w:t xml:space="preserve">DACHSER </w:t>
      </w:r>
      <w:proofErr w:type="spellStart"/>
      <w:r w:rsidR="00447669" w:rsidRPr="000D2821">
        <w:rPr>
          <w:sz w:val="18"/>
          <w:szCs w:val="18"/>
        </w:rPr>
        <w:t>Chem</w:t>
      </w:r>
      <w:proofErr w:type="spellEnd"/>
      <w:r w:rsidR="00447669" w:rsidRPr="000D2821">
        <w:rPr>
          <w:sz w:val="18"/>
          <w:szCs w:val="18"/>
        </w:rPr>
        <w:t xml:space="preserve"> Logistics.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>Płynnie działająca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 xml:space="preserve">globalna </w:t>
      </w:r>
      <w:r w:rsidRPr="000D2821">
        <w:rPr>
          <w:sz w:val="18"/>
          <w:szCs w:val="18"/>
        </w:rPr>
        <w:t xml:space="preserve">sieć </w:t>
      </w:r>
      <w:r w:rsidR="00141D2F" w:rsidRPr="000D2821">
        <w:rPr>
          <w:sz w:val="18"/>
          <w:szCs w:val="18"/>
        </w:rPr>
        <w:t>transportowa</w:t>
      </w:r>
      <w:r w:rsidRPr="000D2821">
        <w:rPr>
          <w:sz w:val="18"/>
          <w:szCs w:val="18"/>
        </w:rPr>
        <w:t xml:space="preserve"> oraz w pełni zintegrowane systemy informatyczne</w:t>
      </w:r>
      <w:r w:rsidR="00AA2045" w:rsidRPr="000D2821">
        <w:rPr>
          <w:sz w:val="18"/>
          <w:szCs w:val="18"/>
        </w:rPr>
        <w:t xml:space="preserve"> zapewniają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>dostęp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 xml:space="preserve">do </w:t>
      </w:r>
      <w:r w:rsidR="00141D2F" w:rsidRPr="000D2821">
        <w:rPr>
          <w:sz w:val="18"/>
          <w:szCs w:val="18"/>
        </w:rPr>
        <w:t>inteligen</w:t>
      </w:r>
      <w:r w:rsidR="00AA2045" w:rsidRPr="000D2821">
        <w:rPr>
          <w:sz w:val="18"/>
          <w:szCs w:val="18"/>
        </w:rPr>
        <w:t>tnych rozwiązań</w:t>
      </w:r>
      <w:r w:rsidR="00141D2F" w:rsidRPr="000D2821">
        <w:rPr>
          <w:sz w:val="18"/>
          <w:szCs w:val="18"/>
        </w:rPr>
        <w:t xml:space="preserve"> logis</w:t>
      </w:r>
      <w:r w:rsidR="00391CF5" w:rsidRPr="000D2821">
        <w:rPr>
          <w:sz w:val="18"/>
          <w:szCs w:val="18"/>
        </w:rPr>
        <w:t>tycznych</w:t>
      </w:r>
      <w:r w:rsidRPr="000D2821">
        <w:rPr>
          <w:sz w:val="18"/>
          <w:szCs w:val="18"/>
        </w:rPr>
        <w:t xml:space="preserve"> na całym świecie.</w:t>
      </w:r>
    </w:p>
    <w:p w14:paraId="2D13B430" w14:textId="3A53B627" w:rsidR="00C57B32" w:rsidRPr="000D2821" w:rsidRDefault="00EE7369" w:rsidP="00D8578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Zatrudniając </w:t>
      </w:r>
      <w:r w:rsidR="00BB06A3" w:rsidRPr="000D2821">
        <w:rPr>
          <w:sz w:val="18"/>
          <w:szCs w:val="18"/>
        </w:rPr>
        <w:t>blisko</w:t>
      </w:r>
      <w:r w:rsidR="00D85786" w:rsidRPr="000D2821">
        <w:rPr>
          <w:sz w:val="18"/>
          <w:szCs w:val="18"/>
        </w:rPr>
        <w:t xml:space="preserve"> 31 800 pracownik</w:t>
      </w:r>
      <w:r w:rsidRPr="000D2821">
        <w:rPr>
          <w:sz w:val="18"/>
          <w:szCs w:val="18"/>
        </w:rPr>
        <w:t>ów</w:t>
      </w:r>
      <w:r w:rsidR="00D85786" w:rsidRPr="000D2821">
        <w:rPr>
          <w:sz w:val="18"/>
          <w:szCs w:val="18"/>
        </w:rPr>
        <w:t xml:space="preserve"> w 376 lokalizacjach,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osiągnął w 2021</w:t>
      </w:r>
      <w:r w:rsidR="003D476A" w:rsidRPr="000D2821">
        <w:rPr>
          <w:sz w:val="18"/>
          <w:szCs w:val="18"/>
        </w:rPr>
        <w:t> </w:t>
      </w:r>
      <w:r w:rsidR="00D85786" w:rsidRPr="000D2821">
        <w:rPr>
          <w:sz w:val="18"/>
          <w:szCs w:val="18"/>
        </w:rPr>
        <w:t xml:space="preserve">r. skonsolidowany przychód netto w wysokości około 7,1 mld euro. W tym samym roku dostawca usług logistycznych obsłużył łącznie 83,6 mln przesyłek o </w:t>
      </w:r>
      <w:r w:rsidRPr="000D2821">
        <w:rPr>
          <w:sz w:val="18"/>
          <w:szCs w:val="18"/>
        </w:rPr>
        <w:t xml:space="preserve">łącznej </w:t>
      </w:r>
      <w:r w:rsidR="00D85786" w:rsidRPr="000D2821">
        <w:rPr>
          <w:sz w:val="18"/>
          <w:szCs w:val="18"/>
        </w:rPr>
        <w:t xml:space="preserve">wadze 42,8 mln ton.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jest reprezentowany przez organizacje </w:t>
      </w:r>
      <w:r w:rsidR="009A0BCE" w:rsidRPr="000D2821">
        <w:rPr>
          <w:sz w:val="18"/>
          <w:szCs w:val="18"/>
        </w:rPr>
        <w:t xml:space="preserve">własne </w:t>
      </w:r>
      <w:r w:rsidR="00D85786" w:rsidRPr="000D2821">
        <w:rPr>
          <w:sz w:val="18"/>
          <w:szCs w:val="18"/>
        </w:rPr>
        <w:t xml:space="preserve">w 42 </w:t>
      </w:r>
      <w:r w:rsidR="00391CF5" w:rsidRPr="000D2821">
        <w:rPr>
          <w:sz w:val="18"/>
          <w:szCs w:val="18"/>
        </w:rPr>
        <w:t>krajach</w:t>
      </w:r>
      <w:r w:rsidR="00D85786" w:rsidRPr="000D2821">
        <w:rPr>
          <w:sz w:val="18"/>
          <w:szCs w:val="18"/>
        </w:rPr>
        <w:t xml:space="preserve">. </w:t>
      </w:r>
    </w:p>
    <w:p w14:paraId="46055E5D" w14:textId="50A7644A" w:rsidR="00C57B32" w:rsidRPr="000D2821" w:rsidRDefault="00C57B32" w:rsidP="006C38D3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t>Dachser</w:t>
      </w:r>
      <w:proofErr w:type="spellEnd"/>
      <w:r w:rsidRPr="000D2821">
        <w:rPr>
          <w:sz w:val="18"/>
          <w:szCs w:val="18"/>
        </w:rPr>
        <w:t xml:space="preserve"> w Polsce od 16 lat obsługuje eksporterów i importerów w zakresie transportu ładunków drobnicowych, logistyki kontraktowej oraz usług frachtu lotniczego i morskiego, a także specjalistycznych i kompleksowych usług dla sieci sklepów remontowo-budowlanych i branży chemiczne</w:t>
      </w:r>
      <w:r w:rsidR="00447669" w:rsidRPr="000D2821">
        <w:rPr>
          <w:sz w:val="18"/>
          <w:szCs w:val="18"/>
        </w:rPr>
        <w:t>j</w:t>
      </w:r>
      <w:r w:rsidRPr="000D2821">
        <w:rPr>
          <w:sz w:val="18"/>
          <w:szCs w:val="18"/>
        </w:rPr>
        <w:t>.</w:t>
      </w:r>
      <w:r w:rsidR="006C38D3" w:rsidRPr="000D2821">
        <w:rPr>
          <w:sz w:val="20"/>
          <w:szCs w:val="20"/>
        </w:rPr>
        <w:t xml:space="preserve"> </w:t>
      </w:r>
      <w:r w:rsidR="006C38D3" w:rsidRPr="000D2821">
        <w:rPr>
          <w:sz w:val="18"/>
          <w:szCs w:val="18"/>
        </w:rPr>
        <w:t>Aktualnie w kraju działa dziewięć oddziałów firmy: w</w:t>
      </w:r>
      <w:r w:rsidR="00313E35">
        <w:rPr>
          <w:sz w:val="18"/>
          <w:szCs w:val="18"/>
        </w:rPr>
        <w:t> </w:t>
      </w:r>
      <w:r w:rsidR="006C38D3" w:rsidRPr="000D2821">
        <w:rPr>
          <w:sz w:val="18"/>
          <w:szCs w:val="18"/>
        </w:rPr>
        <w:t>Warszawie, Wrocławiu, Poznaniu, Rzeszowie, Gdańsku, Brwinowie, Sosnowcu, Strykowie i Szczecinie, które obsługują w sumie blisko 100 regularnych połączeń</w:t>
      </w:r>
      <w:r w:rsidR="009A0BCE" w:rsidRPr="000D2821">
        <w:rPr>
          <w:sz w:val="18"/>
          <w:szCs w:val="18"/>
        </w:rPr>
        <w:t xml:space="preserve"> dziennie</w:t>
      </w:r>
      <w:r w:rsidR="006C38D3" w:rsidRPr="000D2821">
        <w:rPr>
          <w:sz w:val="18"/>
          <w:szCs w:val="18"/>
        </w:rPr>
        <w:t>.</w:t>
      </w:r>
    </w:p>
    <w:p w14:paraId="5106F639" w14:textId="0563E977" w:rsidR="00C57B32" w:rsidRPr="00313E35" w:rsidRDefault="00D85786" w:rsidP="00313E35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Więcej informacji o </w:t>
      </w:r>
      <w:r w:rsidR="00BB06A3" w:rsidRPr="000D2821">
        <w:rPr>
          <w:sz w:val="18"/>
          <w:szCs w:val="18"/>
        </w:rPr>
        <w:t xml:space="preserve">firmie </w:t>
      </w:r>
      <w:r w:rsidRPr="000D2821">
        <w:rPr>
          <w:sz w:val="18"/>
          <w:szCs w:val="18"/>
        </w:rPr>
        <w:t xml:space="preserve">można znaleźć na stronie </w:t>
      </w:r>
      <w:hyperlink r:id="rId8" w:history="1">
        <w:r w:rsidR="00C57B32" w:rsidRPr="000D2821">
          <w:rPr>
            <w:rStyle w:val="Hipercze"/>
            <w:sz w:val="18"/>
            <w:szCs w:val="18"/>
          </w:rPr>
          <w:t>www.dachser.pl</w:t>
        </w:r>
      </w:hyperlink>
      <w:r w:rsidRPr="000D2821">
        <w:rPr>
          <w:sz w:val="18"/>
          <w:szCs w:val="18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6D66AA32" w14:textId="0FE7A0A9" w:rsidR="007157CB" w:rsidRPr="002B5A1C" w:rsidRDefault="007157CB" w:rsidP="002B5A1C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9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sectPr w:rsidR="007157CB" w:rsidRPr="002B5A1C" w:rsidSect="00D152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12A4" w14:textId="77777777" w:rsidR="004361F8" w:rsidRDefault="004361F8" w:rsidP="007F4C70">
      <w:pPr>
        <w:spacing w:line="240" w:lineRule="auto"/>
      </w:pPr>
      <w:r>
        <w:separator/>
      </w:r>
    </w:p>
  </w:endnote>
  <w:endnote w:type="continuationSeparator" w:id="0">
    <w:p w14:paraId="093BF2B8" w14:textId="77777777" w:rsidR="004361F8" w:rsidRDefault="004361F8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1F7" w14:textId="24D26F5F" w:rsidR="0024190C" w:rsidRDefault="0024190C" w:rsidP="00943146">
    <w:pPr>
      <w:pStyle w:val="Paginieru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E475" w14:textId="77777777" w:rsidR="004361F8" w:rsidRDefault="004361F8" w:rsidP="007F4C70">
      <w:pPr>
        <w:spacing w:line="240" w:lineRule="auto"/>
      </w:pPr>
      <w:r>
        <w:separator/>
      </w:r>
    </w:p>
  </w:footnote>
  <w:footnote w:type="continuationSeparator" w:id="0">
    <w:p w14:paraId="107130C5" w14:textId="77777777" w:rsidR="004361F8" w:rsidRDefault="004361F8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13309685">
    <w:abstractNumId w:val="4"/>
  </w:num>
  <w:num w:numId="2" w16cid:durableId="361633210">
    <w:abstractNumId w:val="4"/>
  </w:num>
  <w:num w:numId="3" w16cid:durableId="290212807">
    <w:abstractNumId w:val="2"/>
  </w:num>
  <w:num w:numId="4" w16cid:durableId="75371707">
    <w:abstractNumId w:val="1"/>
  </w:num>
  <w:num w:numId="5" w16cid:durableId="1238595834">
    <w:abstractNumId w:val="6"/>
  </w:num>
  <w:num w:numId="6" w16cid:durableId="17245168">
    <w:abstractNumId w:val="0"/>
  </w:num>
  <w:num w:numId="7" w16cid:durableId="654065779">
    <w:abstractNumId w:val="5"/>
  </w:num>
  <w:num w:numId="8" w16cid:durableId="1529945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2849"/>
    <w:rsid w:val="00004CA6"/>
    <w:rsid w:val="000065CE"/>
    <w:rsid w:val="00006DF4"/>
    <w:rsid w:val="00006F70"/>
    <w:rsid w:val="00010F07"/>
    <w:rsid w:val="00010FA5"/>
    <w:rsid w:val="00011313"/>
    <w:rsid w:val="000120CE"/>
    <w:rsid w:val="000152D3"/>
    <w:rsid w:val="00017932"/>
    <w:rsid w:val="0002692C"/>
    <w:rsid w:val="00032F4B"/>
    <w:rsid w:val="00036370"/>
    <w:rsid w:val="00036B4E"/>
    <w:rsid w:val="0003742C"/>
    <w:rsid w:val="0004108E"/>
    <w:rsid w:val="00043483"/>
    <w:rsid w:val="00043D8D"/>
    <w:rsid w:val="0004533B"/>
    <w:rsid w:val="00051251"/>
    <w:rsid w:val="00053BC9"/>
    <w:rsid w:val="00060D50"/>
    <w:rsid w:val="0006245D"/>
    <w:rsid w:val="000707C2"/>
    <w:rsid w:val="00070CE8"/>
    <w:rsid w:val="000757F0"/>
    <w:rsid w:val="00076AD6"/>
    <w:rsid w:val="00081A2F"/>
    <w:rsid w:val="000840E9"/>
    <w:rsid w:val="00085D08"/>
    <w:rsid w:val="00086640"/>
    <w:rsid w:val="00090A12"/>
    <w:rsid w:val="000935B2"/>
    <w:rsid w:val="00096329"/>
    <w:rsid w:val="000976B8"/>
    <w:rsid w:val="000A077D"/>
    <w:rsid w:val="000A09A6"/>
    <w:rsid w:val="000A3A99"/>
    <w:rsid w:val="000A5C87"/>
    <w:rsid w:val="000A651C"/>
    <w:rsid w:val="000B1BB8"/>
    <w:rsid w:val="000C1523"/>
    <w:rsid w:val="000C283B"/>
    <w:rsid w:val="000C3790"/>
    <w:rsid w:val="000C4E62"/>
    <w:rsid w:val="000C5E52"/>
    <w:rsid w:val="000C6941"/>
    <w:rsid w:val="000C6C47"/>
    <w:rsid w:val="000D0133"/>
    <w:rsid w:val="000D1997"/>
    <w:rsid w:val="000D2821"/>
    <w:rsid w:val="000D3CF7"/>
    <w:rsid w:val="000D46C2"/>
    <w:rsid w:val="000D4BFF"/>
    <w:rsid w:val="000D74ED"/>
    <w:rsid w:val="000D7649"/>
    <w:rsid w:val="000E08D6"/>
    <w:rsid w:val="000E08FA"/>
    <w:rsid w:val="000E2F5C"/>
    <w:rsid w:val="000F05FB"/>
    <w:rsid w:val="000F45D6"/>
    <w:rsid w:val="001004F3"/>
    <w:rsid w:val="00101CB1"/>
    <w:rsid w:val="001029C1"/>
    <w:rsid w:val="00105A0F"/>
    <w:rsid w:val="00107D1C"/>
    <w:rsid w:val="00110B45"/>
    <w:rsid w:val="00111678"/>
    <w:rsid w:val="00111F66"/>
    <w:rsid w:val="00112753"/>
    <w:rsid w:val="0011512D"/>
    <w:rsid w:val="00115EB7"/>
    <w:rsid w:val="00116BFF"/>
    <w:rsid w:val="001216C2"/>
    <w:rsid w:val="00123084"/>
    <w:rsid w:val="00123BD7"/>
    <w:rsid w:val="00134D00"/>
    <w:rsid w:val="00136E1E"/>
    <w:rsid w:val="00137EE5"/>
    <w:rsid w:val="00140214"/>
    <w:rsid w:val="00141D2F"/>
    <w:rsid w:val="00142640"/>
    <w:rsid w:val="001432E4"/>
    <w:rsid w:val="00143820"/>
    <w:rsid w:val="00143E65"/>
    <w:rsid w:val="0014776F"/>
    <w:rsid w:val="0015289C"/>
    <w:rsid w:val="00156E21"/>
    <w:rsid w:val="00160275"/>
    <w:rsid w:val="001619E7"/>
    <w:rsid w:val="00164CF7"/>
    <w:rsid w:val="0017041A"/>
    <w:rsid w:val="00172DA6"/>
    <w:rsid w:val="00172ECE"/>
    <w:rsid w:val="00174F84"/>
    <w:rsid w:val="0017727B"/>
    <w:rsid w:val="001819DA"/>
    <w:rsid w:val="00183DA4"/>
    <w:rsid w:val="001843B0"/>
    <w:rsid w:val="00187570"/>
    <w:rsid w:val="00187D2D"/>
    <w:rsid w:val="001A132A"/>
    <w:rsid w:val="001A1479"/>
    <w:rsid w:val="001A21EA"/>
    <w:rsid w:val="001A4E27"/>
    <w:rsid w:val="001A53C6"/>
    <w:rsid w:val="001A5FAE"/>
    <w:rsid w:val="001A6408"/>
    <w:rsid w:val="001B3427"/>
    <w:rsid w:val="001B47C4"/>
    <w:rsid w:val="001B5E3A"/>
    <w:rsid w:val="001C005F"/>
    <w:rsid w:val="001C066D"/>
    <w:rsid w:val="001C4878"/>
    <w:rsid w:val="001C56A9"/>
    <w:rsid w:val="001C7281"/>
    <w:rsid w:val="001C7C7E"/>
    <w:rsid w:val="001D4CAD"/>
    <w:rsid w:val="001E0115"/>
    <w:rsid w:val="001E661C"/>
    <w:rsid w:val="001E7A09"/>
    <w:rsid w:val="001E7FE0"/>
    <w:rsid w:val="001F2ABF"/>
    <w:rsid w:val="001F333C"/>
    <w:rsid w:val="001F38EE"/>
    <w:rsid w:val="001F4B3D"/>
    <w:rsid w:val="001F5061"/>
    <w:rsid w:val="001F6D02"/>
    <w:rsid w:val="001F79FF"/>
    <w:rsid w:val="00203CCA"/>
    <w:rsid w:val="00204350"/>
    <w:rsid w:val="00204405"/>
    <w:rsid w:val="00204702"/>
    <w:rsid w:val="0021128D"/>
    <w:rsid w:val="002113A8"/>
    <w:rsid w:val="00212973"/>
    <w:rsid w:val="00213070"/>
    <w:rsid w:val="002140C2"/>
    <w:rsid w:val="00220050"/>
    <w:rsid w:val="00221980"/>
    <w:rsid w:val="002236F4"/>
    <w:rsid w:val="00224D43"/>
    <w:rsid w:val="00227579"/>
    <w:rsid w:val="00230DD0"/>
    <w:rsid w:val="00232441"/>
    <w:rsid w:val="0024190C"/>
    <w:rsid w:val="00241BC0"/>
    <w:rsid w:val="00242E4F"/>
    <w:rsid w:val="00244AB1"/>
    <w:rsid w:val="00245AB4"/>
    <w:rsid w:val="00246728"/>
    <w:rsid w:val="002564A0"/>
    <w:rsid w:val="00257307"/>
    <w:rsid w:val="002618DF"/>
    <w:rsid w:val="002643C6"/>
    <w:rsid w:val="0027222E"/>
    <w:rsid w:val="00273629"/>
    <w:rsid w:val="0027368A"/>
    <w:rsid w:val="002750A4"/>
    <w:rsid w:val="00275658"/>
    <w:rsid w:val="00276177"/>
    <w:rsid w:val="002763BE"/>
    <w:rsid w:val="00277F3F"/>
    <w:rsid w:val="00284259"/>
    <w:rsid w:val="0028662F"/>
    <w:rsid w:val="002925C7"/>
    <w:rsid w:val="00295956"/>
    <w:rsid w:val="002A3C9B"/>
    <w:rsid w:val="002A4A58"/>
    <w:rsid w:val="002A4EAB"/>
    <w:rsid w:val="002A70F4"/>
    <w:rsid w:val="002B08D9"/>
    <w:rsid w:val="002B5A1C"/>
    <w:rsid w:val="002B5E9F"/>
    <w:rsid w:val="002B7BE1"/>
    <w:rsid w:val="002C0A1F"/>
    <w:rsid w:val="002C2701"/>
    <w:rsid w:val="002C3A36"/>
    <w:rsid w:val="002C4BFA"/>
    <w:rsid w:val="002C77E6"/>
    <w:rsid w:val="002D4578"/>
    <w:rsid w:val="002D6082"/>
    <w:rsid w:val="002E2571"/>
    <w:rsid w:val="002E4143"/>
    <w:rsid w:val="002E6333"/>
    <w:rsid w:val="002F10DE"/>
    <w:rsid w:val="002F18C0"/>
    <w:rsid w:val="002F201F"/>
    <w:rsid w:val="002F2B1A"/>
    <w:rsid w:val="002F4ABB"/>
    <w:rsid w:val="002F575A"/>
    <w:rsid w:val="002F7346"/>
    <w:rsid w:val="002F75A2"/>
    <w:rsid w:val="00310C6D"/>
    <w:rsid w:val="00311F74"/>
    <w:rsid w:val="00313E35"/>
    <w:rsid w:val="00313EFC"/>
    <w:rsid w:val="003144BF"/>
    <w:rsid w:val="0031454E"/>
    <w:rsid w:val="003169AD"/>
    <w:rsid w:val="003175DF"/>
    <w:rsid w:val="003175E2"/>
    <w:rsid w:val="00317BE4"/>
    <w:rsid w:val="0032090B"/>
    <w:rsid w:val="00326628"/>
    <w:rsid w:val="00331FFA"/>
    <w:rsid w:val="0033362A"/>
    <w:rsid w:val="00336DB1"/>
    <w:rsid w:val="0034002D"/>
    <w:rsid w:val="00342C99"/>
    <w:rsid w:val="00343745"/>
    <w:rsid w:val="00343EE2"/>
    <w:rsid w:val="00347F84"/>
    <w:rsid w:val="00353C23"/>
    <w:rsid w:val="0035607F"/>
    <w:rsid w:val="00356257"/>
    <w:rsid w:val="00362511"/>
    <w:rsid w:val="00366CB2"/>
    <w:rsid w:val="003671D1"/>
    <w:rsid w:val="00370247"/>
    <w:rsid w:val="003766F5"/>
    <w:rsid w:val="003812F2"/>
    <w:rsid w:val="00382E4E"/>
    <w:rsid w:val="003852CF"/>
    <w:rsid w:val="003904A8"/>
    <w:rsid w:val="00391CF5"/>
    <w:rsid w:val="00393BB0"/>
    <w:rsid w:val="00397C26"/>
    <w:rsid w:val="003A31A5"/>
    <w:rsid w:val="003A3C93"/>
    <w:rsid w:val="003A520B"/>
    <w:rsid w:val="003B092A"/>
    <w:rsid w:val="003B153B"/>
    <w:rsid w:val="003B304D"/>
    <w:rsid w:val="003B4B10"/>
    <w:rsid w:val="003B50AC"/>
    <w:rsid w:val="003B5EA5"/>
    <w:rsid w:val="003B677E"/>
    <w:rsid w:val="003B6A11"/>
    <w:rsid w:val="003C0EBB"/>
    <w:rsid w:val="003C33A9"/>
    <w:rsid w:val="003C4F6E"/>
    <w:rsid w:val="003D41E8"/>
    <w:rsid w:val="003D476A"/>
    <w:rsid w:val="003F0B6B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747B"/>
    <w:rsid w:val="00410119"/>
    <w:rsid w:val="00410F9A"/>
    <w:rsid w:val="004152A3"/>
    <w:rsid w:val="00416103"/>
    <w:rsid w:val="00425102"/>
    <w:rsid w:val="00427365"/>
    <w:rsid w:val="0042781F"/>
    <w:rsid w:val="004324FC"/>
    <w:rsid w:val="004361F8"/>
    <w:rsid w:val="004367FD"/>
    <w:rsid w:val="00444B34"/>
    <w:rsid w:val="0044675D"/>
    <w:rsid w:val="004468C1"/>
    <w:rsid w:val="00446E89"/>
    <w:rsid w:val="00447669"/>
    <w:rsid w:val="00451048"/>
    <w:rsid w:val="0045134F"/>
    <w:rsid w:val="00452DD3"/>
    <w:rsid w:val="0045596A"/>
    <w:rsid w:val="004606D5"/>
    <w:rsid w:val="00461DFE"/>
    <w:rsid w:val="004629B8"/>
    <w:rsid w:val="00465C9F"/>
    <w:rsid w:val="00466718"/>
    <w:rsid w:val="00471723"/>
    <w:rsid w:val="004726B5"/>
    <w:rsid w:val="00472BB6"/>
    <w:rsid w:val="00474A07"/>
    <w:rsid w:val="004820F0"/>
    <w:rsid w:val="00485B7A"/>
    <w:rsid w:val="004927A8"/>
    <w:rsid w:val="004952D6"/>
    <w:rsid w:val="00495889"/>
    <w:rsid w:val="004A29D5"/>
    <w:rsid w:val="004A2B2C"/>
    <w:rsid w:val="004A54B1"/>
    <w:rsid w:val="004A5915"/>
    <w:rsid w:val="004A7118"/>
    <w:rsid w:val="004A7217"/>
    <w:rsid w:val="004A74C4"/>
    <w:rsid w:val="004A7D2A"/>
    <w:rsid w:val="004B3000"/>
    <w:rsid w:val="004B6675"/>
    <w:rsid w:val="004C3972"/>
    <w:rsid w:val="004C5B1A"/>
    <w:rsid w:val="004C5C1A"/>
    <w:rsid w:val="004D021E"/>
    <w:rsid w:val="004D6D34"/>
    <w:rsid w:val="004D719F"/>
    <w:rsid w:val="004E026E"/>
    <w:rsid w:val="004E3FFD"/>
    <w:rsid w:val="004E5DE4"/>
    <w:rsid w:val="004F04A7"/>
    <w:rsid w:val="004F4A31"/>
    <w:rsid w:val="004F5600"/>
    <w:rsid w:val="004F7C31"/>
    <w:rsid w:val="004F7E54"/>
    <w:rsid w:val="005001F8"/>
    <w:rsid w:val="00510046"/>
    <w:rsid w:val="00511CE2"/>
    <w:rsid w:val="00515B12"/>
    <w:rsid w:val="00515DFC"/>
    <w:rsid w:val="00522883"/>
    <w:rsid w:val="005234B8"/>
    <w:rsid w:val="00531E9A"/>
    <w:rsid w:val="00531FD6"/>
    <w:rsid w:val="005352CB"/>
    <w:rsid w:val="0053634F"/>
    <w:rsid w:val="00540611"/>
    <w:rsid w:val="005437DD"/>
    <w:rsid w:val="00543E07"/>
    <w:rsid w:val="00544680"/>
    <w:rsid w:val="005458E7"/>
    <w:rsid w:val="00547C55"/>
    <w:rsid w:val="00551516"/>
    <w:rsid w:val="0055459C"/>
    <w:rsid w:val="005553E0"/>
    <w:rsid w:val="00557C86"/>
    <w:rsid w:val="00557F94"/>
    <w:rsid w:val="00560082"/>
    <w:rsid w:val="00560574"/>
    <w:rsid w:val="00560918"/>
    <w:rsid w:val="00560C35"/>
    <w:rsid w:val="00561E20"/>
    <w:rsid w:val="005629CE"/>
    <w:rsid w:val="005716E1"/>
    <w:rsid w:val="00572B95"/>
    <w:rsid w:val="005830FA"/>
    <w:rsid w:val="00585357"/>
    <w:rsid w:val="00586556"/>
    <w:rsid w:val="005868A8"/>
    <w:rsid w:val="00587D2C"/>
    <w:rsid w:val="00591EB8"/>
    <w:rsid w:val="00592249"/>
    <w:rsid w:val="00592D6D"/>
    <w:rsid w:val="0059363B"/>
    <w:rsid w:val="00595674"/>
    <w:rsid w:val="005A5D0A"/>
    <w:rsid w:val="005B150F"/>
    <w:rsid w:val="005B77FF"/>
    <w:rsid w:val="005C2806"/>
    <w:rsid w:val="005D0711"/>
    <w:rsid w:val="005D53B9"/>
    <w:rsid w:val="005D55FC"/>
    <w:rsid w:val="005D66C8"/>
    <w:rsid w:val="005D6893"/>
    <w:rsid w:val="005D7357"/>
    <w:rsid w:val="005D7689"/>
    <w:rsid w:val="005E04D9"/>
    <w:rsid w:val="005E20FC"/>
    <w:rsid w:val="005E3384"/>
    <w:rsid w:val="005E5DA5"/>
    <w:rsid w:val="005E7F46"/>
    <w:rsid w:val="005E7F7D"/>
    <w:rsid w:val="005F25DC"/>
    <w:rsid w:val="005F3347"/>
    <w:rsid w:val="005F4B99"/>
    <w:rsid w:val="005F749F"/>
    <w:rsid w:val="005F7BB7"/>
    <w:rsid w:val="006000FB"/>
    <w:rsid w:val="0060304F"/>
    <w:rsid w:val="00604613"/>
    <w:rsid w:val="00610029"/>
    <w:rsid w:val="006105FF"/>
    <w:rsid w:val="00612066"/>
    <w:rsid w:val="0061396E"/>
    <w:rsid w:val="0061418B"/>
    <w:rsid w:val="0062466F"/>
    <w:rsid w:val="00625509"/>
    <w:rsid w:val="006255ED"/>
    <w:rsid w:val="00627460"/>
    <w:rsid w:val="0063033B"/>
    <w:rsid w:val="00630D4D"/>
    <w:rsid w:val="0063179E"/>
    <w:rsid w:val="00635723"/>
    <w:rsid w:val="00636904"/>
    <w:rsid w:val="00643EBE"/>
    <w:rsid w:val="0065009B"/>
    <w:rsid w:val="006500BE"/>
    <w:rsid w:val="00654030"/>
    <w:rsid w:val="00654471"/>
    <w:rsid w:val="00654EF2"/>
    <w:rsid w:val="006564D7"/>
    <w:rsid w:val="006707D0"/>
    <w:rsid w:val="00671B39"/>
    <w:rsid w:val="00673994"/>
    <w:rsid w:val="00673FAB"/>
    <w:rsid w:val="00674F36"/>
    <w:rsid w:val="00676293"/>
    <w:rsid w:val="006762B2"/>
    <w:rsid w:val="00677C9C"/>
    <w:rsid w:val="0069493B"/>
    <w:rsid w:val="00694A7B"/>
    <w:rsid w:val="0069655C"/>
    <w:rsid w:val="006A0352"/>
    <w:rsid w:val="006B1841"/>
    <w:rsid w:val="006C03E6"/>
    <w:rsid w:val="006C38D3"/>
    <w:rsid w:val="006C4C39"/>
    <w:rsid w:val="006C79D3"/>
    <w:rsid w:val="006D249C"/>
    <w:rsid w:val="006D3224"/>
    <w:rsid w:val="006D78AB"/>
    <w:rsid w:val="006E1DAB"/>
    <w:rsid w:val="006E35E5"/>
    <w:rsid w:val="006E4A8E"/>
    <w:rsid w:val="006E7C75"/>
    <w:rsid w:val="006F3E94"/>
    <w:rsid w:val="006F661B"/>
    <w:rsid w:val="006F6E89"/>
    <w:rsid w:val="006F7B83"/>
    <w:rsid w:val="0070093E"/>
    <w:rsid w:val="00700FB0"/>
    <w:rsid w:val="0070259C"/>
    <w:rsid w:val="00705ADD"/>
    <w:rsid w:val="0070641C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1E4E"/>
    <w:rsid w:val="00731F87"/>
    <w:rsid w:val="00732297"/>
    <w:rsid w:val="007425D0"/>
    <w:rsid w:val="00743606"/>
    <w:rsid w:val="0074516F"/>
    <w:rsid w:val="0074587D"/>
    <w:rsid w:val="00746536"/>
    <w:rsid w:val="00746E80"/>
    <w:rsid w:val="00750BE0"/>
    <w:rsid w:val="007546AA"/>
    <w:rsid w:val="00756FED"/>
    <w:rsid w:val="00762863"/>
    <w:rsid w:val="00772C3A"/>
    <w:rsid w:val="00773847"/>
    <w:rsid w:val="00773DCE"/>
    <w:rsid w:val="00776BF4"/>
    <w:rsid w:val="0078106D"/>
    <w:rsid w:val="00781EE1"/>
    <w:rsid w:val="007851DF"/>
    <w:rsid w:val="00786A4B"/>
    <w:rsid w:val="007872E6"/>
    <w:rsid w:val="00790258"/>
    <w:rsid w:val="00796D66"/>
    <w:rsid w:val="00797A5F"/>
    <w:rsid w:val="007A07A3"/>
    <w:rsid w:val="007A0A9A"/>
    <w:rsid w:val="007A51F0"/>
    <w:rsid w:val="007A53CC"/>
    <w:rsid w:val="007A5F39"/>
    <w:rsid w:val="007B054B"/>
    <w:rsid w:val="007B4505"/>
    <w:rsid w:val="007C643A"/>
    <w:rsid w:val="007D0768"/>
    <w:rsid w:val="007D07C7"/>
    <w:rsid w:val="007D2867"/>
    <w:rsid w:val="007D372B"/>
    <w:rsid w:val="007D3FFC"/>
    <w:rsid w:val="007D41AA"/>
    <w:rsid w:val="007D4EB1"/>
    <w:rsid w:val="007D59D1"/>
    <w:rsid w:val="007D5F7A"/>
    <w:rsid w:val="007E1EE2"/>
    <w:rsid w:val="007E3821"/>
    <w:rsid w:val="007F4B51"/>
    <w:rsid w:val="007F4C70"/>
    <w:rsid w:val="00801D61"/>
    <w:rsid w:val="008055B3"/>
    <w:rsid w:val="00812105"/>
    <w:rsid w:val="00812BD3"/>
    <w:rsid w:val="00813F56"/>
    <w:rsid w:val="0081478C"/>
    <w:rsid w:val="008160C0"/>
    <w:rsid w:val="008231B4"/>
    <w:rsid w:val="008249B7"/>
    <w:rsid w:val="00830861"/>
    <w:rsid w:val="00832171"/>
    <w:rsid w:val="008335EB"/>
    <w:rsid w:val="00835010"/>
    <w:rsid w:val="00835ADA"/>
    <w:rsid w:val="00842DF1"/>
    <w:rsid w:val="008430A2"/>
    <w:rsid w:val="00843307"/>
    <w:rsid w:val="00845048"/>
    <w:rsid w:val="0084797D"/>
    <w:rsid w:val="0085475C"/>
    <w:rsid w:val="0085531C"/>
    <w:rsid w:val="008575F0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4209"/>
    <w:rsid w:val="00874748"/>
    <w:rsid w:val="00875ABD"/>
    <w:rsid w:val="00880E3A"/>
    <w:rsid w:val="00881288"/>
    <w:rsid w:val="00881FCF"/>
    <w:rsid w:val="00885F5D"/>
    <w:rsid w:val="00886A78"/>
    <w:rsid w:val="0089150B"/>
    <w:rsid w:val="00893D7B"/>
    <w:rsid w:val="008944E6"/>
    <w:rsid w:val="008A0EE3"/>
    <w:rsid w:val="008A15B2"/>
    <w:rsid w:val="008A284D"/>
    <w:rsid w:val="008A5434"/>
    <w:rsid w:val="008B0407"/>
    <w:rsid w:val="008B0A81"/>
    <w:rsid w:val="008B40B6"/>
    <w:rsid w:val="008C0206"/>
    <w:rsid w:val="008C0F0E"/>
    <w:rsid w:val="008C1467"/>
    <w:rsid w:val="008C4D8C"/>
    <w:rsid w:val="008D10B7"/>
    <w:rsid w:val="008D5301"/>
    <w:rsid w:val="008D58C9"/>
    <w:rsid w:val="008D59B0"/>
    <w:rsid w:val="008E3E47"/>
    <w:rsid w:val="008E40C3"/>
    <w:rsid w:val="008E7F96"/>
    <w:rsid w:val="008F59CF"/>
    <w:rsid w:val="008F6DAC"/>
    <w:rsid w:val="008F7298"/>
    <w:rsid w:val="008F733B"/>
    <w:rsid w:val="00903448"/>
    <w:rsid w:val="00904245"/>
    <w:rsid w:val="00910222"/>
    <w:rsid w:val="00911266"/>
    <w:rsid w:val="00911818"/>
    <w:rsid w:val="00913FE4"/>
    <w:rsid w:val="00914871"/>
    <w:rsid w:val="00914FC6"/>
    <w:rsid w:val="00921E32"/>
    <w:rsid w:val="009222EC"/>
    <w:rsid w:val="009231A6"/>
    <w:rsid w:val="0092414E"/>
    <w:rsid w:val="00926891"/>
    <w:rsid w:val="00927AE2"/>
    <w:rsid w:val="00931E9D"/>
    <w:rsid w:val="00932D51"/>
    <w:rsid w:val="009340DA"/>
    <w:rsid w:val="00936BE4"/>
    <w:rsid w:val="00937326"/>
    <w:rsid w:val="009376AE"/>
    <w:rsid w:val="0094154E"/>
    <w:rsid w:val="009416F3"/>
    <w:rsid w:val="00943146"/>
    <w:rsid w:val="009434EA"/>
    <w:rsid w:val="00944D86"/>
    <w:rsid w:val="00945A92"/>
    <w:rsid w:val="009460B5"/>
    <w:rsid w:val="00947211"/>
    <w:rsid w:val="00952D33"/>
    <w:rsid w:val="00955768"/>
    <w:rsid w:val="00957CD2"/>
    <w:rsid w:val="009605F1"/>
    <w:rsid w:val="00963F77"/>
    <w:rsid w:val="00964A5E"/>
    <w:rsid w:val="00967358"/>
    <w:rsid w:val="0097290C"/>
    <w:rsid w:val="00974406"/>
    <w:rsid w:val="00974C18"/>
    <w:rsid w:val="009771CE"/>
    <w:rsid w:val="00977DDE"/>
    <w:rsid w:val="00980407"/>
    <w:rsid w:val="00981CCF"/>
    <w:rsid w:val="00982DBE"/>
    <w:rsid w:val="009836D9"/>
    <w:rsid w:val="009837E6"/>
    <w:rsid w:val="00990DDC"/>
    <w:rsid w:val="009921E4"/>
    <w:rsid w:val="009941AE"/>
    <w:rsid w:val="009A07FE"/>
    <w:rsid w:val="009A0BCE"/>
    <w:rsid w:val="009A14CA"/>
    <w:rsid w:val="009A3F0D"/>
    <w:rsid w:val="009A4159"/>
    <w:rsid w:val="009B1020"/>
    <w:rsid w:val="009B2981"/>
    <w:rsid w:val="009B4C6E"/>
    <w:rsid w:val="009B6786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45AF"/>
    <w:rsid w:val="009D54FA"/>
    <w:rsid w:val="009D58DC"/>
    <w:rsid w:val="009E0521"/>
    <w:rsid w:val="009E064A"/>
    <w:rsid w:val="009E24A1"/>
    <w:rsid w:val="009F23E5"/>
    <w:rsid w:val="009F4072"/>
    <w:rsid w:val="009F52AA"/>
    <w:rsid w:val="009F7A22"/>
    <w:rsid w:val="009F7C34"/>
    <w:rsid w:val="00A00144"/>
    <w:rsid w:val="00A051D0"/>
    <w:rsid w:val="00A054FC"/>
    <w:rsid w:val="00A058D8"/>
    <w:rsid w:val="00A11A73"/>
    <w:rsid w:val="00A131FF"/>
    <w:rsid w:val="00A16DEC"/>
    <w:rsid w:val="00A2146D"/>
    <w:rsid w:val="00A21A94"/>
    <w:rsid w:val="00A227A6"/>
    <w:rsid w:val="00A236B8"/>
    <w:rsid w:val="00A24473"/>
    <w:rsid w:val="00A2788B"/>
    <w:rsid w:val="00A3014A"/>
    <w:rsid w:val="00A307FA"/>
    <w:rsid w:val="00A334EA"/>
    <w:rsid w:val="00A348E3"/>
    <w:rsid w:val="00A35355"/>
    <w:rsid w:val="00A357E1"/>
    <w:rsid w:val="00A36191"/>
    <w:rsid w:val="00A377EF"/>
    <w:rsid w:val="00A416AD"/>
    <w:rsid w:val="00A462D5"/>
    <w:rsid w:val="00A4651B"/>
    <w:rsid w:val="00A54171"/>
    <w:rsid w:val="00A5729D"/>
    <w:rsid w:val="00A6146E"/>
    <w:rsid w:val="00A633C3"/>
    <w:rsid w:val="00A64DDB"/>
    <w:rsid w:val="00A7033B"/>
    <w:rsid w:val="00A7051C"/>
    <w:rsid w:val="00A7448E"/>
    <w:rsid w:val="00A74777"/>
    <w:rsid w:val="00A75040"/>
    <w:rsid w:val="00A779FF"/>
    <w:rsid w:val="00A813FF"/>
    <w:rsid w:val="00A92795"/>
    <w:rsid w:val="00A9469E"/>
    <w:rsid w:val="00A95B37"/>
    <w:rsid w:val="00A95DD8"/>
    <w:rsid w:val="00AA0D93"/>
    <w:rsid w:val="00AA2045"/>
    <w:rsid w:val="00AA4421"/>
    <w:rsid w:val="00AA5D75"/>
    <w:rsid w:val="00AB5F29"/>
    <w:rsid w:val="00AC07EE"/>
    <w:rsid w:val="00AC60B2"/>
    <w:rsid w:val="00AC60BC"/>
    <w:rsid w:val="00AD0051"/>
    <w:rsid w:val="00AD3BCF"/>
    <w:rsid w:val="00AD4CD8"/>
    <w:rsid w:val="00AE0293"/>
    <w:rsid w:val="00AE0EDA"/>
    <w:rsid w:val="00AE5285"/>
    <w:rsid w:val="00B003A3"/>
    <w:rsid w:val="00B0047C"/>
    <w:rsid w:val="00B0326B"/>
    <w:rsid w:val="00B03A6F"/>
    <w:rsid w:val="00B04F6C"/>
    <w:rsid w:val="00B07BFD"/>
    <w:rsid w:val="00B155BF"/>
    <w:rsid w:val="00B16113"/>
    <w:rsid w:val="00B17142"/>
    <w:rsid w:val="00B2053D"/>
    <w:rsid w:val="00B22ABE"/>
    <w:rsid w:val="00B25513"/>
    <w:rsid w:val="00B269CF"/>
    <w:rsid w:val="00B32A97"/>
    <w:rsid w:val="00B35546"/>
    <w:rsid w:val="00B42E5D"/>
    <w:rsid w:val="00B47D83"/>
    <w:rsid w:val="00B532D2"/>
    <w:rsid w:val="00B53D6D"/>
    <w:rsid w:val="00B555E3"/>
    <w:rsid w:val="00B561B9"/>
    <w:rsid w:val="00B5756C"/>
    <w:rsid w:val="00B625C3"/>
    <w:rsid w:val="00B63736"/>
    <w:rsid w:val="00B63F4C"/>
    <w:rsid w:val="00B64185"/>
    <w:rsid w:val="00B6549C"/>
    <w:rsid w:val="00B65DE2"/>
    <w:rsid w:val="00B724B4"/>
    <w:rsid w:val="00B72796"/>
    <w:rsid w:val="00B74D42"/>
    <w:rsid w:val="00B7635C"/>
    <w:rsid w:val="00B81FC7"/>
    <w:rsid w:val="00B8383A"/>
    <w:rsid w:val="00B87018"/>
    <w:rsid w:val="00B91F60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C0AFB"/>
    <w:rsid w:val="00BC0CA9"/>
    <w:rsid w:val="00BC3189"/>
    <w:rsid w:val="00BC73DF"/>
    <w:rsid w:val="00BD2D79"/>
    <w:rsid w:val="00BD4865"/>
    <w:rsid w:val="00BD50D4"/>
    <w:rsid w:val="00BD72DE"/>
    <w:rsid w:val="00BE1574"/>
    <w:rsid w:val="00BE2EFF"/>
    <w:rsid w:val="00BE32EF"/>
    <w:rsid w:val="00BE378D"/>
    <w:rsid w:val="00BE711F"/>
    <w:rsid w:val="00BF2620"/>
    <w:rsid w:val="00BF2C8D"/>
    <w:rsid w:val="00BF3209"/>
    <w:rsid w:val="00BF4729"/>
    <w:rsid w:val="00BF785A"/>
    <w:rsid w:val="00C0163D"/>
    <w:rsid w:val="00C01B68"/>
    <w:rsid w:val="00C069B9"/>
    <w:rsid w:val="00C15BC6"/>
    <w:rsid w:val="00C16091"/>
    <w:rsid w:val="00C2003E"/>
    <w:rsid w:val="00C20056"/>
    <w:rsid w:val="00C20359"/>
    <w:rsid w:val="00C207D7"/>
    <w:rsid w:val="00C20F64"/>
    <w:rsid w:val="00C2647E"/>
    <w:rsid w:val="00C27B2B"/>
    <w:rsid w:val="00C352D5"/>
    <w:rsid w:val="00C443F7"/>
    <w:rsid w:val="00C5070B"/>
    <w:rsid w:val="00C546B9"/>
    <w:rsid w:val="00C560A8"/>
    <w:rsid w:val="00C5773E"/>
    <w:rsid w:val="00C57B32"/>
    <w:rsid w:val="00C60159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1AD4"/>
    <w:rsid w:val="00C92C4F"/>
    <w:rsid w:val="00C93D82"/>
    <w:rsid w:val="00CA3597"/>
    <w:rsid w:val="00CA3C06"/>
    <w:rsid w:val="00CA3FF3"/>
    <w:rsid w:val="00CA7EB5"/>
    <w:rsid w:val="00CB1183"/>
    <w:rsid w:val="00CB154C"/>
    <w:rsid w:val="00CB2612"/>
    <w:rsid w:val="00CB4043"/>
    <w:rsid w:val="00CB49F5"/>
    <w:rsid w:val="00CB5C47"/>
    <w:rsid w:val="00CB7F7B"/>
    <w:rsid w:val="00CC0811"/>
    <w:rsid w:val="00CC0B1F"/>
    <w:rsid w:val="00CC118D"/>
    <w:rsid w:val="00CC16CE"/>
    <w:rsid w:val="00CC254E"/>
    <w:rsid w:val="00CD11E9"/>
    <w:rsid w:val="00CD2A5F"/>
    <w:rsid w:val="00CD3709"/>
    <w:rsid w:val="00CD4FF0"/>
    <w:rsid w:val="00CD508D"/>
    <w:rsid w:val="00CD7298"/>
    <w:rsid w:val="00CE1185"/>
    <w:rsid w:val="00CE1BE3"/>
    <w:rsid w:val="00CE302F"/>
    <w:rsid w:val="00CE34E9"/>
    <w:rsid w:val="00CE52E5"/>
    <w:rsid w:val="00CE7584"/>
    <w:rsid w:val="00CF2F21"/>
    <w:rsid w:val="00CF7AD8"/>
    <w:rsid w:val="00D05C7A"/>
    <w:rsid w:val="00D0774A"/>
    <w:rsid w:val="00D128F2"/>
    <w:rsid w:val="00D12F6B"/>
    <w:rsid w:val="00D152B6"/>
    <w:rsid w:val="00D15BB2"/>
    <w:rsid w:val="00D16B99"/>
    <w:rsid w:val="00D22F0D"/>
    <w:rsid w:val="00D242E9"/>
    <w:rsid w:val="00D35782"/>
    <w:rsid w:val="00D402C6"/>
    <w:rsid w:val="00D61989"/>
    <w:rsid w:val="00D6222E"/>
    <w:rsid w:val="00D6613E"/>
    <w:rsid w:val="00D672DD"/>
    <w:rsid w:val="00D67425"/>
    <w:rsid w:val="00D80F63"/>
    <w:rsid w:val="00D81151"/>
    <w:rsid w:val="00D834B0"/>
    <w:rsid w:val="00D83BFF"/>
    <w:rsid w:val="00D85786"/>
    <w:rsid w:val="00DA2B92"/>
    <w:rsid w:val="00DA3065"/>
    <w:rsid w:val="00DA6C9F"/>
    <w:rsid w:val="00DB0735"/>
    <w:rsid w:val="00DB6683"/>
    <w:rsid w:val="00DB67BB"/>
    <w:rsid w:val="00DB6DEB"/>
    <w:rsid w:val="00DB6F9A"/>
    <w:rsid w:val="00DC0420"/>
    <w:rsid w:val="00DC212F"/>
    <w:rsid w:val="00DC25D4"/>
    <w:rsid w:val="00DC44D6"/>
    <w:rsid w:val="00DC54FA"/>
    <w:rsid w:val="00DD02A7"/>
    <w:rsid w:val="00DD2594"/>
    <w:rsid w:val="00DD40D6"/>
    <w:rsid w:val="00DD431A"/>
    <w:rsid w:val="00DD4377"/>
    <w:rsid w:val="00DD5603"/>
    <w:rsid w:val="00DD5678"/>
    <w:rsid w:val="00DE0386"/>
    <w:rsid w:val="00DE10F0"/>
    <w:rsid w:val="00DF0FEA"/>
    <w:rsid w:val="00DF34E9"/>
    <w:rsid w:val="00DF3672"/>
    <w:rsid w:val="00DF4A7B"/>
    <w:rsid w:val="00DF4E1B"/>
    <w:rsid w:val="00E007D7"/>
    <w:rsid w:val="00E03325"/>
    <w:rsid w:val="00E03932"/>
    <w:rsid w:val="00E04D11"/>
    <w:rsid w:val="00E063F8"/>
    <w:rsid w:val="00E06DF2"/>
    <w:rsid w:val="00E0726B"/>
    <w:rsid w:val="00E07A4A"/>
    <w:rsid w:val="00E10DC1"/>
    <w:rsid w:val="00E11953"/>
    <w:rsid w:val="00E11995"/>
    <w:rsid w:val="00E12681"/>
    <w:rsid w:val="00E23082"/>
    <w:rsid w:val="00E23765"/>
    <w:rsid w:val="00E30664"/>
    <w:rsid w:val="00E30FC0"/>
    <w:rsid w:val="00E31356"/>
    <w:rsid w:val="00E32352"/>
    <w:rsid w:val="00E37137"/>
    <w:rsid w:val="00E4271D"/>
    <w:rsid w:val="00E4300A"/>
    <w:rsid w:val="00E4387F"/>
    <w:rsid w:val="00E44DBA"/>
    <w:rsid w:val="00E455CB"/>
    <w:rsid w:val="00E45CB8"/>
    <w:rsid w:val="00E5122F"/>
    <w:rsid w:val="00E563E1"/>
    <w:rsid w:val="00E56E44"/>
    <w:rsid w:val="00E57910"/>
    <w:rsid w:val="00E6216F"/>
    <w:rsid w:val="00E63843"/>
    <w:rsid w:val="00E63ACC"/>
    <w:rsid w:val="00E6659A"/>
    <w:rsid w:val="00E67668"/>
    <w:rsid w:val="00E72BCE"/>
    <w:rsid w:val="00E76554"/>
    <w:rsid w:val="00E82FCE"/>
    <w:rsid w:val="00E8381C"/>
    <w:rsid w:val="00E83F74"/>
    <w:rsid w:val="00E85A3C"/>
    <w:rsid w:val="00E85D9F"/>
    <w:rsid w:val="00E86C0D"/>
    <w:rsid w:val="00E9341F"/>
    <w:rsid w:val="00E939CA"/>
    <w:rsid w:val="00E951F6"/>
    <w:rsid w:val="00EA148E"/>
    <w:rsid w:val="00EA2CE4"/>
    <w:rsid w:val="00EB39CE"/>
    <w:rsid w:val="00EB4890"/>
    <w:rsid w:val="00EB4F18"/>
    <w:rsid w:val="00EB5844"/>
    <w:rsid w:val="00EB5FF4"/>
    <w:rsid w:val="00EB7A49"/>
    <w:rsid w:val="00EB7DB1"/>
    <w:rsid w:val="00EB7EDF"/>
    <w:rsid w:val="00EC0DF9"/>
    <w:rsid w:val="00EC1B05"/>
    <w:rsid w:val="00EC212F"/>
    <w:rsid w:val="00EC3725"/>
    <w:rsid w:val="00EC4E19"/>
    <w:rsid w:val="00ED044D"/>
    <w:rsid w:val="00ED78A3"/>
    <w:rsid w:val="00EE1138"/>
    <w:rsid w:val="00EE14F2"/>
    <w:rsid w:val="00EE6D7A"/>
    <w:rsid w:val="00EE7369"/>
    <w:rsid w:val="00EE7CBF"/>
    <w:rsid w:val="00EF0DED"/>
    <w:rsid w:val="00EF143B"/>
    <w:rsid w:val="00EF19C1"/>
    <w:rsid w:val="00EF1AF1"/>
    <w:rsid w:val="00EF5795"/>
    <w:rsid w:val="00F004C0"/>
    <w:rsid w:val="00F04FC6"/>
    <w:rsid w:val="00F06437"/>
    <w:rsid w:val="00F06970"/>
    <w:rsid w:val="00F06A05"/>
    <w:rsid w:val="00F071C9"/>
    <w:rsid w:val="00F22A12"/>
    <w:rsid w:val="00F232FF"/>
    <w:rsid w:val="00F25228"/>
    <w:rsid w:val="00F255F6"/>
    <w:rsid w:val="00F26CD1"/>
    <w:rsid w:val="00F34FB0"/>
    <w:rsid w:val="00F402E6"/>
    <w:rsid w:val="00F41273"/>
    <w:rsid w:val="00F457B0"/>
    <w:rsid w:val="00F46678"/>
    <w:rsid w:val="00F46F06"/>
    <w:rsid w:val="00F50D3F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2C2D"/>
    <w:rsid w:val="00F63A9B"/>
    <w:rsid w:val="00F64F72"/>
    <w:rsid w:val="00F6510C"/>
    <w:rsid w:val="00F707DA"/>
    <w:rsid w:val="00F71C5E"/>
    <w:rsid w:val="00F80D4D"/>
    <w:rsid w:val="00F82ABC"/>
    <w:rsid w:val="00F8311F"/>
    <w:rsid w:val="00F84BF9"/>
    <w:rsid w:val="00F84FA8"/>
    <w:rsid w:val="00F85750"/>
    <w:rsid w:val="00F871D8"/>
    <w:rsid w:val="00F9054D"/>
    <w:rsid w:val="00F94395"/>
    <w:rsid w:val="00F94D33"/>
    <w:rsid w:val="00F97CFE"/>
    <w:rsid w:val="00FA140A"/>
    <w:rsid w:val="00FA38C4"/>
    <w:rsid w:val="00FA6696"/>
    <w:rsid w:val="00FA7D35"/>
    <w:rsid w:val="00FA7E5D"/>
    <w:rsid w:val="00FB06C0"/>
    <w:rsid w:val="00FC0655"/>
    <w:rsid w:val="00FC134D"/>
    <w:rsid w:val="00FC2783"/>
    <w:rsid w:val="00FC5095"/>
    <w:rsid w:val="00FD0A56"/>
    <w:rsid w:val="00FD0EF8"/>
    <w:rsid w:val="00FD2201"/>
    <w:rsid w:val="00FD5381"/>
    <w:rsid w:val="00FE02F7"/>
    <w:rsid w:val="00FE691C"/>
    <w:rsid w:val="00FE719C"/>
    <w:rsid w:val="00FF0780"/>
    <w:rsid w:val="00FF1F9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e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Paulina Góralczyk</cp:lastModifiedBy>
  <cp:revision>3</cp:revision>
  <cp:lastPrinted>2017-06-23T11:34:00Z</cp:lastPrinted>
  <dcterms:created xsi:type="dcterms:W3CDTF">2022-08-05T12:02:00Z</dcterms:created>
  <dcterms:modified xsi:type="dcterms:W3CDTF">2022-08-11T10:54:00Z</dcterms:modified>
</cp:coreProperties>
</file>