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E849" w14:textId="77777777" w:rsidR="002963F7" w:rsidRPr="002963F7" w:rsidRDefault="002963F7" w:rsidP="002963F7">
      <w:pPr>
        <w:suppressAutoHyphens/>
        <w:spacing w:line="276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2963F7">
        <w:rPr>
          <w:rFonts w:eastAsia="Times New Roman" w:cs="Calibri"/>
          <w:b/>
          <w:sz w:val="24"/>
          <w:szCs w:val="24"/>
          <w:lang w:eastAsia="ar-SA"/>
        </w:rPr>
        <w:t xml:space="preserve">LOUD JAZZ BAND znowu w Polsce! </w:t>
      </w:r>
    </w:p>
    <w:p w14:paraId="66D1FF2D" w14:textId="03A9412A" w:rsidR="002963F7" w:rsidRPr="001E22AD" w:rsidRDefault="002963F7" w:rsidP="002963F7">
      <w:pPr>
        <w:suppressAutoHyphens/>
        <w:spacing w:line="276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1E22AD">
        <w:rPr>
          <w:rFonts w:eastAsia="Times New Roman" w:cs="Calibri"/>
          <w:b/>
          <w:sz w:val="24"/>
          <w:szCs w:val="24"/>
          <w:lang w:eastAsia="ar-SA"/>
        </w:rPr>
        <w:t>Norwesko-polska grupa wystąpi w ramach cyklu Swing Club 26 września o godz. 19.00 w Mazowieckim Instytucie Kultury w Warszawie.</w:t>
      </w:r>
    </w:p>
    <w:p w14:paraId="21374634" w14:textId="504EF44B" w:rsidR="002963F7" w:rsidRPr="001E22AD" w:rsidRDefault="002963F7" w:rsidP="002963F7">
      <w:pPr>
        <w:suppressAutoHyphens/>
        <w:spacing w:line="276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1E22AD">
        <w:rPr>
          <w:rFonts w:eastAsia="Times New Roman" w:cs="Calibri"/>
          <w:b/>
          <w:sz w:val="24"/>
          <w:szCs w:val="24"/>
          <w:lang w:eastAsia="ar-SA"/>
        </w:rPr>
        <w:t>Gościem specjalnym formacji z Oslo będzie wybitny pianista - Paweł Kaczmarczyk. Koncert zespołu będzie ściśle powiązany z promocją ostatniego, 14. w jego kolekcji albumu DVD, „30th Anniversary Limited Edition”</w:t>
      </w:r>
    </w:p>
    <w:p w14:paraId="32B70368" w14:textId="77777777" w:rsidR="002963F7" w:rsidRPr="00A86DB0" w:rsidRDefault="002963F7" w:rsidP="002963F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86DB0">
        <w:rPr>
          <w:rFonts w:eastAsia="Times New Roman" w:cs="Calibri"/>
          <w:sz w:val="24"/>
          <w:szCs w:val="24"/>
          <w:lang w:eastAsia="ar-SA"/>
        </w:rPr>
        <w:t xml:space="preserve">Grupa powstała w Polsce w 1989 roku z inicjatywy gitarzysty Mirosława „Carlosa” Kaczmarczyka. Po sukcesie albumu </w:t>
      </w:r>
      <w:r w:rsidRPr="00A86DB0">
        <w:rPr>
          <w:rFonts w:eastAsia="Times New Roman" w:cs="Calibri"/>
          <w:i/>
          <w:sz w:val="24"/>
          <w:szCs w:val="24"/>
          <w:lang w:eastAsia="ar-SA"/>
        </w:rPr>
        <w:t>„4Ever 2U”</w:t>
      </w:r>
      <w:r w:rsidRPr="00A86DB0">
        <w:rPr>
          <w:rFonts w:eastAsia="Times New Roman" w:cs="Calibri"/>
          <w:sz w:val="24"/>
          <w:szCs w:val="24"/>
          <w:lang w:eastAsia="ar-SA"/>
        </w:rPr>
        <w:t xml:space="preserve"> (1995) wydanego przez legendarną wytwórnię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Mercury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Records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>, nominowanego do nagrody Fryderyk, artysta wyemigrował do Norwegii. Siedziba zespołu została przeniesiona do Oslo, a do wciąż obecnego silnego trzonu polskich muzyków pierwszego składu, dołączyły osobowości skandynawskiej sceny jazzowej i najwybitniejszy polski jazzowy pianista młodego pokolenia – Paweł Kaczmarczyk.</w:t>
      </w:r>
    </w:p>
    <w:p w14:paraId="320A6906" w14:textId="77777777" w:rsidR="002963F7" w:rsidRPr="00A86DB0" w:rsidRDefault="002963F7" w:rsidP="002963F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A86DB0">
        <w:rPr>
          <w:rFonts w:eastAsia="Times New Roman" w:cs="Calibri"/>
          <w:sz w:val="24"/>
          <w:szCs w:val="24"/>
          <w:lang w:eastAsia="ar-SA"/>
        </w:rPr>
        <w:t xml:space="preserve">Muzyka tworzona przez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Loud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Jazz Band jest połączeniem różnych stylów, z relatywnie akustycznym brzmieniem. Fenomenem zespołu jest różnorodność muzyków, z których każdy stanowi odrębną, silną indywidualność sceniczną, poruszającą się w różnorodnej stylistyce. W efekcie otrzymujemy inspirujący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Artjazz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, obejmujący w swej formie różnorodne style muzyczne. Bazujący na tradycjach, nowoczesny jazz w połączeniu z dynamiką rocka i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world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music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, wszystko to okraszone porcją skandynawskiej wersji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freejazzu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. To jest właśnie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Loud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Jazz Band. Niepowtarzalne, rozpoznawalne brzmienie.</w:t>
      </w:r>
    </w:p>
    <w:p w14:paraId="546BE684" w14:textId="3D1D8DAB" w:rsidR="002963F7" w:rsidRDefault="002963F7" w:rsidP="002963F7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Loud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Jazz Band występował na scenach m.in. Studia im. Witolda Lutosławskiego, Oslo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Konserthus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,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Warsaw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Summer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Jazz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Days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, Jazz Jamboree,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Jazzmeile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Turingen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Festival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Weimar, Studia im. Agnieszki Osieckiej („Trójka”),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Spirit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of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Burgas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, Jazz nad Odrą,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Guitar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City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Festival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oraz Jazz na Starówce.</w:t>
      </w:r>
    </w:p>
    <w:p w14:paraId="2DEE4E1A" w14:textId="2F55C68B" w:rsidR="00EF2216" w:rsidRPr="00EF2216" w:rsidRDefault="00EF2216" w:rsidP="00EF2216">
      <w:pPr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Zespół zagra w składzie:</w:t>
      </w:r>
      <w:r w:rsidRPr="00EF221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Pr="00EF2216">
        <w:rPr>
          <w:rFonts w:eastAsia="Times New Roman" w:cs="Calibri"/>
          <w:sz w:val="24"/>
          <w:szCs w:val="24"/>
          <w:lang w:eastAsia="ar-SA"/>
        </w:rPr>
        <w:t>Mirosław "Carlos" Kaczmarczyk</w:t>
      </w:r>
      <w:r w:rsidRPr="00A86DB0">
        <w:rPr>
          <w:rFonts w:eastAsia="Times New Roman" w:cs="Calibri"/>
          <w:bCs/>
          <w:sz w:val="24"/>
          <w:szCs w:val="24"/>
          <w:lang w:eastAsia="ar-SA"/>
        </w:rPr>
        <w:t> – gitara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, </w:t>
      </w:r>
      <w:proofErr w:type="spellStart"/>
      <w:r w:rsidRPr="00EF2216">
        <w:rPr>
          <w:rFonts w:eastAsia="Times New Roman" w:cs="Calibri"/>
          <w:sz w:val="24"/>
          <w:szCs w:val="24"/>
          <w:lang w:eastAsia="ar-SA"/>
        </w:rPr>
        <w:t>Øyvind</w:t>
      </w:r>
      <w:proofErr w:type="spellEnd"/>
      <w:r w:rsidRPr="00EF2216">
        <w:rPr>
          <w:rFonts w:eastAsia="Times New Roman" w:cs="Calibri"/>
          <w:sz w:val="24"/>
          <w:szCs w:val="24"/>
          <w:lang w:eastAsia="ar-SA"/>
        </w:rPr>
        <w:t xml:space="preserve"> </w:t>
      </w:r>
      <w:proofErr w:type="spellStart"/>
      <w:r w:rsidRPr="00EF2216">
        <w:rPr>
          <w:rFonts w:eastAsia="Times New Roman" w:cs="Calibri"/>
          <w:sz w:val="24"/>
          <w:szCs w:val="24"/>
          <w:lang w:eastAsia="ar-SA"/>
        </w:rPr>
        <w:t>Brække</w:t>
      </w:r>
      <w:proofErr w:type="spellEnd"/>
      <w:r w:rsidRPr="00A86DB0">
        <w:rPr>
          <w:rFonts w:eastAsia="Times New Roman" w:cs="Calibri"/>
          <w:bCs/>
          <w:sz w:val="24"/>
          <w:szCs w:val="24"/>
          <w:lang w:eastAsia="ar-SA"/>
        </w:rPr>
        <w:t> – puzon</w:t>
      </w:r>
      <w:r>
        <w:rPr>
          <w:rFonts w:eastAsia="Times New Roman" w:cs="Calibri"/>
          <w:bCs/>
          <w:sz w:val="24"/>
          <w:szCs w:val="24"/>
          <w:lang w:eastAsia="ar-SA"/>
        </w:rPr>
        <w:t>,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EF2216">
        <w:rPr>
          <w:rFonts w:eastAsia="Times New Roman" w:cs="Calibri"/>
          <w:sz w:val="24"/>
          <w:szCs w:val="24"/>
          <w:lang w:eastAsia="ar-SA"/>
        </w:rPr>
        <w:t xml:space="preserve">Wojciech </w:t>
      </w:r>
      <w:proofErr w:type="spellStart"/>
      <w:r w:rsidRPr="00EF2216">
        <w:rPr>
          <w:rFonts w:eastAsia="Times New Roman" w:cs="Calibri"/>
          <w:sz w:val="24"/>
          <w:szCs w:val="24"/>
          <w:lang w:eastAsia="ar-SA"/>
        </w:rPr>
        <w:t>Staroniewicz</w:t>
      </w:r>
      <w:proofErr w:type="spellEnd"/>
      <w:r w:rsidRPr="00A86DB0">
        <w:rPr>
          <w:rFonts w:eastAsia="Times New Roman" w:cs="Calibri"/>
          <w:bCs/>
          <w:sz w:val="24"/>
          <w:szCs w:val="24"/>
          <w:lang w:eastAsia="ar-SA"/>
        </w:rPr>
        <w:t xml:space="preserve"> – saksofon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, </w:t>
      </w:r>
      <w:r w:rsidRPr="00EF2216">
        <w:rPr>
          <w:rFonts w:eastAsia="Times New Roman" w:cs="Calibri"/>
          <w:sz w:val="24"/>
          <w:szCs w:val="24"/>
          <w:lang w:eastAsia="ar-SA"/>
        </w:rPr>
        <w:t>Paweł Kaczmarczyk</w:t>
      </w:r>
      <w:r w:rsidRPr="00A86DB0">
        <w:rPr>
          <w:rFonts w:eastAsia="Times New Roman" w:cs="Calibri"/>
          <w:bCs/>
          <w:sz w:val="24"/>
          <w:szCs w:val="24"/>
          <w:lang w:eastAsia="ar-SA"/>
        </w:rPr>
        <w:t> – fortepian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, </w:t>
      </w:r>
      <w:r w:rsidRPr="00EF2216">
        <w:rPr>
          <w:rFonts w:eastAsia="Times New Roman" w:cs="Calibri"/>
          <w:sz w:val="24"/>
          <w:szCs w:val="24"/>
          <w:lang w:eastAsia="ar-SA"/>
        </w:rPr>
        <w:t>Jacek Szwaj</w:t>
      </w:r>
      <w:r w:rsidRPr="00A86DB0">
        <w:rPr>
          <w:rFonts w:eastAsia="Times New Roman" w:cs="Calibri"/>
          <w:bCs/>
          <w:sz w:val="24"/>
          <w:szCs w:val="24"/>
          <w:lang w:eastAsia="ar-SA"/>
        </w:rPr>
        <w:t xml:space="preserve"> – </w:t>
      </w:r>
      <w:proofErr w:type="spellStart"/>
      <w:r w:rsidRPr="00A86DB0">
        <w:rPr>
          <w:rFonts w:eastAsia="Times New Roman" w:cs="Calibri"/>
          <w:bCs/>
          <w:sz w:val="24"/>
          <w:szCs w:val="24"/>
          <w:lang w:eastAsia="ar-SA"/>
        </w:rPr>
        <w:t>instr</w:t>
      </w:r>
      <w:proofErr w:type="spellEnd"/>
      <w:r w:rsidRPr="00A86DB0">
        <w:rPr>
          <w:rFonts w:eastAsia="Times New Roman" w:cs="Calibri"/>
          <w:bCs/>
          <w:sz w:val="24"/>
          <w:szCs w:val="24"/>
          <w:lang w:eastAsia="ar-SA"/>
        </w:rPr>
        <w:t xml:space="preserve">. </w:t>
      </w:r>
      <w:r w:rsidRPr="00A86DB0">
        <w:rPr>
          <w:rFonts w:eastAsia="Times New Roman" w:cs="Calibri"/>
          <w:bCs/>
          <w:sz w:val="24"/>
          <w:szCs w:val="24"/>
          <w:lang w:eastAsia="ar-SA"/>
        </w:rPr>
        <w:t>K</w:t>
      </w:r>
      <w:r w:rsidRPr="00A86DB0">
        <w:rPr>
          <w:rFonts w:eastAsia="Times New Roman" w:cs="Calibri"/>
          <w:bCs/>
          <w:sz w:val="24"/>
          <w:szCs w:val="24"/>
          <w:lang w:eastAsia="ar-SA"/>
        </w:rPr>
        <w:t>lawiszowe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, </w:t>
      </w:r>
      <w:r w:rsidRPr="00EF2216">
        <w:rPr>
          <w:rFonts w:eastAsia="Times New Roman" w:cs="Calibri"/>
          <w:sz w:val="24"/>
          <w:szCs w:val="24"/>
          <w:lang w:eastAsia="ar-SA"/>
        </w:rPr>
        <w:t xml:space="preserve">Paweł </w:t>
      </w:r>
      <w:proofErr w:type="spellStart"/>
      <w:r w:rsidRPr="00EF2216">
        <w:rPr>
          <w:rFonts w:eastAsia="Times New Roman" w:cs="Calibri"/>
          <w:sz w:val="24"/>
          <w:szCs w:val="24"/>
          <w:lang w:eastAsia="ar-SA"/>
        </w:rPr>
        <w:t>Pańta</w:t>
      </w:r>
      <w:proofErr w:type="spellEnd"/>
      <w:r w:rsidRPr="00A86DB0">
        <w:rPr>
          <w:rFonts w:eastAsia="Times New Roman" w:cs="Calibri"/>
          <w:bCs/>
          <w:sz w:val="24"/>
          <w:szCs w:val="24"/>
          <w:lang w:eastAsia="ar-SA"/>
        </w:rPr>
        <w:t xml:space="preserve"> – gitara basowa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, </w:t>
      </w:r>
      <w:r w:rsidRPr="00EF2216">
        <w:rPr>
          <w:rFonts w:eastAsia="Times New Roman" w:cs="Calibri"/>
          <w:sz w:val="24"/>
          <w:szCs w:val="24"/>
          <w:lang w:eastAsia="ar-SA"/>
        </w:rPr>
        <w:t xml:space="preserve">Ivan </w:t>
      </w:r>
      <w:proofErr w:type="spellStart"/>
      <w:r w:rsidRPr="00EF2216">
        <w:rPr>
          <w:rFonts w:eastAsia="Times New Roman" w:cs="Calibri"/>
          <w:sz w:val="24"/>
          <w:szCs w:val="24"/>
          <w:lang w:eastAsia="ar-SA"/>
        </w:rPr>
        <w:t>Makedonov</w:t>
      </w:r>
      <w:proofErr w:type="spellEnd"/>
      <w:r w:rsidRPr="00A86DB0">
        <w:rPr>
          <w:rFonts w:eastAsia="Times New Roman" w:cs="Calibri"/>
          <w:bCs/>
          <w:sz w:val="24"/>
          <w:szCs w:val="24"/>
          <w:lang w:eastAsia="ar-SA"/>
        </w:rPr>
        <w:t xml:space="preserve"> – perkusja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, </w:t>
      </w:r>
      <w:r w:rsidRPr="00EF2216">
        <w:rPr>
          <w:rFonts w:eastAsia="Times New Roman" w:cs="Calibri"/>
          <w:sz w:val="24"/>
          <w:szCs w:val="24"/>
          <w:lang w:eastAsia="ar-SA"/>
        </w:rPr>
        <w:t xml:space="preserve">Maciej </w:t>
      </w:r>
      <w:proofErr w:type="spellStart"/>
      <w:r w:rsidRPr="00EF2216">
        <w:rPr>
          <w:rFonts w:eastAsia="Times New Roman" w:cs="Calibri"/>
          <w:sz w:val="24"/>
          <w:szCs w:val="24"/>
          <w:lang w:eastAsia="ar-SA"/>
        </w:rPr>
        <w:t>Ostromecki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 xml:space="preserve"> – </w:t>
      </w:r>
      <w:proofErr w:type="spellStart"/>
      <w:r w:rsidRPr="00A86DB0">
        <w:rPr>
          <w:rFonts w:eastAsia="Times New Roman" w:cs="Calibri"/>
          <w:sz w:val="24"/>
          <w:szCs w:val="24"/>
          <w:lang w:eastAsia="ar-SA"/>
        </w:rPr>
        <w:t>instr</w:t>
      </w:r>
      <w:proofErr w:type="spellEnd"/>
      <w:r w:rsidRPr="00A86DB0">
        <w:rPr>
          <w:rFonts w:eastAsia="Times New Roman" w:cs="Calibri"/>
          <w:sz w:val="24"/>
          <w:szCs w:val="24"/>
          <w:lang w:eastAsia="ar-SA"/>
        </w:rPr>
        <w:t>. perkusyjne.</w:t>
      </w:r>
    </w:p>
    <w:p w14:paraId="1C32FA79" w14:textId="3D4C77D5" w:rsidR="00EF2216" w:rsidRPr="00A86DB0" w:rsidRDefault="00EF2216" w:rsidP="00EF2216">
      <w:pPr>
        <w:rPr>
          <w:rFonts w:cs="Calibri"/>
          <w:sz w:val="24"/>
          <w:szCs w:val="24"/>
        </w:rPr>
      </w:pPr>
      <w:r w:rsidRPr="00EF2216">
        <w:rPr>
          <w:rFonts w:cs="Calibri"/>
          <w:sz w:val="24"/>
          <w:szCs w:val="24"/>
        </w:rPr>
        <w:t>Anna Markowska</w:t>
      </w:r>
      <w:r w:rsidRPr="00A86DB0">
        <w:rPr>
          <w:rFonts w:cs="Calibri"/>
          <w:sz w:val="24"/>
          <w:szCs w:val="24"/>
        </w:rPr>
        <w:t xml:space="preserve"> – prowadzenie koncertu</w:t>
      </w:r>
      <w:r w:rsidR="00D51A76">
        <w:rPr>
          <w:rFonts w:cs="Calibri"/>
          <w:sz w:val="24"/>
          <w:szCs w:val="24"/>
        </w:rPr>
        <w:t>.</w:t>
      </w:r>
    </w:p>
    <w:p w14:paraId="07650963" w14:textId="77777777" w:rsidR="002963F7" w:rsidRPr="00EF2216" w:rsidRDefault="002963F7" w:rsidP="002963F7">
      <w:pPr>
        <w:rPr>
          <w:b/>
          <w:bCs/>
          <w:color w:val="00B050"/>
          <w:sz w:val="24"/>
          <w:szCs w:val="24"/>
        </w:rPr>
      </w:pPr>
      <w:r w:rsidRPr="00EF2216">
        <w:rPr>
          <w:b/>
          <w:bCs/>
          <w:color w:val="00B050"/>
          <w:sz w:val="24"/>
          <w:szCs w:val="24"/>
        </w:rPr>
        <w:t>SWING CLUB</w:t>
      </w:r>
    </w:p>
    <w:p w14:paraId="4A25D988" w14:textId="50BECBDD" w:rsidR="002963F7" w:rsidRPr="00EF2216" w:rsidRDefault="002963F7" w:rsidP="002963F7">
      <w:pPr>
        <w:rPr>
          <w:sz w:val="24"/>
          <w:szCs w:val="24"/>
        </w:rPr>
      </w:pPr>
      <w:r w:rsidRPr="00EF2216">
        <w:rPr>
          <w:b/>
          <w:bCs/>
          <w:sz w:val="24"/>
          <w:szCs w:val="24"/>
        </w:rPr>
        <w:t>26 WRZEŚNIA 2022 (PN) 19:00</w:t>
      </w:r>
      <w:r w:rsidR="00EF2216" w:rsidRPr="00EF2216">
        <w:rPr>
          <w:b/>
          <w:bCs/>
          <w:sz w:val="24"/>
          <w:szCs w:val="24"/>
        </w:rPr>
        <w:t xml:space="preserve">/ </w:t>
      </w:r>
      <w:r w:rsidR="00EF2216" w:rsidRPr="00EF2216">
        <w:rPr>
          <w:sz w:val="24"/>
          <w:szCs w:val="24"/>
        </w:rPr>
        <w:t>Mazowiecki Instytut Kultury, ul. Elektoralna 12</w:t>
      </w:r>
    </w:p>
    <w:p w14:paraId="29170396" w14:textId="77777777" w:rsidR="002963F7" w:rsidRPr="00EF2216" w:rsidRDefault="002963F7" w:rsidP="002963F7">
      <w:pPr>
        <w:pStyle w:val="Default"/>
        <w:spacing w:line="276" w:lineRule="auto"/>
        <w:jc w:val="both"/>
        <w:rPr>
          <w:rFonts w:ascii="Calibri" w:hAnsi="Calibri" w:cs="Calibri"/>
          <w:b/>
          <w:bCs/>
          <w:color w:val="auto"/>
          <w:lang w:eastAsia="pl-PL"/>
        </w:rPr>
      </w:pPr>
      <w:r w:rsidRPr="00EF2216">
        <w:rPr>
          <w:rFonts w:ascii="Calibri" w:hAnsi="Calibri" w:cs="Calibri"/>
          <w:b/>
          <w:bCs/>
          <w:color w:val="auto"/>
          <w:lang w:eastAsia="pl-PL"/>
        </w:rPr>
        <w:t>LOUD JAZZ BAND</w:t>
      </w:r>
    </w:p>
    <w:p w14:paraId="3020F887" w14:textId="5947DA15" w:rsidR="002963F7" w:rsidRPr="00EF2216" w:rsidRDefault="002963F7" w:rsidP="002963F7">
      <w:pPr>
        <w:rPr>
          <w:sz w:val="24"/>
          <w:szCs w:val="24"/>
        </w:rPr>
      </w:pPr>
      <w:r w:rsidRPr="00EF2216">
        <w:rPr>
          <w:sz w:val="24"/>
          <w:szCs w:val="24"/>
        </w:rPr>
        <w:t>Organizator: Mazowiecki Instytut Kultury</w:t>
      </w:r>
    </w:p>
    <w:p w14:paraId="738B567E" w14:textId="582C100C" w:rsidR="002963F7" w:rsidRPr="00EF2216" w:rsidRDefault="002963F7" w:rsidP="002963F7">
      <w:pPr>
        <w:rPr>
          <w:sz w:val="24"/>
          <w:szCs w:val="24"/>
        </w:rPr>
      </w:pPr>
      <w:r w:rsidRPr="00EF2216">
        <w:rPr>
          <w:sz w:val="24"/>
          <w:szCs w:val="24"/>
        </w:rPr>
        <w:t>Współfinansowanie: STOART</w:t>
      </w:r>
    </w:p>
    <w:p w14:paraId="1B8BF22D" w14:textId="3D659FE0" w:rsidR="00A428C7" w:rsidRPr="00EF2216" w:rsidRDefault="002963F7">
      <w:pPr>
        <w:rPr>
          <w:b/>
          <w:bCs/>
          <w:sz w:val="24"/>
          <w:szCs w:val="24"/>
        </w:rPr>
      </w:pPr>
      <w:r w:rsidRPr="00EF2216">
        <w:rPr>
          <w:b/>
          <w:bCs/>
          <w:sz w:val="24"/>
          <w:szCs w:val="24"/>
        </w:rPr>
        <w:t xml:space="preserve">Bilety: 30 zł </w:t>
      </w:r>
    </w:p>
    <w:p w14:paraId="7EB33A6D" w14:textId="3B662D5F" w:rsidR="00EF2216" w:rsidRPr="00EF2216" w:rsidRDefault="00EF2216">
      <w:pPr>
        <w:rPr>
          <w:sz w:val="24"/>
          <w:szCs w:val="24"/>
        </w:rPr>
      </w:pPr>
      <w:r w:rsidRPr="00EF2216">
        <w:rPr>
          <w:sz w:val="24"/>
          <w:szCs w:val="24"/>
        </w:rPr>
        <w:t>Wydarzenie dostępne z pętlą indukcyjną</w:t>
      </w:r>
    </w:p>
    <w:sectPr w:rsidR="00EF2216" w:rsidRPr="00E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ft Gothic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4D"/>
    <w:rsid w:val="000B2919"/>
    <w:rsid w:val="001E22AD"/>
    <w:rsid w:val="002963F7"/>
    <w:rsid w:val="00A428C7"/>
    <w:rsid w:val="00D51A76"/>
    <w:rsid w:val="00D5564D"/>
    <w:rsid w:val="00DF6692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9FDA"/>
  <w15:chartTrackingRefBased/>
  <w15:docId w15:val="{D30CF564-AE6A-44D4-8FB1-3CA276AD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3F7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3F7"/>
    <w:rPr>
      <w:color w:val="0563C1" w:themeColor="hyperlink"/>
      <w:u w:val="single"/>
    </w:rPr>
  </w:style>
  <w:style w:type="paragraph" w:customStyle="1" w:styleId="Default">
    <w:name w:val="Default"/>
    <w:rsid w:val="002963F7"/>
    <w:pPr>
      <w:autoSpaceDE w:val="0"/>
      <w:autoSpaceDN w:val="0"/>
      <w:adjustRightInd w:val="0"/>
      <w:spacing w:after="0" w:line="240" w:lineRule="auto"/>
    </w:pPr>
    <w:rPr>
      <w:rFonts w:ascii="Craft Gothic" w:eastAsia="Calibri" w:hAnsi="Craft Gothic" w:cs="Craft Gothic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2A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E2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6</cp:revision>
  <dcterms:created xsi:type="dcterms:W3CDTF">2022-08-11T06:51:00Z</dcterms:created>
  <dcterms:modified xsi:type="dcterms:W3CDTF">2022-08-12T05:27:00Z</dcterms:modified>
</cp:coreProperties>
</file>