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8B81" w14:textId="77777777" w:rsidR="00C33BD1" w:rsidRDefault="00C33BD1" w:rsidP="00C33BD1">
      <w:pPr>
        <w:rPr>
          <w:b/>
          <w:sz w:val="28"/>
          <w:szCs w:val="28"/>
          <w:lang w:val="pl-PL"/>
        </w:rPr>
      </w:pPr>
    </w:p>
    <w:p w14:paraId="11D09E7F" w14:textId="77777777" w:rsidR="00C33BD1" w:rsidRPr="00C33BD1" w:rsidRDefault="00C33BD1" w:rsidP="00C33BD1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Warszawa, 16 sierpnia 2022 r.</w:t>
      </w:r>
    </w:p>
    <w:p w14:paraId="0B5D1E52" w14:textId="77777777" w:rsidR="00C33BD1" w:rsidRDefault="00C33BD1" w:rsidP="00C33BD1">
      <w:pPr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Informacja prasowa</w:t>
      </w:r>
    </w:p>
    <w:p w14:paraId="0E60DB67" w14:textId="77777777" w:rsidR="00C33BD1" w:rsidRPr="00C33BD1" w:rsidRDefault="00C33BD1" w:rsidP="00C33BD1">
      <w:pPr>
        <w:rPr>
          <w:color w:val="auto"/>
          <w:sz w:val="22"/>
          <w:szCs w:val="22"/>
          <w:lang w:val="pl-PL"/>
        </w:rPr>
      </w:pPr>
    </w:p>
    <w:p w14:paraId="34CDA6F5" w14:textId="77777777" w:rsidR="00C33BD1" w:rsidRPr="00C33BD1" w:rsidRDefault="00C33BD1" w:rsidP="00C33BD1">
      <w:pPr>
        <w:jc w:val="center"/>
        <w:rPr>
          <w:b/>
          <w:color w:val="00B0F0"/>
          <w:sz w:val="28"/>
          <w:szCs w:val="28"/>
          <w:lang w:val="pl-PL"/>
        </w:rPr>
      </w:pPr>
      <w:r w:rsidRPr="00C33BD1">
        <w:rPr>
          <w:b/>
          <w:color w:val="00B0F0"/>
          <w:sz w:val="28"/>
          <w:szCs w:val="28"/>
          <w:lang w:val="pl-PL"/>
        </w:rPr>
        <w:t xml:space="preserve">CORAZ WIĘCEJ UCZNIÓW </w:t>
      </w:r>
      <w:r>
        <w:rPr>
          <w:b/>
          <w:color w:val="00B0F0"/>
          <w:sz w:val="28"/>
          <w:szCs w:val="28"/>
          <w:lang w:val="pl-PL"/>
        </w:rPr>
        <w:t xml:space="preserve">PILNIE </w:t>
      </w:r>
      <w:r w:rsidRPr="00C33BD1">
        <w:rPr>
          <w:b/>
          <w:color w:val="00B0F0"/>
          <w:sz w:val="28"/>
          <w:szCs w:val="28"/>
          <w:lang w:val="pl-PL"/>
        </w:rPr>
        <w:t>POTRZEBUJE OPIEKI PSYCHOLOGICZNEJ</w:t>
      </w:r>
    </w:p>
    <w:p w14:paraId="508AC2BE" w14:textId="77777777" w:rsidR="00C33BD1" w:rsidRDefault="00C33BD1" w:rsidP="00C33BD1">
      <w:pPr>
        <w:jc w:val="center"/>
        <w:rPr>
          <w:b/>
          <w:sz w:val="22"/>
          <w:szCs w:val="22"/>
          <w:lang w:val="pl-PL"/>
        </w:rPr>
      </w:pPr>
    </w:p>
    <w:p w14:paraId="765DE6A3" w14:textId="13E2C06A" w:rsidR="00C33BD1" w:rsidRPr="00C33BD1" w:rsidRDefault="00555471" w:rsidP="00C33BD1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2021 roku codziennie czworo dzieci próbowało popełnić samobójstwo. Dostęp do bezpłatnych wizyt u</w:t>
      </w:r>
      <w:r w:rsidR="009D0FC2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specjalistów zdrowia psychicznego jest w Polsce</w:t>
      </w:r>
      <w:r w:rsidR="007D46CB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mocno ograniczony, a prywatne wizyty są poza możliwościami finansowymi</w:t>
      </w:r>
      <w:r w:rsidR="007D46CB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wielu rodziców. </w:t>
      </w:r>
      <w:r w:rsidR="00C33BD1" w:rsidRPr="00C33BD1">
        <w:rPr>
          <w:b/>
          <w:sz w:val="22"/>
          <w:szCs w:val="22"/>
          <w:lang w:val="pl-PL"/>
        </w:rPr>
        <w:t>Według najnowszych badań GUS w Polsce w każdej klasie szkolnej przynajmniej jedno dziecko żyje w biedzie</w:t>
      </w:r>
      <w:r w:rsidR="00C33BD1" w:rsidRPr="00C33BD1">
        <w:rPr>
          <w:rStyle w:val="Odwoanieprzypisudolnego"/>
          <w:rFonts w:eastAsiaTheme="majorEastAsia"/>
          <w:b/>
          <w:sz w:val="22"/>
          <w:szCs w:val="22"/>
          <w:lang w:val="pl-PL"/>
        </w:rPr>
        <w:footnoteReference w:id="1"/>
      </w:r>
      <w:r w:rsidR="00603103">
        <w:rPr>
          <w:b/>
          <w:sz w:val="22"/>
          <w:szCs w:val="22"/>
          <w:lang w:val="pl-PL"/>
        </w:rPr>
        <w:t>.</w:t>
      </w:r>
      <w:r w:rsidR="00C33BD1" w:rsidRPr="00C33BD1">
        <w:rPr>
          <w:b/>
          <w:sz w:val="22"/>
          <w:szCs w:val="22"/>
          <w:lang w:val="pl-PL"/>
        </w:rPr>
        <w:t xml:space="preserve"> </w:t>
      </w:r>
      <w:r w:rsidR="001E5B75">
        <w:rPr>
          <w:b/>
          <w:sz w:val="22"/>
          <w:szCs w:val="22"/>
          <w:lang w:val="pl-PL"/>
        </w:rPr>
        <w:t>Najgorsza s</w:t>
      </w:r>
      <w:r w:rsidR="00C33BD1" w:rsidRPr="00C33BD1">
        <w:rPr>
          <w:b/>
          <w:sz w:val="22"/>
          <w:szCs w:val="22"/>
          <w:lang w:val="pl-PL"/>
        </w:rPr>
        <w:t xml:space="preserve">ytuacja jest </w:t>
      </w:r>
      <w:r w:rsidR="001E5B75">
        <w:rPr>
          <w:b/>
          <w:sz w:val="22"/>
          <w:szCs w:val="22"/>
          <w:lang w:val="pl-PL"/>
        </w:rPr>
        <w:t>na wsiach</w:t>
      </w:r>
      <w:r w:rsidR="00C33BD1" w:rsidRPr="00C33BD1">
        <w:rPr>
          <w:b/>
          <w:sz w:val="22"/>
          <w:szCs w:val="22"/>
          <w:lang w:val="pl-PL"/>
        </w:rPr>
        <w:t xml:space="preserve">, gdzie stopa ubóstwa skrajnego jest czterokrotnie większa niż w miastach. Stowarzyszenie SOS Wioski Dziecięce </w:t>
      </w:r>
      <w:r w:rsidR="00603103">
        <w:rPr>
          <w:b/>
          <w:sz w:val="22"/>
          <w:szCs w:val="22"/>
          <w:lang w:val="pl-PL"/>
        </w:rPr>
        <w:t xml:space="preserve">rozpoczyna </w:t>
      </w:r>
      <w:r w:rsidR="00C33BD1" w:rsidRPr="00C33BD1">
        <w:rPr>
          <w:b/>
          <w:sz w:val="22"/>
          <w:szCs w:val="22"/>
          <w:lang w:val="pl-PL"/>
        </w:rPr>
        <w:t>drugą odsłon</w:t>
      </w:r>
      <w:r w:rsidR="00603103">
        <w:rPr>
          <w:b/>
          <w:sz w:val="22"/>
          <w:szCs w:val="22"/>
          <w:lang w:val="pl-PL"/>
        </w:rPr>
        <w:t>ę</w:t>
      </w:r>
      <w:r w:rsidR="00C33BD1" w:rsidRPr="00C33BD1">
        <w:rPr>
          <w:b/>
          <w:sz w:val="22"/>
          <w:szCs w:val="22"/>
          <w:lang w:val="pl-PL"/>
        </w:rPr>
        <w:t xml:space="preserve"> akcji „Pomóż nam chronić dzieci”, której głównym celem jest pomoc dzieciom </w:t>
      </w:r>
      <w:r w:rsidR="00EE22CB">
        <w:rPr>
          <w:b/>
          <w:sz w:val="22"/>
          <w:szCs w:val="22"/>
          <w:lang w:val="pl-PL"/>
        </w:rPr>
        <w:t xml:space="preserve">i rodzinom </w:t>
      </w:r>
      <w:r w:rsidR="00C33BD1" w:rsidRPr="00C33BD1">
        <w:rPr>
          <w:b/>
          <w:sz w:val="22"/>
          <w:szCs w:val="22"/>
          <w:lang w:val="pl-PL"/>
        </w:rPr>
        <w:t>w czasach kryzysu.</w:t>
      </w:r>
    </w:p>
    <w:p w14:paraId="0B65DF79" w14:textId="77777777" w:rsidR="00C33BD1" w:rsidRPr="00C33BD1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>Dzieci i młodzież poniżej 18 roku życia, mieszkańcy małych miast i wsi oraz rodziny wielodzietne – to oni są najbardziej zagrożeni ubóstwem skrajnym. Ci, którzy do tej pory byli w stanie pozwolić sobie na dodatkową edukację dzieci, sporadyczne wyjazdy bądź wyjście do kina, teraz muszą ograniczyć się do minimum egzystencji, szacowanego na 640 zł miesięcznie na osobę.</w:t>
      </w:r>
    </w:p>
    <w:p w14:paraId="5E3AD9EE" w14:textId="226273B1" w:rsidR="00C33BD1" w:rsidRPr="00C33BD1" w:rsidRDefault="00555471" w:rsidP="00C33BD1">
      <w:pPr>
        <w:rPr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-</w:t>
      </w:r>
      <w:r w:rsidR="00C33BD1" w:rsidRPr="00C33BD1">
        <w:rPr>
          <w:i/>
          <w:sz w:val="22"/>
          <w:szCs w:val="22"/>
          <w:lang w:val="pl-PL"/>
        </w:rPr>
        <w:t>Ostatn</w:t>
      </w:r>
      <w:r w:rsidR="001E5B75">
        <w:rPr>
          <w:i/>
          <w:sz w:val="22"/>
          <w:szCs w:val="22"/>
          <w:lang w:val="pl-PL"/>
        </w:rPr>
        <w:t>io</w:t>
      </w:r>
      <w:r w:rsidR="00C33BD1" w:rsidRPr="00C33BD1">
        <w:rPr>
          <w:i/>
          <w:sz w:val="22"/>
          <w:szCs w:val="22"/>
          <w:lang w:val="pl-PL"/>
        </w:rPr>
        <w:t xml:space="preserve"> otrzymujemy niepokojące informacje od beneficjentów naszych programów. Inflacja wymusiła na wielu rodzinach z małych miast i wsi podjęcie prac dorywczych. Efekt jest taki, że pracują oni przed pracą, po pracy, a także w weekendy. Stoją przed dylematem: obecność w życiu dzieci czy zapewnienie im godnych warunków życia</w:t>
      </w:r>
      <w:r w:rsidR="000561B3">
        <w:rPr>
          <w:i/>
          <w:sz w:val="22"/>
          <w:szCs w:val="22"/>
          <w:lang w:val="pl-PL"/>
        </w:rPr>
        <w:t>, w tym opieki specjalistycznej</w:t>
      </w:r>
      <w:r w:rsidR="00C33BD1" w:rsidRPr="00C33BD1">
        <w:rPr>
          <w:i/>
          <w:sz w:val="22"/>
          <w:szCs w:val="22"/>
          <w:lang w:val="pl-PL"/>
        </w:rPr>
        <w:t>. Inna kwestia, że nie zawsze istnieje możliwość dodatkowego zarobku, gdyż takich ofert zwyczajnie nie ma</w:t>
      </w:r>
      <w:r w:rsidR="0010207E">
        <w:rPr>
          <w:i/>
          <w:sz w:val="22"/>
          <w:szCs w:val="22"/>
          <w:lang w:val="pl-PL"/>
        </w:rPr>
        <w:t xml:space="preserve">. </w:t>
      </w:r>
      <w:r w:rsidR="00802330">
        <w:rPr>
          <w:i/>
          <w:sz w:val="22"/>
          <w:szCs w:val="22"/>
          <w:lang w:val="pl-PL"/>
        </w:rPr>
        <w:t>Ko</w:t>
      </w:r>
      <w:r w:rsidR="002470A5" w:rsidRPr="00802330">
        <w:rPr>
          <w:i/>
          <w:sz w:val="22"/>
          <w:szCs w:val="22"/>
          <w:lang w:val="pl-PL"/>
        </w:rPr>
        <w:t>lejnym wyzwaniem jest zapewnienie dzieciom w kryzysie psychicznym, których jest dziś bardzo dużo</w:t>
      </w:r>
      <w:r w:rsidR="00802330">
        <w:rPr>
          <w:i/>
          <w:sz w:val="22"/>
          <w:szCs w:val="22"/>
          <w:lang w:val="pl-PL"/>
        </w:rPr>
        <w:t>,</w:t>
      </w:r>
      <w:r w:rsidR="002470A5" w:rsidRPr="00802330">
        <w:rPr>
          <w:i/>
          <w:sz w:val="22"/>
          <w:szCs w:val="22"/>
          <w:lang w:val="pl-PL"/>
        </w:rPr>
        <w:t xml:space="preserve"> specjalistycznej opieki. Szczególnie w małych miejscowościach</w:t>
      </w:r>
      <w:r w:rsidR="0010207E">
        <w:rPr>
          <w:i/>
          <w:sz w:val="22"/>
          <w:szCs w:val="22"/>
          <w:lang w:val="pl-PL"/>
        </w:rPr>
        <w:t>.</w:t>
      </w:r>
      <w:r w:rsidR="00802330">
        <w:rPr>
          <w:i/>
          <w:sz w:val="22"/>
          <w:szCs w:val="22"/>
          <w:lang w:val="pl-PL"/>
        </w:rPr>
        <w:t xml:space="preserve"> </w:t>
      </w:r>
      <w:r w:rsidR="002470A5">
        <w:rPr>
          <w:sz w:val="22"/>
          <w:szCs w:val="22"/>
          <w:lang w:val="pl-PL"/>
        </w:rPr>
        <w:t xml:space="preserve">- </w:t>
      </w:r>
      <w:r w:rsidR="0010207E" w:rsidRPr="00C33BD1">
        <w:rPr>
          <w:sz w:val="22"/>
          <w:szCs w:val="22"/>
          <w:lang w:val="pl-PL"/>
        </w:rPr>
        <w:t>mówi Anna Choszcz-Sendrowska, Dyrektorka Działu Komunikacji i PR w Stowarzyszeniu SOS Wioski Dziecięce</w:t>
      </w:r>
      <w:r w:rsidR="0010207E">
        <w:rPr>
          <w:sz w:val="22"/>
          <w:szCs w:val="22"/>
          <w:lang w:val="pl-PL"/>
        </w:rPr>
        <w:t>.</w:t>
      </w:r>
    </w:p>
    <w:p w14:paraId="12C7696A" w14:textId="77777777" w:rsidR="00C33BD1" w:rsidRPr="00C33BD1" w:rsidRDefault="00C33BD1" w:rsidP="00C33BD1">
      <w:pPr>
        <w:rPr>
          <w:b/>
          <w:sz w:val="22"/>
          <w:szCs w:val="22"/>
          <w:lang w:val="pl-PL"/>
        </w:rPr>
      </w:pPr>
      <w:r w:rsidRPr="00C33BD1">
        <w:rPr>
          <w:b/>
          <w:sz w:val="22"/>
          <w:szCs w:val="22"/>
          <w:lang w:val="pl-PL"/>
        </w:rPr>
        <w:t>Kryzys rodzi kryzys</w:t>
      </w:r>
    </w:p>
    <w:p w14:paraId="0723B4D8" w14:textId="635D746C" w:rsidR="00C33BD1" w:rsidRPr="00C33BD1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>Przedłużająca się izolacja, podzielona na nieregularne interwały, zaburzyła naturalny proces socjalizacji młodzieży w wieku szkolnym. Do</w:t>
      </w:r>
      <w:r w:rsidR="00603103">
        <w:rPr>
          <w:sz w:val="22"/>
          <w:szCs w:val="22"/>
          <w:lang w:val="pl-PL"/>
        </w:rPr>
        <w:t>dając</w:t>
      </w:r>
      <w:r w:rsidRPr="00C33BD1">
        <w:rPr>
          <w:sz w:val="22"/>
          <w:szCs w:val="22"/>
          <w:lang w:val="pl-PL"/>
        </w:rPr>
        <w:t xml:space="preserve"> do tego problemy finansowe, sytuacja staje się bardzo niepokojąca.</w:t>
      </w:r>
    </w:p>
    <w:p w14:paraId="7FDD71D2" w14:textId="6FF18023" w:rsidR="00C33BD1" w:rsidRPr="000561B3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 xml:space="preserve">Badania przeprowadzone przez badaczy z Wyższej Szkoły Ekonomii i Innowacji w Lublinie pokazują, że uczniowie odczuwają obecnie typowe emocje towarzyszące kryzysom: </w:t>
      </w:r>
      <w:r w:rsidRPr="00C33BD1">
        <w:rPr>
          <w:sz w:val="22"/>
          <w:szCs w:val="22"/>
          <w:lang w:val="pl-PL"/>
        </w:rPr>
        <w:lastRenderedPageBreak/>
        <w:t>nerwowość, uczucie smutku, trudności ze snem, koncentracją i ogólne zniechęcenie</w:t>
      </w:r>
      <w:r w:rsidR="004C30EF">
        <w:rPr>
          <w:rStyle w:val="Odwoanieprzypisudolnego"/>
          <w:sz w:val="22"/>
          <w:szCs w:val="22"/>
          <w:lang w:val="pl-PL"/>
        </w:rPr>
        <w:footnoteReference w:id="2"/>
      </w:r>
      <w:r w:rsidRPr="00C33BD1">
        <w:rPr>
          <w:sz w:val="22"/>
          <w:szCs w:val="22"/>
          <w:lang w:val="pl-PL"/>
        </w:rPr>
        <w:t xml:space="preserve">. Wyniki są alarmujące: </w:t>
      </w:r>
      <w:r w:rsidRPr="00304641">
        <w:rPr>
          <w:b/>
          <w:sz w:val="22"/>
          <w:szCs w:val="22"/>
          <w:lang w:val="pl-PL"/>
        </w:rPr>
        <w:t>myśli o śmierci i czynach samobójczych doskwierają uczniom klasy 7 i 8 szkoły podstawowej o 25% częściej niż przed pandemią. Czują się oni też dużo bardziej osamotnieni (30% więcej uczniów) oraz nasiliły się u nich problemy z koncentracją (36% więcej uczniów).</w:t>
      </w:r>
      <w:r w:rsidRPr="00C33BD1">
        <w:rPr>
          <w:sz w:val="22"/>
          <w:szCs w:val="22"/>
          <w:lang w:val="pl-PL"/>
        </w:rPr>
        <w:t xml:space="preserve"> Niestety, ma to również przełożenie w statystykach dotyczących zachowań samobójczych. </w:t>
      </w:r>
      <w:r w:rsidRPr="00C33BD1">
        <w:rPr>
          <w:b/>
          <w:sz w:val="22"/>
          <w:szCs w:val="22"/>
          <w:lang w:val="pl-PL"/>
        </w:rPr>
        <w:t xml:space="preserve">W 2021 roku </w:t>
      </w:r>
      <w:r w:rsidR="009D0FC2">
        <w:rPr>
          <w:b/>
          <w:sz w:val="22"/>
          <w:szCs w:val="22"/>
          <w:lang w:val="pl-PL"/>
        </w:rPr>
        <w:t>1496</w:t>
      </w:r>
      <w:r w:rsidR="000561B3">
        <w:rPr>
          <w:b/>
          <w:sz w:val="22"/>
          <w:szCs w:val="22"/>
          <w:lang w:val="pl-PL"/>
        </w:rPr>
        <w:t xml:space="preserve"> dzieci</w:t>
      </w:r>
      <w:r w:rsidR="009D0FC2">
        <w:rPr>
          <w:b/>
          <w:sz w:val="22"/>
          <w:szCs w:val="22"/>
          <w:lang w:val="pl-PL"/>
        </w:rPr>
        <w:t xml:space="preserve"> i nastolatków poniżej 18. roku życia</w:t>
      </w:r>
      <w:r w:rsidR="000561B3">
        <w:rPr>
          <w:b/>
          <w:sz w:val="22"/>
          <w:szCs w:val="22"/>
          <w:lang w:val="pl-PL"/>
        </w:rPr>
        <w:t xml:space="preserve"> pod</w:t>
      </w:r>
      <w:r w:rsidR="009D0FC2">
        <w:rPr>
          <w:b/>
          <w:sz w:val="22"/>
          <w:szCs w:val="22"/>
          <w:lang w:val="pl-PL"/>
        </w:rPr>
        <w:t>jęło</w:t>
      </w:r>
      <w:r w:rsidR="000561B3">
        <w:rPr>
          <w:b/>
          <w:sz w:val="22"/>
          <w:szCs w:val="22"/>
          <w:lang w:val="pl-PL"/>
        </w:rPr>
        <w:t xml:space="preserve"> próbę samobójczą. 127 z </w:t>
      </w:r>
      <w:r w:rsidR="00D95659">
        <w:rPr>
          <w:b/>
          <w:sz w:val="22"/>
          <w:szCs w:val="22"/>
          <w:lang w:val="pl-PL"/>
        </w:rPr>
        <w:t>tych zachowań</w:t>
      </w:r>
      <w:r w:rsidR="000561B3">
        <w:rPr>
          <w:b/>
          <w:sz w:val="22"/>
          <w:szCs w:val="22"/>
          <w:lang w:val="pl-PL"/>
        </w:rPr>
        <w:t xml:space="preserve"> zakończyło się śmiercią. </w:t>
      </w:r>
      <w:r w:rsidR="000561B3">
        <w:rPr>
          <w:sz w:val="22"/>
          <w:szCs w:val="22"/>
          <w:lang w:val="pl-PL"/>
        </w:rPr>
        <w:t>W porównaniu z poprzednim rokiem liczba prób wzrosła o 77%, śmierci – o 19%</w:t>
      </w:r>
      <w:r w:rsidR="00D27A0A">
        <w:rPr>
          <w:rStyle w:val="Odwoanieprzypisudolnego"/>
          <w:sz w:val="22"/>
          <w:szCs w:val="22"/>
          <w:lang w:val="pl-PL"/>
        </w:rPr>
        <w:footnoteReference w:id="3"/>
      </w:r>
      <w:r w:rsidR="000561B3">
        <w:rPr>
          <w:sz w:val="22"/>
          <w:szCs w:val="22"/>
          <w:lang w:val="pl-PL"/>
        </w:rPr>
        <w:t>.</w:t>
      </w:r>
    </w:p>
    <w:p w14:paraId="6D647DB2" w14:textId="1EB2DE6D" w:rsidR="00C33BD1" w:rsidRPr="00C33BD1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 xml:space="preserve">Zwiększenie zapotrzebowania na pomoc psychologiczną nie przekłada się na łatwiejszy dostęp do takich usług. Przed pandemią dzieci potrzebujących </w:t>
      </w:r>
      <w:r w:rsidR="00603103">
        <w:rPr>
          <w:sz w:val="22"/>
          <w:szCs w:val="22"/>
          <w:lang w:val="pl-PL"/>
        </w:rPr>
        <w:t>specjalistycznej opieki</w:t>
      </w:r>
      <w:r w:rsidRPr="00C33BD1">
        <w:rPr>
          <w:sz w:val="22"/>
          <w:szCs w:val="22"/>
          <w:lang w:val="pl-PL"/>
        </w:rPr>
        <w:t xml:space="preserve"> było </w:t>
      </w:r>
      <w:r w:rsidR="00725C51">
        <w:rPr>
          <w:sz w:val="22"/>
          <w:szCs w:val="22"/>
          <w:lang w:val="pl-PL"/>
        </w:rPr>
        <w:t>około</w:t>
      </w:r>
      <w:r w:rsidRPr="00C33BD1">
        <w:rPr>
          <w:sz w:val="22"/>
          <w:szCs w:val="22"/>
          <w:lang w:val="pl-PL"/>
        </w:rPr>
        <w:t xml:space="preserve"> 600 tysięcy. Dziś, gdy liczba ta</w:t>
      </w:r>
      <w:r w:rsidR="005D380E">
        <w:rPr>
          <w:sz w:val="22"/>
          <w:szCs w:val="22"/>
          <w:lang w:val="pl-PL"/>
        </w:rPr>
        <w:t>, jak twierdzą eksperci</w:t>
      </w:r>
      <w:r w:rsidR="000561B3">
        <w:rPr>
          <w:sz w:val="22"/>
          <w:szCs w:val="22"/>
          <w:lang w:val="pl-PL"/>
        </w:rPr>
        <w:t>, jest</w:t>
      </w:r>
      <w:r w:rsidRPr="00C33BD1">
        <w:rPr>
          <w:sz w:val="22"/>
          <w:szCs w:val="22"/>
          <w:lang w:val="pl-PL"/>
        </w:rPr>
        <w:t xml:space="preserve"> o wiele większa, w Polsce </w:t>
      </w:r>
      <w:r w:rsidRPr="00C33BD1">
        <w:rPr>
          <w:b/>
          <w:sz w:val="22"/>
          <w:szCs w:val="22"/>
          <w:lang w:val="pl-PL"/>
        </w:rPr>
        <w:t>na jednego psychiatrę przypadać może nawet do 2000 pacjentów</w:t>
      </w:r>
      <w:r w:rsidRPr="00C33BD1">
        <w:rPr>
          <w:sz w:val="22"/>
          <w:szCs w:val="22"/>
          <w:lang w:val="pl-PL"/>
        </w:rPr>
        <w:t xml:space="preserve">. </w:t>
      </w:r>
      <w:r w:rsidR="00555471">
        <w:rPr>
          <w:sz w:val="22"/>
          <w:szCs w:val="22"/>
          <w:lang w:val="pl-PL"/>
        </w:rPr>
        <w:t>Niewiele ponad połowa szkól zatrudnia psychologa</w:t>
      </w:r>
      <w:r w:rsidR="00603103">
        <w:rPr>
          <w:sz w:val="22"/>
          <w:szCs w:val="22"/>
          <w:lang w:val="pl-PL"/>
        </w:rPr>
        <w:t>.</w:t>
      </w:r>
    </w:p>
    <w:p w14:paraId="433711F8" w14:textId="77777777" w:rsidR="00C33BD1" w:rsidRPr="00C33BD1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 xml:space="preserve">Również </w:t>
      </w:r>
      <w:r w:rsidR="00603103">
        <w:rPr>
          <w:sz w:val="22"/>
          <w:szCs w:val="22"/>
          <w:lang w:val="pl-PL"/>
        </w:rPr>
        <w:t>tutaj</w:t>
      </w:r>
      <w:r w:rsidRPr="00C33BD1">
        <w:rPr>
          <w:sz w:val="22"/>
          <w:szCs w:val="22"/>
          <w:lang w:val="pl-PL"/>
        </w:rPr>
        <w:t xml:space="preserve"> najbardziej poszkodowani są mieszkańcy wsi i małych miast. Średni koszt prywatnej wizyty u psychiatry wynosi 300 zł, u psychologa 200 zł.</w:t>
      </w:r>
      <w:r w:rsidR="00603103">
        <w:rPr>
          <w:sz w:val="22"/>
          <w:szCs w:val="22"/>
          <w:lang w:val="pl-PL"/>
        </w:rPr>
        <w:t xml:space="preserve"> W przypadku braku takich środków,</w:t>
      </w:r>
      <w:r w:rsidRPr="00C33BD1">
        <w:rPr>
          <w:sz w:val="22"/>
          <w:szCs w:val="22"/>
          <w:lang w:val="pl-PL"/>
        </w:rPr>
        <w:t xml:space="preserve"> należy spodziewać się nawet półrocznego oczekiwania na wizytę u specjalisty NFZ. Dla wielu rodzin jest to sytuacja patowa, która kończy się zaniechaniem poszukiwania rozwiązań.</w:t>
      </w:r>
    </w:p>
    <w:p w14:paraId="32B93E1F" w14:textId="77777777" w:rsidR="00C33BD1" w:rsidRPr="00C33BD1" w:rsidRDefault="00C33BD1" w:rsidP="00C33BD1">
      <w:pPr>
        <w:rPr>
          <w:b/>
          <w:sz w:val="22"/>
          <w:szCs w:val="22"/>
          <w:lang w:val="pl-PL"/>
        </w:rPr>
      </w:pPr>
      <w:r w:rsidRPr="00C33BD1">
        <w:rPr>
          <w:b/>
          <w:sz w:val="22"/>
          <w:szCs w:val="22"/>
          <w:lang w:val="pl-PL"/>
        </w:rPr>
        <w:t>Jak pomóc?</w:t>
      </w:r>
    </w:p>
    <w:p w14:paraId="0790FBBD" w14:textId="5736D2AF" w:rsidR="00C33BD1" w:rsidRPr="00C33BD1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>Tegoroczny powrót do szkoły dla wielu dzieci może być bardzo trudny. Łukasz Łagód, psycholog Stowarzyszenia SOS Wioski Dziecięce zauważa</w:t>
      </w:r>
      <w:r w:rsidR="00555471">
        <w:rPr>
          <w:sz w:val="22"/>
          <w:szCs w:val="22"/>
          <w:lang w:val="pl-PL"/>
        </w:rPr>
        <w:t>,</w:t>
      </w:r>
      <w:r w:rsidRPr="00C33BD1">
        <w:rPr>
          <w:sz w:val="22"/>
          <w:szCs w:val="22"/>
          <w:lang w:val="pl-PL"/>
        </w:rPr>
        <w:t xml:space="preserve"> że </w:t>
      </w:r>
      <w:r w:rsidR="00304641">
        <w:rPr>
          <w:sz w:val="22"/>
          <w:szCs w:val="22"/>
          <w:lang w:val="pl-PL"/>
        </w:rPr>
        <w:t>kluczowe</w:t>
      </w:r>
      <w:r w:rsidRPr="00C33BD1">
        <w:rPr>
          <w:sz w:val="22"/>
          <w:szCs w:val="22"/>
          <w:lang w:val="pl-PL"/>
        </w:rPr>
        <w:t xml:space="preserve"> jest zapewnienie uczniom dogodnych warunków do ponownej integracji:</w:t>
      </w:r>
    </w:p>
    <w:p w14:paraId="60163848" w14:textId="6D3D5684" w:rsidR="00C33BD1" w:rsidRPr="00C33BD1" w:rsidRDefault="00555471" w:rsidP="00C33BD1">
      <w:pPr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-</w:t>
      </w:r>
      <w:r w:rsidR="00C33BD1" w:rsidRPr="00C33BD1">
        <w:rPr>
          <w:i/>
          <w:sz w:val="22"/>
          <w:szCs w:val="22"/>
          <w:lang w:val="pl-PL"/>
        </w:rPr>
        <w:t>Odseparowanie młodzieży od kontaktów społecznych, tak ważnych na tym etapie życia, ma ogromny wpływ na ich stan psychiczny. W tym momencie priorytetem jest odbudowanie poczucia przynależności do grupy rówieśniczej, tj. ponowna integracja w szkolnych klasach. Wspólne wyjścia do kina, teatru, wycieczki czy wolontariat powinny być stałym elementem życia szkolnego. Ponadto należy zadbać o właściwą edukację rodziców i uczniów w zakresie radzenia ze stresem, rozumienia i zarządzania emocjami, a także pracy nad wzmocnieniem samooceny.</w:t>
      </w:r>
    </w:p>
    <w:p w14:paraId="4F7A0BF4" w14:textId="77777777" w:rsidR="00C33BD1" w:rsidRPr="00C33BD1" w:rsidRDefault="00C33BD1" w:rsidP="00C33BD1">
      <w:pPr>
        <w:rPr>
          <w:sz w:val="22"/>
          <w:szCs w:val="22"/>
          <w:lang w:val="pl-PL"/>
        </w:rPr>
      </w:pPr>
      <w:r w:rsidRPr="00C33BD1">
        <w:rPr>
          <w:sz w:val="22"/>
          <w:szCs w:val="22"/>
          <w:lang w:val="pl-PL"/>
        </w:rPr>
        <w:t xml:space="preserve">Stowarzyszenie SOS Wioski Dziecięce w ramach Programu Umacniania Rodziny „SOS Rodzinie” oferuje szeroko zakrojoną pomoc rodzinom i dzieciom w kryzysie. W świetlicach środowiskowych dzieci mogą otrzymać ciepły posiłek oraz opiekę psychologiczną. Dzięki Programowi </w:t>
      </w:r>
      <w:r w:rsidR="00603103">
        <w:rPr>
          <w:sz w:val="22"/>
          <w:szCs w:val="22"/>
          <w:lang w:val="pl-PL"/>
        </w:rPr>
        <w:t xml:space="preserve">mają </w:t>
      </w:r>
      <w:r w:rsidRPr="00C33BD1">
        <w:rPr>
          <w:sz w:val="22"/>
          <w:szCs w:val="22"/>
          <w:lang w:val="pl-PL"/>
        </w:rPr>
        <w:t xml:space="preserve">one </w:t>
      </w:r>
      <w:r w:rsidR="00603103">
        <w:rPr>
          <w:sz w:val="22"/>
          <w:szCs w:val="22"/>
          <w:lang w:val="pl-PL"/>
        </w:rPr>
        <w:t xml:space="preserve">także możliwość </w:t>
      </w:r>
      <w:r w:rsidRPr="00C33BD1">
        <w:rPr>
          <w:sz w:val="22"/>
          <w:szCs w:val="22"/>
          <w:lang w:val="pl-PL"/>
        </w:rPr>
        <w:t>rozwija</w:t>
      </w:r>
      <w:r w:rsidR="00603103">
        <w:rPr>
          <w:sz w:val="22"/>
          <w:szCs w:val="22"/>
          <w:lang w:val="pl-PL"/>
        </w:rPr>
        <w:t xml:space="preserve">nia </w:t>
      </w:r>
      <w:r w:rsidRPr="00C33BD1">
        <w:rPr>
          <w:sz w:val="22"/>
          <w:szCs w:val="22"/>
          <w:lang w:val="pl-PL"/>
        </w:rPr>
        <w:t>swo</w:t>
      </w:r>
      <w:r w:rsidR="00603103">
        <w:rPr>
          <w:sz w:val="22"/>
          <w:szCs w:val="22"/>
          <w:lang w:val="pl-PL"/>
        </w:rPr>
        <w:t>ich</w:t>
      </w:r>
      <w:r w:rsidRPr="00C33BD1">
        <w:rPr>
          <w:sz w:val="22"/>
          <w:szCs w:val="22"/>
          <w:lang w:val="pl-PL"/>
        </w:rPr>
        <w:t xml:space="preserve"> pas</w:t>
      </w:r>
      <w:r w:rsidR="00603103">
        <w:rPr>
          <w:sz w:val="22"/>
          <w:szCs w:val="22"/>
          <w:lang w:val="pl-PL"/>
        </w:rPr>
        <w:t>ji</w:t>
      </w:r>
      <w:r w:rsidRPr="00C33BD1">
        <w:rPr>
          <w:sz w:val="22"/>
          <w:szCs w:val="22"/>
          <w:lang w:val="pl-PL"/>
        </w:rPr>
        <w:t>, i</w:t>
      </w:r>
      <w:r w:rsidR="00603103">
        <w:rPr>
          <w:sz w:val="22"/>
          <w:szCs w:val="22"/>
          <w:lang w:val="pl-PL"/>
        </w:rPr>
        <w:t>ntegrowania się</w:t>
      </w:r>
      <w:r w:rsidRPr="00C33BD1">
        <w:rPr>
          <w:sz w:val="22"/>
          <w:szCs w:val="22"/>
          <w:lang w:val="pl-PL"/>
        </w:rPr>
        <w:t xml:space="preserve">, </w:t>
      </w:r>
      <w:r w:rsidR="00603103">
        <w:rPr>
          <w:sz w:val="22"/>
          <w:szCs w:val="22"/>
          <w:lang w:val="pl-PL"/>
        </w:rPr>
        <w:t>czy wyjazdów na wycieczki</w:t>
      </w:r>
      <w:r w:rsidRPr="00C33BD1">
        <w:rPr>
          <w:sz w:val="22"/>
          <w:szCs w:val="22"/>
          <w:lang w:val="pl-PL"/>
        </w:rPr>
        <w:t>. Pracownicy docierają do niewielkich wiosek, odwiedzają rodziny i wspierają je w codziennych wyzwaniach.</w:t>
      </w:r>
      <w:r w:rsidR="00603103">
        <w:rPr>
          <w:sz w:val="22"/>
          <w:szCs w:val="22"/>
          <w:lang w:val="pl-PL"/>
        </w:rPr>
        <w:t xml:space="preserve"> Dla beneficjentów Programu jest to</w:t>
      </w:r>
      <w:r w:rsidRPr="00C33BD1">
        <w:rPr>
          <w:sz w:val="22"/>
          <w:szCs w:val="22"/>
          <w:lang w:val="pl-PL"/>
        </w:rPr>
        <w:t xml:space="preserve"> </w:t>
      </w:r>
      <w:r w:rsidR="00603103">
        <w:rPr>
          <w:sz w:val="22"/>
          <w:szCs w:val="22"/>
          <w:lang w:val="pl-PL"/>
        </w:rPr>
        <w:t>nieraz</w:t>
      </w:r>
      <w:r w:rsidRPr="00C33BD1">
        <w:rPr>
          <w:sz w:val="22"/>
          <w:szCs w:val="22"/>
          <w:lang w:val="pl-PL"/>
        </w:rPr>
        <w:t xml:space="preserve"> jedyna </w:t>
      </w:r>
      <w:r w:rsidR="00603103">
        <w:rPr>
          <w:sz w:val="22"/>
          <w:szCs w:val="22"/>
          <w:lang w:val="pl-PL"/>
        </w:rPr>
        <w:t xml:space="preserve">pomoc, którą </w:t>
      </w:r>
      <w:r w:rsidR="00304641">
        <w:rPr>
          <w:sz w:val="22"/>
          <w:szCs w:val="22"/>
          <w:lang w:val="pl-PL"/>
        </w:rPr>
        <w:t>otrzymują.</w:t>
      </w:r>
    </w:p>
    <w:p w14:paraId="18297BC4" w14:textId="77777777" w:rsidR="00C33BD1" w:rsidRPr="00C33BD1" w:rsidRDefault="00C33BD1" w:rsidP="00C33BD1">
      <w:pPr>
        <w:rPr>
          <w:b/>
          <w:sz w:val="22"/>
          <w:szCs w:val="22"/>
          <w:lang w:val="pl-PL"/>
        </w:rPr>
      </w:pPr>
      <w:r w:rsidRPr="00C33BD1">
        <w:rPr>
          <w:b/>
          <w:sz w:val="22"/>
          <w:szCs w:val="22"/>
          <w:lang w:val="pl-PL"/>
        </w:rPr>
        <w:t>Pomóż nam chronić dzieci</w:t>
      </w:r>
    </w:p>
    <w:p w14:paraId="0A7DC5CE" w14:textId="77777777" w:rsidR="00C33BD1" w:rsidRPr="00C33BD1" w:rsidRDefault="00C33BD1" w:rsidP="00C33BD1">
      <w:pPr>
        <w:rPr>
          <w:rFonts w:cs="Arial"/>
          <w:sz w:val="22"/>
          <w:szCs w:val="22"/>
          <w:shd w:val="clear" w:color="auto" w:fill="FFFFFF"/>
          <w:lang w:val="pl-PL"/>
        </w:rPr>
      </w:pPr>
      <w:r w:rsidRPr="00C33BD1"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t xml:space="preserve">Celem kampanii „Pomóż nam chronić dzieci” jest podniesienie tematu profilaktyki rodzin w dobie trwającego kryzysu, a także zachęcenie darczyńców do regularnego wsparcia </w:t>
      </w:r>
      <w:r w:rsidRPr="00C33BD1"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lastRenderedPageBreak/>
        <w:t>działań Stowarzyszenia i jego podopiecznych – dzieci opuszczonych, osieroconych, oraz tych z rodzin zagrożonych rozpadem. Kampanię wspierają ambasadorki Stowarzyszenia - Natalia Kukulska, Anna Dereszowska, Katarzyna Zielińska oraz Maria Dębska, które wspólnym głosem apelują o pomoc dla najbardziej potrzebujących dzieci.</w:t>
      </w:r>
    </w:p>
    <w:p w14:paraId="161A1AC6" w14:textId="42DAA345" w:rsidR="00C33BD1" w:rsidRPr="005344F7" w:rsidRDefault="00462C18" w:rsidP="00C33BD1">
      <w:pPr>
        <w:rPr>
          <w:rFonts w:ascii="Calibri" w:hAnsi="Calibri" w:cs="Calibri"/>
          <w:i/>
          <w:color w:val="auto"/>
          <w:sz w:val="22"/>
          <w:szCs w:val="22"/>
          <w:lang w:val="pl-PL" w:eastAsia="en-US"/>
        </w:rPr>
      </w:pPr>
      <w:bookmarkStart w:id="0" w:name="_GoBack"/>
      <w:r>
        <w:rPr>
          <w:i/>
          <w:sz w:val="22"/>
          <w:szCs w:val="22"/>
          <w:lang w:val="pl-PL"/>
        </w:rPr>
        <w:t>-</w:t>
      </w:r>
      <w:bookmarkEnd w:id="0"/>
      <w:r w:rsidR="005344F7" w:rsidRPr="005344F7">
        <w:rPr>
          <w:i/>
          <w:sz w:val="22"/>
          <w:szCs w:val="22"/>
          <w:lang w:val="pl-PL"/>
        </w:rPr>
        <w:t xml:space="preserve">Zachęcam Was do długoterminowego wsparcia </w:t>
      </w:r>
      <w:r w:rsidR="005344F7" w:rsidRPr="00802330">
        <w:rPr>
          <w:i/>
          <w:sz w:val="22"/>
          <w:szCs w:val="22"/>
          <w:lang w:val="pl-PL"/>
        </w:rPr>
        <w:t>SOS Wios</w:t>
      </w:r>
      <w:r w:rsidR="00802330" w:rsidRPr="00802330">
        <w:rPr>
          <w:i/>
          <w:sz w:val="22"/>
          <w:szCs w:val="22"/>
          <w:lang w:val="pl-PL"/>
        </w:rPr>
        <w:t>ek</w:t>
      </w:r>
      <w:r w:rsidR="005344F7" w:rsidRPr="00802330">
        <w:rPr>
          <w:i/>
          <w:sz w:val="22"/>
          <w:szCs w:val="22"/>
          <w:lang w:val="pl-PL"/>
        </w:rPr>
        <w:t xml:space="preserve"> Dziecięc</w:t>
      </w:r>
      <w:r w:rsidR="00802330" w:rsidRPr="00802330">
        <w:rPr>
          <w:i/>
          <w:sz w:val="22"/>
          <w:szCs w:val="22"/>
          <w:lang w:val="pl-PL"/>
        </w:rPr>
        <w:t>ych</w:t>
      </w:r>
      <w:r w:rsidR="005344F7" w:rsidRPr="005344F7">
        <w:rPr>
          <w:i/>
          <w:sz w:val="22"/>
          <w:szCs w:val="22"/>
          <w:lang w:val="pl-PL"/>
        </w:rPr>
        <w:t>. To właśnie dzięki niemu jesteśmy w stanie zaplanować odpowiednie działania i zorganizować dzieciom realną pomoc w dłuższej perspektywie. Jest to niezwykle istotne, bo te dzieci, bardzo dotknięte przez los, potrzebują pracy oraz wsparcia wielu osób i instytucji. Tylko takim szerokim kręgiem pomocy można sprawić, że</w:t>
      </w:r>
      <w:r w:rsidR="00725C51">
        <w:rPr>
          <w:i/>
          <w:sz w:val="22"/>
          <w:szCs w:val="22"/>
          <w:lang w:val="pl-PL"/>
        </w:rPr>
        <w:t xml:space="preserve"> </w:t>
      </w:r>
      <w:r w:rsidR="005344F7" w:rsidRPr="005344F7">
        <w:rPr>
          <w:i/>
          <w:sz w:val="22"/>
          <w:szCs w:val="22"/>
          <w:lang w:val="pl-PL"/>
        </w:rPr>
        <w:t>wiatr znowu zacznie dmuchać w ich żagle.</w:t>
      </w:r>
      <w:r w:rsidR="005344F7" w:rsidRPr="005344F7">
        <w:rPr>
          <w:rFonts w:ascii="Calibri" w:hAnsi="Calibri" w:cs="Calibri"/>
          <w:i/>
          <w:color w:val="auto"/>
          <w:sz w:val="22"/>
          <w:szCs w:val="22"/>
          <w:lang w:val="pl-PL" w:eastAsia="en-US"/>
        </w:rPr>
        <w:t xml:space="preserve"> </w:t>
      </w:r>
      <w:r w:rsidR="00C33BD1" w:rsidRPr="005344F7">
        <w:rPr>
          <w:sz w:val="22"/>
          <w:szCs w:val="22"/>
          <w:lang w:val="pl-PL"/>
        </w:rPr>
        <w:t xml:space="preserve">– zachęca </w:t>
      </w:r>
      <w:r w:rsidR="000561B3">
        <w:rPr>
          <w:sz w:val="22"/>
          <w:szCs w:val="22"/>
          <w:lang w:val="pl-PL"/>
        </w:rPr>
        <w:t>Anna Dereszowska, ambasadorka Stowarzyszenia SOS Wioski Dziecięce</w:t>
      </w:r>
    </w:p>
    <w:p w14:paraId="0281D47B" w14:textId="297AC291" w:rsidR="00C33BD1" w:rsidRPr="00C33BD1" w:rsidRDefault="00C33BD1" w:rsidP="00C33BD1">
      <w:pPr>
        <w:rPr>
          <w:rFonts w:asciiTheme="minorHAnsi" w:hAnsiTheme="minorHAnsi" w:cs="Arial"/>
          <w:sz w:val="22"/>
          <w:szCs w:val="22"/>
          <w:lang w:val="pl-PL"/>
        </w:rPr>
      </w:pPr>
      <w:bookmarkStart w:id="1" w:name="_Hlk110943491"/>
      <w:r w:rsidRPr="00C33BD1">
        <w:rPr>
          <w:rFonts w:asciiTheme="minorHAnsi" w:hAnsiTheme="minorHAnsi" w:cs="Arial"/>
          <w:sz w:val="22"/>
          <w:szCs w:val="22"/>
          <w:lang w:val="pl-PL"/>
        </w:rPr>
        <w:t>Aby dowiedzieć się, jak pomóc dzieciom</w:t>
      </w:r>
      <w:r w:rsidRPr="00C33BD1">
        <w:rPr>
          <w:rFonts w:cs="Arial"/>
          <w:sz w:val="22"/>
          <w:szCs w:val="22"/>
          <w:lang w:val="pl-PL"/>
        </w:rPr>
        <w:t>, o których wspomina</w:t>
      </w:r>
      <w:r w:rsidR="00725C51">
        <w:rPr>
          <w:rFonts w:cs="Arial"/>
          <w:sz w:val="22"/>
          <w:szCs w:val="22"/>
          <w:lang w:val="pl-PL"/>
        </w:rPr>
        <w:t xml:space="preserve"> </w:t>
      </w:r>
      <w:r w:rsidR="00EE22CB">
        <w:rPr>
          <w:rFonts w:cs="Arial"/>
          <w:sz w:val="22"/>
          <w:szCs w:val="22"/>
          <w:lang w:val="pl-PL"/>
        </w:rPr>
        <w:t>ambasadorka</w:t>
      </w:r>
      <w:r w:rsidRPr="00C33BD1">
        <w:rPr>
          <w:rFonts w:cs="Arial"/>
          <w:sz w:val="22"/>
          <w:szCs w:val="22"/>
          <w:lang w:val="pl-PL"/>
        </w:rPr>
        <w:t xml:space="preserve">, wystarczy wysłać </w:t>
      </w:r>
      <w:r w:rsidRPr="00603103">
        <w:rPr>
          <w:rFonts w:cs="Arial"/>
          <w:b/>
          <w:sz w:val="22"/>
          <w:szCs w:val="22"/>
          <w:lang w:val="pl-PL"/>
        </w:rPr>
        <w:t xml:space="preserve">SMS o treści </w:t>
      </w:r>
      <w:r w:rsidRPr="00603103">
        <w:rPr>
          <w:rFonts w:asciiTheme="minorHAnsi" w:hAnsiTheme="minorHAnsi" w:cs="Arial"/>
          <w:b/>
          <w:sz w:val="22"/>
          <w:szCs w:val="22"/>
          <w:lang w:val="pl-PL"/>
        </w:rPr>
        <w:t>„Ola” pod numer 4777</w:t>
      </w:r>
      <w:r w:rsidRPr="00C33BD1">
        <w:rPr>
          <w:rFonts w:asciiTheme="minorHAnsi" w:hAnsiTheme="minorHAnsi" w:cs="Arial"/>
          <w:sz w:val="22"/>
          <w:szCs w:val="22"/>
          <w:lang w:val="pl-PL"/>
        </w:rPr>
        <w:t xml:space="preserve"> (koszt sms zgodny z cennikiem </w:t>
      </w:r>
      <w:r w:rsidR="00725C51">
        <w:rPr>
          <w:rFonts w:asciiTheme="minorHAnsi" w:hAnsiTheme="minorHAnsi" w:cs="Arial"/>
          <w:sz w:val="22"/>
          <w:szCs w:val="22"/>
          <w:lang w:val="pl-PL"/>
        </w:rPr>
        <w:t>T</w:t>
      </w:r>
      <w:r w:rsidRPr="00C33BD1">
        <w:rPr>
          <w:rFonts w:asciiTheme="minorHAnsi" w:hAnsiTheme="minorHAnsi" w:cs="Arial"/>
          <w:sz w:val="22"/>
          <w:szCs w:val="22"/>
          <w:lang w:val="pl-PL"/>
        </w:rPr>
        <w:t>wojego operatora). W odpowiedzi na SMS pr</w:t>
      </w:r>
      <w:r w:rsidR="00AF63A0">
        <w:rPr>
          <w:rFonts w:asciiTheme="minorHAnsi" w:hAnsiTheme="minorHAnsi" w:cs="Arial"/>
          <w:sz w:val="22"/>
          <w:szCs w:val="22"/>
          <w:lang w:val="pl-PL"/>
        </w:rPr>
        <w:t>zedstawiciele</w:t>
      </w:r>
      <w:r w:rsidRPr="00C33BD1">
        <w:rPr>
          <w:rFonts w:asciiTheme="minorHAnsi" w:hAnsiTheme="minorHAnsi" w:cs="Arial"/>
          <w:sz w:val="22"/>
          <w:szCs w:val="22"/>
          <w:lang w:val="pl-PL"/>
        </w:rPr>
        <w:t xml:space="preserve"> Stowarzyszenia oddzwonią, aby opowiedzieć o możliwościach wsparcia. W ramach akcji uruchomiona została również specjalna strona </w:t>
      </w:r>
      <w:hyperlink r:id="rId11" w:history="1">
        <w:r w:rsidRPr="00C33BD1">
          <w:rPr>
            <w:rFonts w:asciiTheme="minorHAnsi" w:hAnsiTheme="minorHAnsi" w:cs="Arial"/>
            <w:sz w:val="22"/>
            <w:szCs w:val="22"/>
            <w:lang w:val="pl-PL"/>
          </w:rPr>
          <w:t>www.dziecisos.org</w:t>
        </w:r>
      </w:hyperlink>
      <w:r w:rsidRPr="00C33BD1">
        <w:rPr>
          <w:rFonts w:asciiTheme="minorHAnsi" w:hAnsiTheme="minorHAnsi" w:cs="Arial"/>
          <w:sz w:val="22"/>
          <w:szCs w:val="22"/>
          <w:lang w:val="pl-PL"/>
        </w:rPr>
        <w:t>, na której można przekazać comiesięczną darowiznę.</w:t>
      </w:r>
      <w:bookmarkEnd w:id="1"/>
      <w:r w:rsidRPr="00C33BD1">
        <w:rPr>
          <w:rFonts w:asciiTheme="minorHAnsi" w:hAnsiTheme="minorHAnsi" w:cs="Arial"/>
          <w:sz w:val="22"/>
          <w:szCs w:val="22"/>
          <w:lang w:val="pl-PL"/>
        </w:rPr>
        <w:t xml:space="preserve"> W podziękowaniu za regularną pomoc każdy darczyńca otrzyma imienny Dyplom Przyjaciela Dzieci.</w:t>
      </w:r>
    </w:p>
    <w:p w14:paraId="49C12F27" w14:textId="77777777" w:rsidR="00C33BD1" w:rsidRPr="00C33BD1" w:rsidRDefault="00C33BD1" w:rsidP="00C33BD1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C33BD1">
        <w:rPr>
          <w:rFonts w:asciiTheme="minorHAnsi" w:hAnsiTheme="minorHAnsi" w:cs="Arial"/>
          <w:sz w:val="22"/>
          <w:szCs w:val="22"/>
          <w:lang w:val="pl-PL"/>
        </w:rPr>
        <w:t>***</w:t>
      </w:r>
    </w:p>
    <w:p w14:paraId="133AB50D" w14:textId="6883838A" w:rsidR="00C33BD1" w:rsidRPr="00C33BD1" w:rsidRDefault="00C33BD1" w:rsidP="00C33BD1">
      <w:pPr>
        <w:spacing w:line="276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C33BD1">
        <w:rPr>
          <w:rFonts w:asciiTheme="minorHAnsi" w:hAnsiTheme="minorHAnsi" w:cs="Arial"/>
          <w:i/>
          <w:sz w:val="18"/>
          <w:szCs w:val="18"/>
          <w:lang w:val="pl-PL"/>
        </w:rPr>
        <w:t>Stowarzyszenie SOS Wioski Dziecięce w Polsce od ponad 3</w:t>
      </w:r>
      <w:r w:rsidR="00462C18">
        <w:rPr>
          <w:rFonts w:asciiTheme="minorHAnsi" w:hAnsiTheme="minorHAnsi" w:cs="Arial"/>
          <w:i/>
          <w:sz w:val="18"/>
          <w:szCs w:val="18"/>
          <w:lang w:val="pl-PL"/>
        </w:rPr>
        <w:t>8</w:t>
      </w:r>
      <w:r w:rsidRPr="00C33BD1">
        <w:rPr>
          <w:rFonts w:asciiTheme="minorHAnsi" w:hAnsiTheme="minorHAnsi" w:cs="Arial"/>
          <w:i/>
          <w:sz w:val="18"/>
          <w:szCs w:val="18"/>
          <w:lang w:val="pl-PL"/>
        </w:rPr>
        <w:t xml:space="preserve"> lat pomaga dzieciom pozbawionym opieki rodziców oraz tym z rodzin w trudnej sytuacji życiowej. W 2021 roku Stowarzyszenie pomogło 1815 potrzebującym dzieciom. Jest częścią międzynarodowej organizacji SOS Children’s Villages, obecnej w 13</w:t>
      </w:r>
      <w:r w:rsidR="005D380E">
        <w:rPr>
          <w:rFonts w:asciiTheme="minorHAnsi" w:hAnsiTheme="minorHAnsi" w:cs="Arial"/>
          <w:i/>
          <w:sz w:val="18"/>
          <w:szCs w:val="18"/>
          <w:lang w:val="pl-PL"/>
        </w:rPr>
        <w:t>7</w:t>
      </w:r>
      <w:r w:rsidRPr="00C33BD1">
        <w:rPr>
          <w:rFonts w:asciiTheme="minorHAnsi" w:hAnsiTheme="minorHAnsi" w:cs="Arial"/>
          <w:i/>
          <w:sz w:val="18"/>
          <w:szCs w:val="18"/>
          <w:lang w:val="pl-PL"/>
        </w:rPr>
        <w:t xml:space="preserve"> krajach świata. </w:t>
      </w:r>
    </w:p>
    <w:p w14:paraId="4E4081F2" w14:textId="77777777" w:rsidR="00C33BD1" w:rsidRPr="00C33BD1" w:rsidRDefault="00C33BD1" w:rsidP="00C33BD1">
      <w:pPr>
        <w:spacing w:line="276" w:lineRule="auto"/>
        <w:rPr>
          <w:rFonts w:cs="Arial"/>
          <w:sz w:val="18"/>
          <w:szCs w:val="18"/>
          <w:lang w:val="pl-PL"/>
        </w:rPr>
      </w:pPr>
      <w:r w:rsidRPr="00C33BD1">
        <w:rPr>
          <w:rFonts w:asciiTheme="minorHAnsi" w:hAnsiTheme="minorHAnsi" w:cs="Arial"/>
          <w:i/>
          <w:sz w:val="18"/>
          <w:szCs w:val="18"/>
          <w:lang w:val="pl-PL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</w:p>
    <w:p w14:paraId="1BC61308" w14:textId="77777777" w:rsidR="001C74D6" w:rsidRPr="00C33BD1" w:rsidRDefault="001C74D6" w:rsidP="00C33BD1">
      <w:pPr>
        <w:rPr>
          <w:lang w:val="pl-PL"/>
        </w:rPr>
      </w:pPr>
    </w:p>
    <w:sectPr w:rsidR="001C74D6" w:rsidRPr="00C33BD1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ECCE" w14:textId="77777777" w:rsidR="00C013D2" w:rsidRDefault="00C013D2" w:rsidP="0010094C">
      <w:r>
        <w:separator/>
      </w:r>
    </w:p>
  </w:endnote>
  <w:endnote w:type="continuationSeparator" w:id="0">
    <w:p w14:paraId="12618300" w14:textId="77777777" w:rsidR="00C013D2" w:rsidRDefault="00C013D2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A4A3DA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A2EC83F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4131" w14:textId="780B2FC0" w:rsidR="00AB69AA" w:rsidRPr="00DE2D7E" w:rsidRDefault="00D245C1" w:rsidP="001C74D6">
    <w:pPr>
      <w:rPr>
        <w:lang w:val="pl-PL"/>
      </w:rPr>
    </w:pPr>
    <w:r w:rsidRPr="00D245C1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80B7866" wp14:editId="2B16B86C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5661F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tel.: 22 622 16 72</w:t>
                          </w:r>
                        </w:p>
                        <w:p w14:paraId="6ACB92CB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fax.: 22 628 84 75</w:t>
                          </w:r>
                        </w:p>
                        <w:p w14:paraId="1ECB664A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e-mail: info@sos-wd.org</w:t>
                          </w:r>
                        </w:p>
                        <w:p w14:paraId="7C1FF820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B78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3925661F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tel.: 22 622 16 72</w:t>
                    </w:r>
                  </w:p>
                  <w:p w14:paraId="6ACB92CB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fax.: 22 628 84 75</w:t>
                    </w:r>
                  </w:p>
                  <w:p w14:paraId="1ECB664A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e-mail: info@sos-wd.org</w:t>
                    </w:r>
                  </w:p>
                  <w:p w14:paraId="7C1FF820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1ADD922" wp14:editId="256FB549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4BAE7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3E12EB30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76D55DE9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7280ACCD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ADD92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2AD4BAE7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3E12EB30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76D55DE9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7280ACCD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8A7362" wp14:editId="5F79437A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7F57A" w14:textId="5591D4A1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</w:t>
                          </w:r>
                          <w:r w:rsidR="00725C51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72</w:t>
                          </w:r>
                        </w:p>
                        <w:p w14:paraId="3F511D8A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25E71745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sos-wd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.org</w:t>
                          </w:r>
                        </w:p>
                        <w:p w14:paraId="2D746744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8A7362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2FB7F57A" w14:textId="5591D4A1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</w:t>
                    </w:r>
                    <w:r w:rsidR="00725C51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72</w:t>
                    </w:r>
                  </w:p>
                  <w:p w14:paraId="3F511D8A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14:paraId="25E71745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sos-wd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.org</w:t>
                    </w:r>
                  </w:p>
                  <w:p w14:paraId="2D746744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1E8719" wp14:editId="10319384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8697F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2A3403F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28897BAB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3D5A0D8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1E8719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5738697F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2A3403F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28897BAB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3D5A0D8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val="pl-PL" w:eastAsia="en-US"/>
      </w:rPr>
      <w:drawing>
        <wp:anchor distT="0" distB="0" distL="114300" distR="114300" simplePos="0" relativeHeight="251667456" behindDoc="0" locked="0" layoutInCell="1" allowOverlap="1" wp14:anchorId="58F4E2BA" wp14:editId="45AAE71E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6CB">
      <w:rPr>
        <w:lang w:val="pl-PL"/>
      </w:rPr>
      <w:t xml:space="preserve"> </w:t>
    </w:r>
  </w:p>
  <w:p w14:paraId="3D02E0C6" w14:textId="0B75CAA7" w:rsidR="00EA118F" w:rsidRPr="00DE2D7E" w:rsidRDefault="0010207E" w:rsidP="0010094C">
    <w:pPr>
      <w:rPr>
        <w:lang w:val="pl-PL"/>
      </w:rPr>
    </w:pPr>
    <w:r>
      <w:rPr>
        <w:lang w:val="pl-PL"/>
      </w:rPr>
      <w:t xml:space="preserve">         </w:t>
    </w:r>
    <w:r w:rsidR="000C18BD" w:rsidRPr="00DE2D7E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391C" w14:textId="77777777" w:rsidR="00C013D2" w:rsidRDefault="00C013D2" w:rsidP="0010094C">
      <w:r>
        <w:separator/>
      </w:r>
    </w:p>
  </w:footnote>
  <w:footnote w:type="continuationSeparator" w:id="0">
    <w:p w14:paraId="5B919E12" w14:textId="77777777" w:rsidR="00C013D2" w:rsidRDefault="00C013D2" w:rsidP="0010094C">
      <w:r>
        <w:continuationSeparator/>
      </w:r>
    </w:p>
  </w:footnote>
  <w:footnote w:id="1">
    <w:p w14:paraId="369EC9FB" w14:textId="77777777" w:rsidR="00C33BD1" w:rsidRDefault="00C33BD1" w:rsidP="00C33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2E87">
        <w:t xml:space="preserve">Główny Urząd Statystyczny, </w:t>
      </w:r>
      <w:r w:rsidRPr="006F2E87">
        <w:rPr>
          <w:i/>
        </w:rPr>
        <w:t>Zasięg ubóstwa ekonomicznego w Polsce w 2021 r.</w:t>
      </w:r>
      <w:r w:rsidRPr="006F2E87">
        <w:t>, czerwiec 2022</w:t>
      </w:r>
      <w:r>
        <w:t xml:space="preserve">, </w:t>
      </w:r>
      <w:r w:rsidRPr="006F2E87">
        <w:t>https://stat.gov.pl/obszary-tematyczne/warunki-zycia/ubostwo-pomoc-spoleczna/zasieg-ubostwa-ekonomicznego-w-polsce-w-2021-roku,14,9.html</w:t>
      </w:r>
      <w:r>
        <w:t xml:space="preserve"> (dostęp 08.08.2022).</w:t>
      </w:r>
    </w:p>
  </w:footnote>
  <w:footnote w:id="2">
    <w:p w14:paraId="60CD368D" w14:textId="0D60205F" w:rsidR="004C30EF" w:rsidRPr="004C30EF" w:rsidRDefault="004C30EF">
      <w:pPr>
        <w:pStyle w:val="Tekstprzypisudolnego"/>
      </w:pPr>
      <w:r>
        <w:rPr>
          <w:rStyle w:val="Odwoanieprzypisudolnego"/>
        </w:rPr>
        <w:footnoteRef/>
      </w:r>
      <w:r>
        <w:t xml:space="preserve"> W. </w:t>
      </w:r>
      <w:proofErr w:type="spellStart"/>
      <w:r>
        <w:t>Poleszak</w:t>
      </w:r>
      <w:proofErr w:type="spellEnd"/>
      <w:r>
        <w:t xml:space="preserve">, </w:t>
      </w:r>
      <w:r w:rsidRPr="004C30EF">
        <w:rPr>
          <w:i/>
        </w:rPr>
        <w:t>Wsparcie dzieci i młodzieży po pandemii Covid-19</w:t>
      </w:r>
      <w:r>
        <w:t>, badania własne 2022.</w:t>
      </w:r>
    </w:p>
  </w:footnote>
  <w:footnote w:id="3">
    <w:p w14:paraId="00CEBAA7" w14:textId="221E27B8" w:rsidR="00D27A0A" w:rsidRDefault="00D27A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A0A">
        <w:t xml:space="preserve">L. Kicińska, J. Palma, </w:t>
      </w:r>
      <w:r w:rsidRPr="00D27A0A">
        <w:rPr>
          <w:i/>
        </w:rPr>
        <w:t xml:space="preserve">Zachowania samobójcze </w:t>
      </w:r>
      <w:proofErr w:type="spellStart"/>
      <w:r w:rsidRPr="00D27A0A">
        <w:rPr>
          <w:i/>
        </w:rPr>
        <w:t>wsród</w:t>
      </w:r>
      <w:proofErr w:type="spellEnd"/>
      <w:r w:rsidRPr="00D27A0A">
        <w:rPr>
          <w:i/>
        </w:rPr>
        <w:t xml:space="preserve"> dzieci i </w:t>
      </w:r>
      <w:proofErr w:type="spellStart"/>
      <w:r w:rsidRPr="00D27A0A">
        <w:rPr>
          <w:i/>
        </w:rPr>
        <w:t>młodziezy</w:t>
      </w:r>
      <w:proofErr w:type="spellEnd"/>
      <w:r w:rsidRPr="00D27A0A">
        <w:rPr>
          <w:i/>
        </w:rPr>
        <w:t>. Raport za lata 2012-2021</w:t>
      </w:r>
      <w:r w:rsidRPr="00D27A0A">
        <w:t xml:space="preserve">, Raport w ramach projektu </w:t>
      </w:r>
      <w:r>
        <w:t>„</w:t>
      </w:r>
      <w:r w:rsidRPr="00D27A0A">
        <w:t>Życie warte jest rozmowy</w:t>
      </w:r>
      <w:r>
        <w:t>”</w:t>
      </w:r>
      <w:r w:rsidRPr="00D27A0A">
        <w:t>,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F3B6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777CA96E" wp14:editId="047CC8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0D09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422244AF" wp14:editId="37B1B8CE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D90C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487132CE" wp14:editId="39B6D8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24852"/>
    <w:rsid w:val="00032F3C"/>
    <w:rsid w:val="000520AA"/>
    <w:rsid w:val="00054495"/>
    <w:rsid w:val="000561B3"/>
    <w:rsid w:val="000A4B45"/>
    <w:rsid w:val="000C18BD"/>
    <w:rsid w:val="000C417A"/>
    <w:rsid w:val="000E1C36"/>
    <w:rsid w:val="000E62D9"/>
    <w:rsid w:val="000F12C7"/>
    <w:rsid w:val="0010094C"/>
    <w:rsid w:val="0010207E"/>
    <w:rsid w:val="001379A8"/>
    <w:rsid w:val="00180F21"/>
    <w:rsid w:val="001C74D6"/>
    <w:rsid w:val="001E5B75"/>
    <w:rsid w:val="00227047"/>
    <w:rsid w:val="002470A5"/>
    <w:rsid w:val="002B2D39"/>
    <w:rsid w:val="002D0515"/>
    <w:rsid w:val="00304641"/>
    <w:rsid w:val="00314EDE"/>
    <w:rsid w:val="00333206"/>
    <w:rsid w:val="003617B3"/>
    <w:rsid w:val="0037480D"/>
    <w:rsid w:val="003968C1"/>
    <w:rsid w:val="00410EC2"/>
    <w:rsid w:val="00462C18"/>
    <w:rsid w:val="0047536A"/>
    <w:rsid w:val="004805B4"/>
    <w:rsid w:val="004858F4"/>
    <w:rsid w:val="004C30EF"/>
    <w:rsid w:val="00501C72"/>
    <w:rsid w:val="00526FDA"/>
    <w:rsid w:val="005329AA"/>
    <w:rsid w:val="00533E83"/>
    <w:rsid w:val="005344F7"/>
    <w:rsid w:val="00555471"/>
    <w:rsid w:val="0058292B"/>
    <w:rsid w:val="005B1C64"/>
    <w:rsid w:val="005B3D3F"/>
    <w:rsid w:val="005D380E"/>
    <w:rsid w:val="005D6925"/>
    <w:rsid w:val="00603103"/>
    <w:rsid w:val="0063038D"/>
    <w:rsid w:val="006513F8"/>
    <w:rsid w:val="006A0060"/>
    <w:rsid w:val="006B2DF4"/>
    <w:rsid w:val="006D14E7"/>
    <w:rsid w:val="00725C51"/>
    <w:rsid w:val="00731C03"/>
    <w:rsid w:val="007834E8"/>
    <w:rsid w:val="007D46CB"/>
    <w:rsid w:val="007D74AC"/>
    <w:rsid w:val="007E00C9"/>
    <w:rsid w:val="00802330"/>
    <w:rsid w:val="00815618"/>
    <w:rsid w:val="00816A9E"/>
    <w:rsid w:val="0083474A"/>
    <w:rsid w:val="008445C6"/>
    <w:rsid w:val="00874668"/>
    <w:rsid w:val="008817FD"/>
    <w:rsid w:val="008A4634"/>
    <w:rsid w:val="008F7D27"/>
    <w:rsid w:val="009006C7"/>
    <w:rsid w:val="00900DD5"/>
    <w:rsid w:val="00906297"/>
    <w:rsid w:val="009D0FC2"/>
    <w:rsid w:val="00A622B1"/>
    <w:rsid w:val="00A6637A"/>
    <w:rsid w:val="00AB69AA"/>
    <w:rsid w:val="00AC6A94"/>
    <w:rsid w:val="00AD7181"/>
    <w:rsid w:val="00AE2EB7"/>
    <w:rsid w:val="00AF63A0"/>
    <w:rsid w:val="00B53D4D"/>
    <w:rsid w:val="00B94A20"/>
    <w:rsid w:val="00BC36BB"/>
    <w:rsid w:val="00BE5E7E"/>
    <w:rsid w:val="00BE6EFC"/>
    <w:rsid w:val="00C013D2"/>
    <w:rsid w:val="00C30618"/>
    <w:rsid w:val="00C33BD1"/>
    <w:rsid w:val="00C85855"/>
    <w:rsid w:val="00CC6FDF"/>
    <w:rsid w:val="00D00770"/>
    <w:rsid w:val="00D245C1"/>
    <w:rsid w:val="00D27A0A"/>
    <w:rsid w:val="00D82D61"/>
    <w:rsid w:val="00D95659"/>
    <w:rsid w:val="00DA72FB"/>
    <w:rsid w:val="00DD629A"/>
    <w:rsid w:val="00DE2D7E"/>
    <w:rsid w:val="00E17FBC"/>
    <w:rsid w:val="00E35713"/>
    <w:rsid w:val="00E87D43"/>
    <w:rsid w:val="00EA118F"/>
    <w:rsid w:val="00ED79EE"/>
    <w:rsid w:val="00EE22CB"/>
    <w:rsid w:val="00F434A2"/>
    <w:rsid w:val="00F7203C"/>
    <w:rsid w:val="00F81B3B"/>
    <w:rsid w:val="00F81C6C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5957E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BD1"/>
    <w:pPr>
      <w:spacing w:after="0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BD1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3B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80E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80E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paragraph" w:styleId="Poprawka">
    <w:name w:val="Revision"/>
    <w:hidden/>
    <w:uiPriority w:val="99"/>
    <w:semiHidden/>
    <w:rsid w:val="005D380E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magamyrodzinom.wioskiso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d171c8fa-0a2d-44b4-bac4-f436de1bcfdd" xsi:nil="true"/>
    <LikesCount xmlns="http://schemas.microsoft.com/sharepoint/v3" xsi:nil="true"/>
    <Owner xmlns="d171c8fa-0a2d-44b4-bac4-f436de1bcfdd">
      <UserInfo>
        <DisplayName/>
        <AccountId xsi:nil="true"/>
        <AccountType/>
      </UserInfo>
    </Owner>
    <Initial_x0020_release_x0020_date xmlns="d171c8fa-0a2d-44b4-bac4-f436de1bcfdd" xsi:nil="true"/>
    <Next_x0020_review_x0020_date xmlns="d171c8fa-0a2d-44b4-bac4-f436de1bcfdd" xsi:nil="true"/>
    <Description0 xmlns="d171c8fa-0a2d-44b4-bac4-f436de1bcfdd" xsi:nil="true"/>
    <Ratings xmlns="http://schemas.microsoft.com/sharepoint/v3" xsi:nil="true"/>
    <SOS_InitialReleaseDate xmlns="a546083f-cee0-453f-8362-ab3bf1a434a6" xsi:nil="true"/>
    <Order_x0020_number xmlns="d171c8fa-0a2d-44b4-bac4-f436de1bcfdd" xsi:nil="true"/>
    <Version_x0020_date xmlns="d171c8fa-0a2d-44b4-bac4-f436de1bcfdd" xsi:nil="true"/>
    <LikedBy xmlns="http://schemas.microsoft.com/sharepoint/v3">
      <UserInfo>
        <DisplayName/>
        <AccountId xsi:nil="true"/>
        <AccountType/>
      </UserInfo>
    </LikedBy>
    <SOS_Owner xmlns="a546083f-cee0-453f-8362-ab3bf1a434a6">
      <UserInfo>
        <DisplayName/>
        <AccountId xsi:nil="true"/>
        <AccountType/>
      </UserInfo>
    </SOS_Owner>
    <SOS_VersionDate xmlns="a546083f-cee0-453f-8362-ab3bf1a434a6" xsi:nil="true"/>
    <SOS_NextReviewDate xmlns="a546083f-cee0-453f-8362-ab3bf1a434a6" xsi:nil="true"/>
    <Version_x0020_number_x0020_ xmlns="d171c8fa-0a2d-44b4-bac4-f436de1bcfdd" xsi:nil="true"/>
    <PublishingStartDate xmlns="d171c8fa-0a2d-44b4-bac4-f436de1bcfdd" xsi:nil="true"/>
    <_x0027_Non_x002d_SOS_x0027__x0020_location xmlns="d171c8fa-0a2d-44b4-bac4-f436de1bcfdd" xsi:nil="true"/>
    <SOS_OrderNumber xmlns="a546083f-cee0-453f-8362-ab3bf1a434a6" xsi:nil="true"/>
    <Subtopic xmlns="d171c8fa-0a2d-44b4-bac4-f436de1bcfdd" xsi:nil="true"/>
    <TaxCatchAll xmlns="a546083f-cee0-453f-8362-ab3bf1a434a6" xsi:nil="true"/>
    <RatedBy xmlns="http://schemas.microsoft.com/sharepoint/v3">
      <UserInfo>
        <DisplayName/>
        <AccountId xsi:nil="true"/>
        <AccountType/>
      </UserInfo>
    </RatedBy>
    <SOS_VersionNumber xmlns="a546083f-cee0-453f-8362-ab3bf1a434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89F9785ECE4FAB984EAB19A3C47B" ma:contentTypeVersion="41" ma:contentTypeDescription="Create a new document." ma:contentTypeScope="" ma:versionID="e48287c78a92d202ed2663d0d6b6aeb7">
  <xsd:schema xmlns:xsd="http://www.w3.org/2001/XMLSchema" xmlns:xs="http://www.w3.org/2001/XMLSchema" xmlns:p="http://schemas.microsoft.com/office/2006/metadata/properties" xmlns:ns1="http://schemas.microsoft.com/sharepoint/v3" xmlns:ns2="d171c8fa-0a2d-44b4-bac4-f436de1bcfdd" xmlns:ns3="a546083f-cee0-453f-8362-ab3bf1a434a6" targetNamespace="http://schemas.microsoft.com/office/2006/metadata/properties" ma:root="true" ma:fieldsID="8febf5afca42629ccbb2b924952a2b64" ns1:_="" ns2:_="" ns3:_="">
    <xsd:import namespace="http://schemas.microsoft.com/sharepoint/v3"/>
    <xsd:import namespace="d171c8fa-0a2d-44b4-bac4-f436de1bcfdd"/>
    <xsd:import namespace="a546083f-cee0-453f-8362-ab3bf1a434a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c8fa-0a2d-44b4-bac4-f436de1bcfdd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5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6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7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8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9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0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1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12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083f-cee0-453f-8362-ab3bf1a434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e9fa9c-89ff-4bdb-b309-7e8d32bd3631}" ma:internalName="TaxCatchAll" ma:showField="CatchAllData" ma:web="a546083f-cee0-453f-8362-ab3bf1a43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S_Owner" ma:index="30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31" nillable="true" ma:displayName="Version number" ma:internalName="SOS_VersionNumber">
      <xsd:simpleType>
        <xsd:restriction base="dms:Text"/>
      </xsd:simpleType>
    </xsd:element>
    <xsd:element name="SOS_InitialReleaseDate" ma:index="32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33" nillable="true" ma:displayName="Version date" ma:format="DateOnly" ma:internalName="SOS_VersionDate">
      <xsd:simpleType>
        <xsd:restriction base="dms:DateTime"/>
      </xsd:simpleType>
    </xsd:element>
    <xsd:element name="SOS_NextReviewDate" ma:index="34" nillable="true" ma:displayName="Next review date" ma:format="DateOnly" ma:internalName="SOS_NextReviewDate">
      <xsd:simpleType>
        <xsd:restriction base="dms:DateTime"/>
      </xsd:simpleType>
    </xsd:element>
    <xsd:element name="SOS_OrderNumber" ma:index="35" nillable="true" ma:displayName="Order number" ma:internalName="SOS_OrderNumber">
      <xsd:simpleType>
        <xsd:restriction base="dms:Number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438B-F004-478D-B3DD-1825EB2D6176}">
  <ds:schemaRefs>
    <ds:schemaRef ds:uri="http://schemas.microsoft.com/sharepoint/v3"/>
    <ds:schemaRef ds:uri="a546083f-cee0-453f-8362-ab3bf1a434a6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171c8fa-0a2d-44b4-bac4-f436de1bcfd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B39BDE-F3B8-4689-BB36-D6831519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1c8fa-0a2d-44b4-bac4-f436de1bcfdd"/>
    <ds:schemaRef ds:uri="a546083f-cee0-453f-8362-ab3bf1a43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0F458-8614-4A91-8B06-1A534986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Jakub Kaleta</cp:lastModifiedBy>
  <cp:revision>9</cp:revision>
  <dcterms:created xsi:type="dcterms:W3CDTF">2022-08-10T06:33:00Z</dcterms:created>
  <dcterms:modified xsi:type="dcterms:W3CDTF">2022-08-16T11:46:00Z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0x01010046A389F9785ECE4FAB984EAB19A3C47B</vt:lpwstr>
  </property>
</Properties>
</file>