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text" w:horzAnchor="margin" w:tblpY="14"/>
        <w:tblW w:w="107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2"/>
        <w:gridCol w:w="1845"/>
      </w:tblGrid>
      <w:tr w:rsidR="0050541D" w:rsidRPr="00B53955" w14:paraId="30CA7EF4" w14:textId="77777777" w:rsidTr="00C15D03">
        <w:trPr>
          <w:trHeight w:val="587"/>
        </w:trPr>
        <w:tc>
          <w:tcPr>
            <w:tcW w:w="4144" w:type="pct"/>
          </w:tcPr>
          <w:p w14:paraId="735598D0" w14:textId="10DD8998" w:rsidR="0050541D" w:rsidRPr="00B53955" w:rsidRDefault="00B53955" w:rsidP="00C15D03">
            <w:pPr>
              <w:pStyle w:val="FJDocumentName"/>
              <w:framePr w:wrap="auto" w:vAnchor="margin" w:hAnchor="text" w:yAlign="inline"/>
              <w:rPr>
                <w:color w:val="auto"/>
                <w:lang w:val="pl-PL"/>
              </w:rPr>
            </w:pPr>
            <w:r w:rsidRPr="00B53955">
              <w:rPr>
                <w:lang w:val="pl-PL"/>
              </w:rPr>
              <w:t xml:space="preserve">Press </w:t>
            </w:r>
            <w:proofErr w:type="spellStart"/>
            <w:r w:rsidRPr="00B53955">
              <w:rPr>
                <w:lang w:val="pl-PL"/>
              </w:rPr>
              <w:t>Release</w:t>
            </w:r>
            <w:proofErr w:type="spellEnd"/>
          </w:p>
        </w:tc>
        <w:tc>
          <w:tcPr>
            <w:tcW w:w="856" w:type="pct"/>
            <w:vMerge w:val="restart"/>
          </w:tcPr>
          <w:p w14:paraId="35D468F0" w14:textId="0D17A123" w:rsidR="0050541D" w:rsidRPr="00B53955" w:rsidRDefault="00BA5C45" w:rsidP="00C15D03">
            <w:pPr>
              <w:rPr>
                <w:lang w:val="pl-PL"/>
              </w:rPr>
            </w:pPr>
            <w:r w:rsidRPr="00405BCB">
              <w:rPr>
                <w:noProof/>
                <w:lang w:val="pl-PL" w:eastAsia="pl-PL"/>
              </w:rPr>
              <w:drawing>
                <wp:anchor distT="0" distB="0" distL="114300" distR="114300" simplePos="0" relativeHeight="251673600" behindDoc="0" locked="0" layoutInCell="1" allowOverlap="1" wp14:anchorId="11B28DD0" wp14:editId="381E441E">
                  <wp:simplePos x="0" y="0"/>
                  <wp:positionH relativeFrom="margin">
                    <wp:posOffset>229235</wp:posOffset>
                  </wp:positionH>
                  <wp:positionV relativeFrom="page">
                    <wp:posOffset>-13970</wp:posOffset>
                  </wp:positionV>
                  <wp:extent cx="936625" cy="456565"/>
                  <wp:effectExtent l="0" t="0" r="0" b="635"/>
                  <wp:wrapNone/>
                  <wp:docPr id="26" name="Picture 26" descr="Fujit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ujit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541D" w:rsidRPr="00536B51" w14:paraId="43084A01" w14:textId="77777777" w:rsidTr="00C15D03">
        <w:trPr>
          <w:trHeight w:val="1499"/>
        </w:trPr>
        <w:tc>
          <w:tcPr>
            <w:tcW w:w="4144" w:type="pct"/>
          </w:tcPr>
          <w:p w14:paraId="04E174AB" w14:textId="77777777" w:rsidR="00C57CCF" w:rsidRDefault="00C57CCF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</w:p>
          <w:p w14:paraId="1F61EC6C" w14:textId="3C4A3CD8" w:rsidR="0082451F" w:rsidRPr="00B53955" w:rsidRDefault="00C57CCF" w:rsidP="00B53955">
            <w:pPr>
              <w:pStyle w:val="FJDocumentHeader"/>
              <w:framePr w:wrap="auto" w:vAnchor="margin" w:hAnchor="text" w:yAlign="inline"/>
              <w:rPr>
                <w:noProof w:val="0"/>
                <w:lang w:val="pl-PL"/>
              </w:rPr>
            </w:pPr>
            <w:r>
              <w:rPr>
                <w:noProof w:val="0"/>
                <w:lang w:val="pl-PL"/>
              </w:rPr>
              <w:t>Nowe wyzwania podczas procesów transformacji</w:t>
            </w:r>
            <w:r w:rsidR="00E107C3">
              <w:rPr>
                <w:noProof w:val="0"/>
                <w:lang w:val="pl-PL"/>
              </w:rPr>
              <w:t xml:space="preserve"> stanowisk pracy</w:t>
            </w:r>
          </w:p>
        </w:tc>
        <w:tc>
          <w:tcPr>
            <w:tcW w:w="856" w:type="pct"/>
            <w:vMerge/>
          </w:tcPr>
          <w:p w14:paraId="0AB7AA2D" w14:textId="77777777" w:rsidR="0050541D" w:rsidRPr="00B53955" w:rsidRDefault="0050541D" w:rsidP="00C15D03">
            <w:pPr>
              <w:spacing w:line="216" w:lineRule="auto"/>
              <w:rPr>
                <w:b/>
                <w:bCs/>
                <w:sz w:val="52"/>
                <w:szCs w:val="52"/>
                <w:lang w:val="pl-PL"/>
              </w:rPr>
            </w:pPr>
          </w:p>
        </w:tc>
      </w:tr>
      <w:tr w:rsidR="00EE2512" w:rsidRPr="00536B51" w14:paraId="505F742D" w14:textId="77777777" w:rsidTr="00C15D03">
        <w:trPr>
          <w:trHeight w:val="170"/>
        </w:trPr>
        <w:tc>
          <w:tcPr>
            <w:tcW w:w="5000" w:type="pct"/>
            <w:gridSpan w:val="2"/>
          </w:tcPr>
          <w:p w14:paraId="300BD10C" w14:textId="77777777" w:rsidR="00EE2512" w:rsidRPr="00B53955" w:rsidRDefault="00EE2512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  <w:tr w:rsidR="00C15D03" w:rsidRPr="00FB6D58" w14:paraId="7CB9882E" w14:textId="77777777" w:rsidTr="00C15D03">
        <w:trPr>
          <w:trHeight w:val="100"/>
        </w:trPr>
        <w:tc>
          <w:tcPr>
            <w:tcW w:w="5000" w:type="pct"/>
            <w:gridSpan w:val="2"/>
          </w:tcPr>
          <w:p w14:paraId="78F8D2BD" w14:textId="1C0B5E0C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  <w:r w:rsidRPr="00B53955">
              <w:rPr>
                <w:noProof/>
                <w:lang w:val="pl-PL" w:eastAsia="pl-PL"/>
              </w:rPr>
              <w:drawing>
                <wp:anchor distT="0" distB="0" distL="114300" distR="114300" simplePos="0" relativeHeight="251671552" behindDoc="0" locked="0" layoutInCell="1" allowOverlap="1" wp14:anchorId="1555D2C3" wp14:editId="188337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29210</wp:posOffset>
                  </wp:positionV>
                  <wp:extent cx="6840220" cy="6540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6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5D03" w:rsidRPr="00FB6D58" w14:paraId="425B9584" w14:textId="77777777" w:rsidTr="00C15D03">
        <w:trPr>
          <w:trHeight w:val="170"/>
        </w:trPr>
        <w:tc>
          <w:tcPr>
            <w:tcW w:w="5000" w:type="pct"/>
            <w:gridSpan w:val="2"/>
          </w:tcPr>
          <w:p w14:paraId="74AA3FB9" w14:textId="5ECBA81D" w:rsidR="00C15D03" w:rsidRPr="00B53955" w:rsidRDefault="00C15D03" w:rsidP="00C15D03">
            <w:pPr>
              <w:spacing w:after="0"/>
              <w:jc w:val="center"/>
              <w:rPr>
                <w:sz w:val="2"/>
                <w:szCs w:val="2"/>
                <w:lang w:val="pl-PL"/>
              </w:rPr>
            </w:pPr>
          </w:p>
        </w:tc>
      </w:tr>
    </w:tbl>
    <w:p w14:paraId="49AF15FB" w14:textId="6BBBC8DA" w:rsidR="00C37C12" w:rsidRPr="00087EF2" w:rsidRDefault="005D728A" w:rsidP="0086024E">
      <w:pPr>
        <w:jc w:val="both"/>
        <w:rPr>
          <w:szCs w:val="22"/>
          <w:lang w:val="pl-PL"/>
        </w:rPr>
      </w:pPr>
      <w:r>
        <w:rPr>
          <w:rFonts w:cstheme="minorHAnsi"/>
          <w:b/>
          <w:bCs/>
          <w:szCs w:val="22"/>
          <w:lang w:val="pl-PL"/>
        </w:rPr>
        <w:t xml:space="preserve">Sprawna i bezpieczna </w:t>
      </w:r>
      <w:r>
        <w:rPr>
          <w:b/>
          <w:bCs/>
          <w:szCs w:val="22"/>
          <w:lang w:val="pl-PL"/>
        </w:rPr>
        <w:t>p</w:t>
      </w:r>
      <w:r w:rsidR="00F669A0">
        <w:rPr>
          <w:b/>
          <w:bCs/>
          <w:szCs w:val="22"/>
          <w:lang w:val="pl-PL"/>
        </w:rPr>
        <w:t>raca zdalna to ważny</w:t>
      </w:r>
      <w:r>
        <w:rPr>
          <w:b/>
          <w:bCs/>
          <w:szCs w:val="22"/>
          <w:lang w:val="pl-PL"/>
        </w:rPr>
        <w:t>,</w:t>
      </w:r>
      <w:r w:rsidR="00F669A0">
        <w:rPr>
          <w:b/>
          <w:bCs/>
          <w:szCs w:val="22"/>
          <w:lang w:val="pl-PL"/>
        </w:rPr>
        <w:t xml:space="preserve"> ale </w:t>
      </w:r>
      <w:r w:rsidR="00F11F1B">
        <w:rPr>
          <w:b/>
          <w:bCs/>
          <w:szCs w:val="22"/>
          <w:lang w:val="pl-PL"/>
        </w:rPr>
        <w:t xml:space="preserve">już </w:t>
      </w:r>
      <w:r>
        <w:rPr>
          <w:b/>
          <w:bCs/>
          <w:szCs w:val="22"/>
          <w:lang w:val="pl-PL"/>
        </w:rPr>
        <w:t>nie</w:t>
      </w:r>
      <w:r w:rsidR="00F669A0">
        <w:rPr>
          <w:b/>
          <w:bCs/>
          <w:szCs w:val="22"/>
          <w:lang w:val="pl-PL"/>
        </w:rPr>
        <w:t>jedyny argument</w:t>
      </w:r>
      <w:r>
        <w:rPr>
          <w:b/>
          <w:bCs/>
          <w:szCs w:val="22"/>
          <w:lang w:val="pl-PL"/>
        </w:rPr>
        <w:t>, zachęcający do transformacji miejsc pracy.</w:t>
      </w:r>
      <w:r w:rsidR="00087EF2">
        <w:rPr>
          <w:b/>
          <w:bCs/>
          <w:szCs w:val="22"/>
          <w:lang w:val="pl-PL"/>
        </w:rPr>
        <w:t xml:space="preserve"> </w:t>
      </w:r>
      <w:r w:rsidR="00EA1A75" w:rsidRPr="00377FF3">
        <w:rPr>
          <w:b/>
          <w:bCs/>
          <w:szCs w:val="22"/>
          <w:lang w:val="pl-PL"/>
        </w:rPr>
        <w:t>–</w:t>
      </w:r>
      <w:r w:rsidR="00DA5DED">
        <w:rPr>
          <w:b/>
          <w:bCs/>
          <w:szCs w:val="22"/>
          <w:lang w:val="pl-PL"/>
        </w:rPr>
        <w:t xml:space="preserve"> Budowa cyfrowych stanowisk</w:t>
      </w:r>
      <w:r w:rsidR="00377FF3" w:rsidRPr="00377FF3">
        <w:rPr>
          <w:b/>
          <w:bCs/>
          <w:szCs w:val="22"/>
          <w:lang w:val="pl-PL"/>
        </w:rPr>
        <w:t xml:space="preserve"> pracy </w:t>
      </w:r>
      <w:r w:rsidR="009815B6">
        <w:rPr>
          <w:b/>
          <w:bCs/>
          <w:szCs w:val="22"/>
          <w:lang w:val="pl-PL"/>
        </w:rPr>
        <w:t>w</w:t>
      </w:r>
      <w:r w:rsidR="00377FF3" w:rsidRPr="00377FF3">
        <w:rPr>
          <w:b/>
          <w:bCs/>
          <w:szCs w:val="22"/>
          <w:lang w:val="pl-PL"/>
        </w:rPr>
        <w:t xml:space="preserve"> 2022</w:t>
      </w:r>
      <w:r w:rsidR="009815B6">
        <w:rPr>
          <w:b/>
          <w:bCs/>
          <w:szCs w:val="22"/>
          <w:lang w:val="pl-PL"/>
        </w:rPr>
        <w:t xml:space="preserve"> roku</w:t>
      </w:r>
      <w:r w:rsidR="00377FF3" w:rsidRPr="00377FF3">
        <w:rPr>
          <w:b/>
          <w:bCs/>
          <w:szCs w:val="22"/>
          <w:lang w:val="pl-PL"/>
        </w:rPr>
        <w:t xml:space="preserve"> różni się</w:t>
      </w:r>
      <w:r w:rsidR="00087EF2">
        <w:rPr>
          <w:b/>
          <w:bCs/>
          <w:szCs w:val="22"/>
          <w:lang w:val="pl-PL"/>
        </w:rPr>
        <w:t xml:space="preserve"> </w:t>
      </w:r>
      <w:r w:rsidR="00DA5DED">
        <w:rPr>
          <w:b/>
          <w:bCs/>
          <w:szCs w:val="22"/>
          <w:lang w:val="pl-PL"/>
        </w:rPr>
        <w:t xml:space="preserve">od procesów </w:t>
      </w:r>
      <w:r w:rsidR="0050496F">
        <w:rPr>
          <w:b/>
          <w:bCs/>
          <w:szCs w:val="22"/>
          <w:lang w:val="pl-PL"/>
        </w:rPr>
        <w:t>planowan</w:t>
      </w:r>
      <w:r w:rsidR="00DA5DED">
        <w:rPr>
          <w:b/>
          <w:bCs/>
          <w:szCs w:val="22"/>
          <w:lang w:val="pl-PL"/>
        </w:rPr>
        <w:t>ych</w:t>
      </w:r>
      <w:r w:rsidR="0050496F">
        <w:rPr>
          <w:b/>
          <w:bCs/>
          <w:szCs w:val="22"/>
          <w:lang w:val="pl-PL"/>
        </w:rPr>
        <w:t xml:space="preserve"> jeszcze </w:t>
      </w:r>
      <w:r w:rsidR="009815B6">
        <w:rPr>
          <w:b/>
          <w:bCs/>
          <w:szCs w:val="22"/>
          <w:lang w:val="pl-PL"/>
        </w:rPr>
        <w:t>kilkanaście miesięcy temu</w:t>
      </w:r>
      <w:r w:rsidR="0050496F">
        <w:rPr>
          <w:b/>
          <w:bCs/>
          <w:szCs w:val="22"/>
          <w:lang w:val="pl-PL"/>
        </w:rPr>
        <w:t>.</w:t>
      </w:r>
      <w:r w:rsidR="00377FF3">
        <w:rPr>
          <w:b/>
          <w:bCs/>
          <w:szCs w:val="22"/>
          <w:lang w:val="pl-PL"/>
        </w:rPr>
        <w:t xml:space="preserve"> </w:t>
      </w:r>
      <w:r w:rsidR="0050496F">
        <w:rPr>
          <w:b/>
          <w:bCs/>
          <w:szCs w:val="22"/>
          <w:lang w:val="pl-PL"/>
        </w:rPr>
        <w:t>Oczekiwania i potrzeby organizacji dynamicznie rosną</w:t>
      </w:r>
      <w:r w:rsidR="009B4FFF">
        <w:rPr>
          <w:b/>
          <w:bCs/>
          <w:szCs w:val="22"/>
          <w:lang w:val="pl-PL"/>
        </w:rPr>
        <w:t>. Na</w:t>
      </w:r>
      <w:r w:rsidR="00DA5DED">
        <w:rPr>
          <w:b/>
          <w:bCs/>
          <w:szCs w:val="22"/>
          <w:lang w:val="pl-PL"/>
        </w:rPr>
        <w:t xml:space="preserve"> znaczeniu zyskują także wyzwania takie jak</w:t>
      </w:r>
      <w:r w:rsidR="00087EF2">
        <w:rPr>
          <w:b/>
          <w:bCs/>
          <w:szCs w:val="22"/>
          <w:lang w:val="pl-PL"/>
        </w:rPr>
        <w:t xml:space="preserve"> odpowiedni dobór</w:t>
      </w:r>
      <w:r w:rsidR="009B4FFF">
        <w:rPr>
          <w:b/>
          <w:bCs/>
          <w:szCs w:val="22"/>
          <w:lang w:val="pl-PL"/>
        </w:rPr>
        <w:t xml:space="preserve"> zespołów</w:t>
      </w:r>
      <w:r w:rsidR="00087EF2">
        <w:rPr>
          <w:b/>
          <w:bCs/>
          <w:szCs w:val="22"/>
          <w:lang w:val="pl-PL"/>
        </w:rPr>
        <w:t xml:space="preserve"> realizujących </w:t>
      </w:r>
      <w:r w:rsidR="00D44F0D">
        <w:rPr>
          <w:b/>
          <w:bCs/>
          <w:szCs w:val="22"/>
          <w:lang w:val="pl-PL"/>
        </w:rPr>
        <w:t>projekty</w:t>
      </w:r>
      <w:r w:rsidR="00C44E4B">
        <w:rPr>
          <w:b/>
          <w:bCs/>
          <w:szCs w:val="22"/>
          <w:lang w:val="pl-PL"/>
        </w:rPr>
        <w:t xml:space="preserve"> </w:t>
      </w:r>
      <w:r w:rsidR="00087EF2">
        <w:rPr>
          <w:b/>
          <w:bCs/>
          <w:szCs w:val="22"/>
          <w:lang w:val="pl-PL"/>
        </w:rPr>
        <w:t xml:space="preserve">oraz przekonanie kluczowych osób do zmiany </w:t>
      </w:r>
      <w:r w:rsidR="00F11F1B" w:rsidRPr="00D847AF">
        <w:rPr>
          <w:b/>
          <w:bCs/>
          <w:szCs w:val="22"/>
          <w:lang w:val="pl-PL"/>
        </w:rPr>
        <w:t>–</w:t>
      </w:r>
      <w:r w:rsidR="00F11F1B">
        <w:rPr>
          <w:b/>
          <w:bCs/>
          <w:szCs w:val="22"/>
          <w:lang w:val="pl-PL"/>
        </w:rPr>
        <w:t xml:space="preserve"> </w:t>
      </w:r>
      <w:r w:rsidR="00D847AF" w:rsidRPr="00D847AF">
        <w:rPr>
          <w:b/>
          <w:bCs/>
          <w:szCs w:val="22"/>
          <w:lang w:val="pl-PL"/>
        </w:rPr>
        <w:t>podkreślają</w:t>
      </w:r>
      <w:r w:rsidR="00D847AF">
        <w:rPr>
          <w:szCs w:val="22"/>
          <w:lang w:val="pl-PL"/>
        </w:rPr>
        <w:t xml:space="preserve"> </w:t>
      </w:r>
      <w:r w:rsidR="00820B35">
        <w:rPr>
          <w:b/>
          <w:bCs/>
          <w:szCs w:val="22"/>
          <w:lang w:val="pl-PL"/>
        </w:rPr>
        <w:t>eksperci</w:t>
      </w:r>
      <w:r w:rsidR="00F11F1B">
        <w:rPr>
          <w:b/>
          <w:bCs/>
          <w:szCs w:val="22"/>
          <w:lang w:val="pl-PL"/>
        </w:rPr>
        <w:t xml:space="preserve">. </w:t>
      </w:r>
    </w:p>
    <w:p w14:paraId="5D0E5DE2" w14:textId="7E5B969A" w:rsidR="0050496F" w:rsidRDefault="00EA1A75" w:rsidP="0086024E">
      <w:pPr>
        <w:jc w:val="both"/>
        <w:rPr>
          <w:rFonts w:cstheme="minorHAnsi"/>
          <w:szCs w:val="22"/>
          <w:lang w:val="pl-PL"/>
        </w:rPr>
      </w:pPr>
      <w:r w:rsidRPr="00660EA1">
        <w:rPr>
          <w:szCs w:val="22"/>
          <w:lang w:val="pl-PL"/>
        </w:rPr>
        <w:t>A</w:t>
      </w:r>
      <w:r w:rsidR="00F11F1B" w:rsidRPr="00660EA1">
        <w:rPr>
          <w:szCs w:val="22"/>
          <w:lang w:val="pl-PL"/>
        </w:rPr>
        <w:t xml:space="preserve">ż </w:t>
      </w:r>
      <w:r w:rsidRPr="00660EA1">
        <w:rPr>
          <w:szCs w:val="22"/>
          <w:lang w:val="pl-PL"/>
        </w:rPr>
        <w:t>64 procent organizacji z branży finansowej i 58 procent przedsiębiorstw zajmujących się sprzedażą hurtow</w:t>
      </w:r>
      <w:r w:rsidR="0050496F">
        <w:rPr>
          <w:szCs w:val="22"/>
          <w:lang w:val="pl-PL"/>
        </w:rPr>
        <w:t>ą</w:t>
      </w:r>
      <w:r w:rsidRPr="00660EA1">
        <w:rPr>
          <w:szCs w:val="22"/>
          <w:lang w:val="pl-PL"/>
        </w:rPr>
        <w:t xml:space="preserve"> i detaliczną</w:t>
      </w:r>
      <w:r w:rsidR="0090337F">
        <w:rPr>
          <w:szCs w:val="22"/>
          <w:lang w:val="pl-PL"/>
        </w:rPr>
        <w:t xml:space="preserve"> </w:t>
      </w:r>
      <w:r w:rsidR="006D11FE" w:rsidRPr="00660EA1">
        <w:rPr>
          <w:szCs w:val="22"/>
          <w:lang w:val="pl-PL"/>
        </w:rPr>
        <w:t xml:space="preserve">zakłada, że w </w:t>
      </w:r>
      <w:proofErr w:type="spellStart"/>
      <w:r w:rsidR="00660EA1" w:rsidRPr="00660EA1">
        <w:rPr>
          <w:szCs w:val="22"/>
          <w:lang w:val="pl-PL"/>
        </w:rPr>
        <w:t>postpandemicznej</w:t>
      </w:r>
      <w:proofErr w:type="spellEnd"/>
      <w:r w:rsidR="006D11FE" w:rsidRPr="00660EA1">
        <w:rPr>
          <w:szCs w:val="22"/>
          <w:lang w:val="pl-PL"/>
        </w:rPr>
        <w:t xml:space="preserve"> rzeczywistości ich </w:t>
      </w:r>
      <w:r w:rsidR="00660EA1" w:rsidRPr="00660EA1">
        <w:rPr>
          <w:szCs w:val="22"/>
          <w:lang w:val="pl-PL"/>
        </w:rPr>
        <w:t>pracownicy będą działać zdalnie przez ponad 40 proc. czasu pracy – wynika z danych Fujitsu</w:t>
      </w:r>
      <w:r w:rsidR="009B4FFF">
        <w:rPr>
          <w:szCs w:val="22"/>
          <w:lang w:val="pl-PL"/>
        </w:rPr>
        <w:t xml:space="preserve"> </w:t>
      </w:r>
      <w:r w:rsidR="009B4FFF" w:rsidRPr="00D31AF8">
        <w:rPr>
          <w:szCs w:val="22"/>
          <w:lang w:val="pl-PL"/>
        </w:rPr>
        <w:t xml:space="preserve">(„Global Digital </w:t>
      </w:r>
      <w:proofErr w:type="spellStart"/>
      <w:r w:rsidR="009B4FFF" w:rsidRPr="00D31AF8">
        <w:rPr>
          <w:szCs w:val="22"/>
          <w:lang w:val="pl-PL"/>
        </w:rPr>
        <w:t>Transformation</w:t>
      </w:r>
      <w:proofErr w:type="spellEnd"/>
      <w:r w:rsidR="009B4FFF" w:rsidRPr="00D31AF8">
        <w:rPr>
          <w:szCs w:val="22"/>
          <w:lang w:val="pl-PL"/>
        </w:rPr>
        <w:t xml:space="preserve"> </w:t>
      </w:r>
      <w:proofErr w:type="spellStart"/>
      <w:r w:rsidR="009B4FFF" w:rsidRPr="00D31AF8">
        <w:rPr>
          <w:szCs w:val="22"/>
          <w:lang w:val="pl-PL"/>
        </w:rPr>
        <w:t>Survey</w:t>
      </w:r>
      <w:proofErr w:type="spellEnd"/>
      <w:r w:rsidR="009B4FFF" w:rsidRPr="00D31AF8">
        <w:rPr>
          <w:szCs w:val="22"/>
          <w:lang w:val="pl-PL"/>
        </w:rPr>
        <w:t xml:space="preserve"> Report − </w:t>
      </w:r>
      <w:proofErr w:type="spellStart"/>
      <w:r w:rsidR="009B4FFF" w:rsidRPr="00D31AF8">
        <w:rPr>
          <w:szCs w:val="22"/>
          <w:lang w:val="pl-PL"/>
        </w:rPr>
        <w:t>Priorities</w:t>
      </w:r>
      <w:proofErr w:type="spellEnd"/>
      <w:r w:rsidR="009B4FFF" w:rsidRPr="00D31AF8">
        <w:rPr>
          <w:szCs w:val="22"/>
          <w:lang w:val="pl-PL"/>
        </w:rPr>
        <w:t xml:space="preserve"> in the post-</w:t>
      </w:r>
      <w:proofErr w:type="spellStart"/>
      <w:r w:rsidR="009B4FFF" w:rsidRPr="00D31AF8">
        <w:rPr>
          <w:szCs w:val="22"/>
          <w:lang w:val="pl-PL"/>
        </w:rPr>
        <w:t>pandemic</w:t>
      </w:r>
      <w:proofErr w:type="spellEnd"/>
      <w:r w:rsidR="009B4FFF" w:rsidRPr="00D31AF8">
        <w:rPr>
          <w:szCs w:val="22"/>
          <w:lang w:val="pl-PL"/>
        </w:rPr>
        <w:t xml:space="preserve"> </w:t>
      </w:r>
      <w:proofErr w:type="spellStart"/>
      <w:r w:rsidR="009B4FFF" w:rsidRPr="00D31AF8">
        <w:rPr>
          <w:szCs w:val="22"/>
          <w:lang w:val="pl-PL"/>
        </w:rPr>
        <w:t>world</w:t>
      </w:r>
      <w:proofErr w:type="spellEnd"/>
      <w:r w:rsidR="009B4FFF" w:rsidRPr="00D31AF8">
        <w:rPr>
          <w:szCs w:val="22"/>
          <w:lang w:val="pl-PL"/>
        </w:rPr>
        <w:t>”)</w:t>
      </w:r>
      <w:r w:rsidR="00660EA1">
        <w:rPr>
          <w:szCs w:val="22"/>
          <w:lang w:val="pl-PL"/>
        </w:rPr>
        <w:t xml:space="preserve">. Wśród firm funkcjonujących </w:t>
      </w:r>
      <w:r w:rsidR="00377FF3">
        <w:rPr>
          <w:szCs w:val="22"/>
          <w:lang w:val="pl-PL"/>
        </w:rPr>
        <w:t>w branżach</w:t>
      </w:r>
      <w:r w:rsidR="004B1111">
        <w:rPr>
          <w:szCs w:val="22"/>
          <w:lang w:val="pl-PL"/>
        </w:rPr>
        <w:t>,</w:t>
      </w:r>
      <w:r w:rsidR="00377FF3">
        <w:rPr>
          <w:szCs w:val="22"/>
          <w:lang w:val="pl-PL"/>
        </w:rPr>
        <w:t xml:space="preserve"> </w:t>
      </w:r>
      <w:r w:rsidR="0050496F">
        <w:rPr>
          <w:szCs w:val="22"/>
          <w:lang w:val="pl-PL"/>
        </w:rPr>
        <w:t>w których praca zdalna jest trudna lu</w:t>
      </w:r>
      <w:r w:rsidR="00087EF2">
        <w:rPr>
          <w:szCs w:val="22"/>
          <w:lang w:val="pl-PL"/>
        </w:rPr>
        <w:t>b</w:t>
      </w:r>
      <w:r w:rsidR="0050496F">
        <w:rPr>
          <w:szCs w:val="22"/>
          <w:lang w:val="pl-PL"/>
        </w:rPr>
        <w:t xml:space="preserve"> niemożliwa,</w:t>
      </w:r>
      <w:r w:rsidR="00087EF2">
        <w:rPr>
          <w:szCs w:val="22"/>
          <w:lang w:val="pl-PL"/>
        </w:rPr>
        <w:t xml:space="preserve"> </w:t>
      </w:r>
      <w:r w:rsidR="00377FF3">
        <w:rPr>
          <w:szCs w:val="22"/>
          <w:lang w:val="pl-PL"/>
        </w:rPr>
        <w:t xml:space="preserve">także </w:t>
      </w:r>
      <w:r w:rsidR="00087EF2">
        <w:rPr>
          <w:szCs w:val="22"/>
          <w:lang w:val="pl-PL"/>
        </w:rPr>
        <w:t>wzrasta</w:t>
      </w:r>
      <w:r w:rsidR="00377FF3">
        <w:rPr>
          <w:szCs w:val="22"/>
          <w:lang w:val="pl-PL"/>
        </w:rPr>
        <w:t xml:space="preserve"> zainteresowanie </w:t>
      </w:r>
      <w:r w:rsidR="00087EF2">
        <w:rPr>
          <w:szCs w:val="22"/>
          <w:lang w:val="pl-PL"/>
        </w:rPr>
        <w:t xml:space="preserve">m.in. </w:t>
      </w:r>
      <w:r w:rsidR="00377FF3">
        <w:rPr>
          <w:szCs w:val="22"/>
          <w:lang w:val="pl-PL"/>
        </w:rPr>
        <w:t xml:space="preserve">narzędziami umożliwiającymi wirtualizację poszczególnych procesów.  </w:t>
      </w:r>
    </w:p>
    <w:p w14:paraId="7A431833" w14:textId="35B49126" w:rsidR="0050496F" w:rsidRPr="009815B6" w:rsidRDefault="0050496F" w:rsidP="00400059">
      <w:pPr>
        <w:rPr>
          <w:rFonts w:cstheme="minorHAnsi"/>
          <w:szCs w:val="22"/>
          <w:lang w:val="pl-PL"/>
        </w:rPr>
      </w:pPr>
      <w:r>
        <w:rPr>
          <w:rFonts w:cstheme="minorHAnsi"/>
          <w:szCs w:val="22"/>
          <w:lang w:val="pl-PL"/>
        </w:rPr>
        <w:t xml:space="preserve">Specjaliści podkreślają, że </w:t>
      </w:r>
      <w:r w:rsidR="00087EF2">
        <w:rPr>
          <w:rFonts w:cstheme="minorHAnsi"/>
          <w:szCs w:val="22"/>
          <w:lang w:val="pl-PL"/>
        </w:rPr>
        <w:t xml:space="preserve">rosnące </w:t>
      </w:r>
      <w:r w:rsidRPr="0050496F">
        <w:rPr>
          <w:rFonts w:cstheme="minorHAnsi"/>
          <w:szCs w:val="22"/>
          <w:lang w:val="pl-PL"/>
        </w:rPr>
        <w:t>oczekiwania firm, związan</w:t>
      </w:r>
      <w:r>
        <w:rPr>
          <w:rFonts w:cstheme="minorHAnsi"/>
          <w:szCs w:val="22"/>
          <w:lang w:val="pl-PL"/>
        </w:rPr>
        <w:t xml:space="preserve">e z </w:t>
      </w:r>
      <w:r w:rsidRPr="0050496F">
        <w:rPr>
          <w:rFonts w:cstheme="minorHAnsi"/>
          <w:szCs w:val="22"/>
          <w:lang w:val="pl-PL"/>
        </w:rPr>
        <w:t>budowani</w:t>
      </w:r>
      <w:r>
        <w:rPr>
          <w:rFonts w:cstheme="minorHAnsi"/>
          <w:szCs w:val="22"/>
          <w:lang w:val="pl-PL"/>
        </w:rPr>
        <w:t>em nowoczesnych</w:t>
      </w:r>
      <w:r w:rsidRPr="0050496F">
        <w:rPr>
          <w:rFonts w:cstheme="minorHAnsi"/>
          <w:szCs w:val="22"/>
          <w:lang w:val="pl-PL"/>
        </w:rPr>
        <w:t xml:space="preserve"> środowisk pracy</w:t>
      </w:r>
      <w:r>
        <w:rPr>
          <w:rFonts w:cstheme="minorHAnsi"/>
          <w:szCs w:val="22"/>
          <w:lang w:val="pl-PL"/>
        </w:rPr>
        <w:t xml:space="preserve">, wymagają dynamicznego i indywidualnego podejścia. </w:t>
      </w:r>
      <w:r w:rsidR="00C44E4B">
        <w:rPr>
          <w:rFonts w:cstheme="minorHAnsi"/>
          <w:szCs w:val="22"/>
          <w:lang w:val="pl-PL"/>
        </w:rPr>
        <w:t xml:space="preserve">Coraz częściej pojawiają się zapytania </w:t>
      </w:r>
      <w:r w:rsidR="00087EF2">
        <w:rPr>
          <w:rFonts w:cstheme="minorHAnsi"/>
          <w:szCs w:val="22"/>
          <w:lang w:val="pl-PL"/>
        </w:rPr>
        <w:t xml:space="preserve">m.in. </w:t>
      </w:r>
      <w:r w:rsidR="00C44E4B">
        <w:rPr>
          <w:rFonts w:cstheme="minorHAnsi"/>
          <w:szCs w:val="22"/>
          <w:lang w:val="pl-PL"/>
        </w:rPr>
        <w:t xml:space="preserve">o </w:t>
      </w:r>
      <w:r w:rsidR="00087EF2" w:rsidRPr="00087EF2">
        <w:rPr>
          <w:rFonts w:cstheme="minorHAnsi"/>
          <w:szCs w:val="22"/>
          <w:lang w:val="pl-PL"/>
        </w:rPr>
        <w:t>rozwiązania wstępnie sparametryzowane lub szyte na miarę, które budowane są zgodnie z potrzebami</w:t>
      </w:r>
      <w:r w:rsidR="00DA5DED">
        <w:rPr>
          <w:rFonts w:cstheme="minorHAnsi"/>
          <w:szCs w:val="22"/>
          <w:lang w:val="pl-PL"/>
        </w:rPr>
        <w:t xml:space="preserve"> klientów</w:t>
      </w:r>
      <w:r w:rsidR="00486145">
        <w:rPr>
          <w:rFonts w:cstheme="minorHAnsi"/>
          <w:szCs w:val="22"/>
          <w:lang w:val="pl-PL"/>
        </w:rPr>
        <w:t xml:space="preserve">. </w:t>
      </w:r>
      <w:r w:rsidR="00853495">
        <w:rPr>
          <w:rFonts w:cstheme="minorHAnsi"/>
          <w:szCs w:val="22"/>
          <w:lang w:val="pl-PL"/>
        </w:rPr>
        <w:t>Odpowiedzią są</w:t>
      </w:r>
      <w:r w:rsidR="00486145" w:rsidRPr="00192202">
        <w:rPr>
          <w:rFonts w:cstheme="minorHAnsi"/>
          <w:szCs w:val="22"/>
          <w:lang w:val="pl-PL"/>
        </w:rPr>
        <w:t xml:space="preserve"> </w:t>
      </w:r>
      <w:r w:rsidR="0016521D">
        <w:rPr>
          <w:rFonts w:cstheme="minorHAnsi"/>
          <w:szCs w:val="22"/>
          <w:lang w:val="pl-PL"/>
        </w:rPr>
        <w:t>np</w:t>
      </w:r>
      <w:r w:rsidR="00486145" w:rsidRPr="00192202">
        <w:rPr>
          <w:rFonts w:cstheme="minorHAnsi"/>
          <w:szCs w:val="22"/>
          <w:lang w:val="pl-PL"/>
        </w:rPr>
        <w:t>. projekty wykorzystujące</w:t>
      </w:r>
      <w:r w:rsidR="00400059" w:rsidRPr="00192202">
        <w:rPr>
          <w:rFonts w:cstheme="minorHAnsi"/>
          <w:szCs w:val="22"/>
          <w:lang w:val="pl-PL"/>
        </w:rPr>
        <w:t xml:space="preserve"> wirtualizację,</w:t>
      </w:r>
      <w:r w:rsidR="00486145" w:rsidRPr="00192202">
        <w:rPr>
          <w:rFonts w:cstheme="minorHAnsi"/>
          <w:szCs w:val="22"/>
          <w:lang w:val="pl-PL"/>
        </w:rPr>
        <w:t xml:space="preserve"> automatyzację obsługi</w:t>
      </w:r>
      <w:r w:rsidR="00400059" w:rsidRPr="00192202">
        <w:rPr>
          <w:rFonts w:cstheme="minorHAnsi"/>
          <w:szCs w:val="22"/>
          <w:lang w:val="pl-PL"/>
        </w:rPr>
        <w:t xml:space="preserve"> czy </w:t>
      </w:r>
      <w:r w:rsidR="00486145" w:rsidRPr="00192202">
        <w:rPr>
          <w:rFonts w:cstheme="minorHAnsi"/>
          <w:szCs w:val="22"/>
          <w:lang w:val="pl-PL"/>
        </w:rPr>
        <w:t>współpracę z chmur</w:t>
      </w:r>
      <w:r w:rsidR="00400059" w:rsidRPr="00192202">
        <w:rPr>
          <w:rFonts w:cstheme="minorHAnsi"/>
          <w:szCs w:val="22"/>
          <w:lang w:val="pl-PL"/>
        </w:rPr>
        <w:t>ą.</w:t>
      </w:r>
    </w:p>
    <w:p w14:paraId="69F47973" w14:textId="15ED9DC0" w:rsidR="00820B35" w:rsidRDefault="00820B35" w:rsidP="0086024E">
      <w:pPr>
        <w:jc w:val="both"/>
        <w:rPr>
          <w:b/>
          <w:bCs/>
          <w:szCs w:val="22"/>
          <w:lang w:val="pl-PL"/>
        </w:rPr>
      </w:pPr>
      <w:r>
        <w:rPr>
          <w:b/>
          <w:bCs/>
          <w:szCs w:val="22"/>
          <w:lang w:val="pl-PL"/>
        </w:rPr>
        <w:t>Punkt startowy – nie ty</w:t>
      </w:r>
      <w:r w:rsidR="00E24F04">
        <w:rPr>
          <w:b/>
          <w:bCs/>
          <w:szCs w:val="22"/>
          <w:lang w:val="pl-PL"/>
        </w:rPr>
        <w:t>l</w:t>
      </w:r>
      <w:r>
        <w:rPr>
          <w:b/>
          <w:bCs/>
          <w:szCs w:val="22"/>
          <w:lang w:val="pl-PL"/>
        </w:rPr>
        <w:t>ko pandemia</w:t>
      </w:r>
    </w:p>
    <w:p w14:paraId="19EA7C82" w14:textId="55DA53F0" w:rsidR="00820B35" w:rsidRDefault="00E24F04" w:rsidP="0086024E">
      <w:pPr>
        <w:jc w:val="both"/>
        <w:rPr>
          <w:szCs w:val="22"/>
          <w:lang w:val="pl-PL"/>
        </w:rPr>
      </w:pPr>
      <w:r>
        <w:rPr>
          <w:szCs w:val="22"/>
          <w:lang w:val="pl-PL"/>
        </w:rPr>
        <w:t>Przez ostanie dwa lata</w:t>
      </w:r>
      <w:r w:rsidR="00C44E4B">
        <w:rPr>
          <w:szCs w:val="22"/>
          <w:lang w:val="pl-PL"/>
        </w:rPr>
        <w:t xml:space="preserve"> </w:t>
      </w:r>
      <w:r>
        <w:rPr>
          <w:szCs w:val="22"/>
          <w:lang w:val="pl-PL"/>
        </w:rPr>
        <w:t xml:space="preserve">dyskusję na temat </w:t>
      </w:r>
      <w:r w:rsidRPr="00820B35">
        <w:rPr>
          <w:szCs w:val="22"/>
          <w:lang w:val="pl-PL"/>
        </w:rPr>
        <w:t>transformacji cyfrowej środowiska pracy</w:t>
      </w:r>
      <w:r>
        <w:rPr>
          <w:szCs w:val="22"/>
          <w:lang w:val="pl-PL"/>
        </w:rPr>
        <w:t xml:space="preserve"> zdominował</w:t>
      </w:r>
      <w:r w:rsidR="00E57D4F">
        <w:rPr>
          <w:szCs w:val="22"/>
          <w:lang w:val="pl-PL"/>
        </w:rPr>
        <w:t>o, jako argument,</w:t>
      </w:r>
      <w:r>
        <w:rPr>
          <w:szCs w:val="22"/>
          <w:lang w:val="pl-PL"/>
        </w:rPr>
        <w:t xml:space="preserve"> </w:t>
      </w:r>
      <w:r w:rsidR="00C640FA">
        <w:rPr>
          <w:szCs w:val="22"/>
          <w:lang w:val="pl-PL"/>
        </w:rPr>
        <w:t xml:space="preserve">jedno </w:t>
      </w:r>
      <w:r w:rsidR="00192202">
        <w:rPr>
          <w:szCs w:val="22"/>
          <w:lang w:val="pl-PL"/>
        </w:rPr>
        <w:t>słowo</w:t>
      </w:r>
      <w:r w:rsidR="00C640FA">
        <w:rPr>
          <w:szCs w:val="22"/>
          <w:lang w:val="pl-PL"/>
        </w:rPr>
        <w:t>:</w:t>
      </w:r>
      <w:r>
        <w:rPr>
          <w:szCs w:val="22"/>
          <w:lang w:val="pl-PL"/>
        </w:rPr>
        <w:t xml:space="preserve"> „</w:t>
      </w:r>
      <w:r w:rsidR="00E57D4F" w:rsidRPr="00820B35">
        <w:rPr>
          <w:szCs w:val="22"/>
          <w:lang w:val="pl-PL"/>
        </w:rPr>
        <w:t>COVID-19</w:t>
      </w:r>
      <w:r>
        <w:rPr>
          <w:szCs w:val="22"/>
          <w:lang w:val="pl-PL"/>
        </w:rPr>
        <w:t>”</w:t>
      </w:r>
      <w:r w:rsidR="00E57D4F">
        <w:rPr>
          <w:szCs w:val="22"/>
          <w:lang w:val="pl-PL"/>
        </w:rPr>
        <w:t xml:space="preserve">. W kontekście wybuchu oraz trwania pandemii, akcentowano przede wszystkim </w:t>
      </w:r>
      <w:r w:rsidR="00820B35" w:rsidRPr="00820B35">
        <w:rPr>
          <w:szCs w:val="22"/>
          <w:lang w:val="pl-PL"/>
        </w:rPr>
        <w:t>potrzeb</w:t>
      </w:r>
      <w:r w:rsidR="00820B35">
        <w:rPr>
          <w:szCs w:val="22"/>
          <w:lang w:val="pl-PL"/>
        </w:rPr>
        <w:t xml:space="preserve">ę </w:t>
      </w:r>
      <w:r w:rsidR="00820B35" w:rsidRPr="00820B35">
        <w:rPr>
          <w:szCs w:val="22"/>
          <w:lang w:val="pl-PL"/>
        </w:rPr>
        <w:t>szybkiego wdr</w:t>
      </w:r>
      <w:r w:rsidR="00E57D4F">
        <w:rPr>
          <w:szCs w:val="22"/>
          <w:lang w:val="pl-PL"/>
        </w:rPr>
        <w:t>a</w:t>
      </w:r>
      <w:r w:rsidR="00820B35" w:rsidRPr="00820B35">
        <w:rPr>
          <w:szCs w:val="22"/>
          <w:lang w:val="pl-PL"/>
        </w:rPr>
        <w:t>ż</w:t>
      </w:r>
      <w:r w:rsidR="00E57D4F">
        <w:rPr>
          <w:szCs w:val="22"/>
          <w:lang w:val="pl-PL"/>
        </w:rPr>
        <w:t>a</w:t>
      </w:r>
      <w:r w:rsidR="00820B35" w:rsidRPr="00820B35">
        <w:rPr>
          <w:szCs w:val="22"/>
          <w:lang w:val="pl-PL"/>
        </w:rPr>
        <w:t>nia bezpiecz</w:t>
      </w:r>
      <w:r w:rsidR="00E57D4F">
        <w:rPr>
          <w:szCs w:val="22"/>
          <w:lang w:val="pl-PL"/>
        </w:rPr>
        <w:t>nych</w:t>
      </w:r>
      <w:r w:rsidR="00820B35" w:rsidRPr="00820B35">
        <w:rPr>
          <w:szCs w:val="22"/>
          <w:lang w:val="pl-PL"/>
        </w:rPr>
        <w:t xml:space="preserve"> i efektywn</w:t>
      </w:r>
      <w:r w:rsidR="00E57D4F">
        <w:rPr>
          <w:szCs w:val="22"/>
          <w:lang w:val="pl-PL"/>
        </w:rPr>
        <w:t>ych</w:t>
      </w:r>
      <w:r w:rsidR="00820B35" w:rsidRPr="00820B35">
        <w:rPr>
          <w:szCs w:val="22"/>
          <w:lang w:val="pl-PL"/>
        </w:rPr>
        <w:t xml:space="preserve"> rozwiąza</w:t>
      </w:r>
      <w:r w:rsidR="00E36C26">
        <w:rPr>
          <w:szCs w:val="22"/>
          <w:lang w:val="pl-PL"/>
        </w:rPr>
        <w:t>ń</w:t>
      </w:r>
      <w:r w:rsidR="00820B35" w:rsidRPr="00820B35">
        <w:rPr>
          <w:szCs w:val="22"/>
          <w:lang w:val="pl-PL"/>
        </w:rPr>
        <w:t xml:space="preserve"> do pracy zdalnej</w:t>
      </w:r>
      <w:r w:rsidR="00820B35">
        <w:rPr>
          <w:szCs w:val="22"/>
          <w:lang w:val="pl-PL"/>
        </w:rPr>
        <w:t>. Tymczasem</w:t>
      </w:r>
      <w:r w:rsidR="00C57CCF">
        <w:rPr>
          <w:szCs w:val="22"/>
          <w:lang w:val="pl-PL"/>
        </w:rPr>
        <w:t xml:space="preserve"> eksperci Fujitsu zaznaczają, że</w:t>
      </w:r>
      <w:r w:rsidR="00820B35">
        <w:rPr>
          <w:szCs w:val="22"/>
          <w:lang w:val="pl-PL"/>
        </w:rPr>
        <w:t xml:space="preserve"> </w:t>
      </w:r>
      <w:r w:rsidR="00820B35" w:rsidRPr="00820B35">
        <w:rPr>
          <w:szCs w:val="22"/>
          <w:lang w:val="pl-PL"/>
        </w:rPr>
        <w:t>praca zdalna</w:t>
      </w:r>
      <w:r w:rsidR="002B1222">
        <w:rPr>
          <w:szCs w:val="22"/>
          <w:lang w:val="pl-PL"/>
        </w:rPr>
        <w:t xml:space="preserve"> czy hybrydowa</w:t>
      </w:r>
      <w:r w:rsidR="00820B35" w:rsidRPr="00820B35">
        <w:rPr>
          <w:szCs w:val="22"/>
          <w:lang w:val="pl-PL"/>
        </w:rPr>
        <w:t xml:space="preserve"> </w:t>
      </w:r>
      <w:r>
        <w:rPr>
          <w:szCs w:val="22"/>
          <w:lang w:val="pl-PL"/>
        </w:rPr>
        <w:t xml:space="preserve">nie jest </w:t>
      </w:r>
      <w:r w:rsidR="00820B35" w:rsidRPr="00820B35">
        <w:rPr>
          <w:szCs w:val="22"/>
          <w:lang w:val="pl-PL"/>
        </w:rPr>
        <w:t>jedyny</w:t>
      </w:r>
      <w:r>
        <w:rPr>
          <w:szCs w:val="22"/>
          <w:lang w:val="pl-PL"/>
        </w:rPr>
        <w:t xml:space="preserve">m </w:t>
      </w:r>
      <w:r w:rsidR="00820B35" w:rsidRPr="00820B35">
        <w:rPr>
          <w:szCs w:val="22"/>
          <w:lang w:val="pl-PL"/>
        </w:rPr>
        <w:t>scenariusz</w:t>
      </w:r>
      <w:r>
        <w:rPr>
          <w:szCs w:val="22"/>
          <w:lang w:val="pl-PL"/>
        </w:rPr>
        <w:t>em,</w:t>
      </w:r>
      <w:r w:rsidR="00820B35" w:rsidRPr="00820B35">
        <w:rPr>
          <w:szCs w:val="22"/>
          <w:lang w:val="pl-PL"/>
        </w:rPr>
        <w:t xml:space="preserve"> pokazujący</w:t>
      </w:r>
      <w:r>
        <w:rPr>
          <w:szCs w:val="22"/>
          <w:lang w:val="pl-PL"/>
        </w:rPr>
        <w:t>m</w:t>
      </w:r>
      <w:r w:rsidR="00820B35" w:rsidRPr="00820B35">
        <w:rPr>
          <w:szCs w:val="22"/>
          <w:lang w:val="pl-PL"/>
        </w:rPr>
        <w:t xml:space="preserve"> zalety</w:t>
      </w:r>
      <w:r w:rsidR="005C2E7E">
        <w:rPr>
          <w:szCs w:val="22"/>
          <w:lang w:val="pl-PL"/>
        </w:rPr>
        <w:t xml:space="preserve"> i potrzebę</w:t>
      </w:r>
      <w:r w:rsidR="00820B35" w:rsidRPr="00820B35">
        <w:rPr>
          <w:szCs w:val="22"/>
          <w:lang w:val="pl-PL"/>
        </w:rPr>
        <w:t xml:space="preserve"> rozwiązań takich jak</w:t>
      </w:r>
      <w:r w:rsidR="00400059">
        <w:rPr>
          <w:szCs w:val="22"/>
          <w:lang w:val="pl-PL"/>
        </w:rPr>
        <w:t xml:space="preserve"> np.</w:t>
      </w:r>
      <w:r w:rsidR="00820B35" w:rsidRPr="00820B35">
        <w:rPr>
          <w:szCs w:val="22"/>
          <w:lang w:val="pl-PL"/>
        </w:rPr>
        <w:t xml:space="preserve"> VDI (</w:t>
      </w:r>
      <w:r w:rsidR="00C640FA">
        <w:rPr>
          <w:szCs w:val="22"/>
          <w:lang w:val="pl-PL"/>
        </w:rPr>
        <w:t xml:space="preserve">ang. </w:t>
      </w:r>
      <w:r w:rsidR="00820B35" w:rsidRPr="00820B35">
        <w:rPr>
          <w:szCs w:val="22"/>
          <w:lang w:val="pl-PL"/>
        </w:rPr>
        <w:t>Virtual Desktop Infrastructure)</w:t>
      </w:r>
      <w:r>
        <w:rPr>
          <w:szCs w:val="22"/>
          <w:lang w:val="pl-PL"/>
        </w:rPr>
        <w:t xml:space="preserve">, </w:t>
      </w:r>
      <w:r w:rsidR="005C2E7E">
        <w:rPr>
          <w:szCs w:val="22"/>
          <w:lang w:val="pl-PL"/>
        </w:rPr>
        <w:t xml:space="preserve">podczas </w:t>
      </w:r>
      <w:r>
        <w:rPr>
          <w:szCs w:val="22"/>
          <w:lang w:val="pl-PL"/>
        </w:rPr>
        <w:t xml:space="preserve"> transform</w:t>
      </w:r>
      <w:r w:rsidR="005C2E7E">
        <w:rPr>
          <w:szCs w:val="22"/>
          <w:lang w:val="pl-PL"/>
        </w:rPr>
        <w:t>acji</w:t>
      </w:r>
      <w:r>
        <w:rPr>
          <w:szCs w:val="22"/>
          <w:lang w:val="pl-PL"/>
        </w:rPr>
        <w:t xml:space="preserve"> współczesn</w:t>
      </w:r>
      <w:r w:rsidR="005C2E7E">
        <w:rPr>
          <w:szCs w:val="22"/>
          <w:lang w:val="pl-PL"/>
        </w:rPr>
        <w:t>ych</w:t>
      </w:r>
      <w:r>
        <w:rPr>
          <w:szCs w:val="22"/>
          <w:lang w:val="pl-PL"/>
        </w:rPr>
        <w:t xml:space="preserve"> stanowisk pracy</w:t>
      </w:r>
      <w:r w:rsidR="00820B35">
        <w:rPr>
          <w:szCs w:val="22"/>
          <w:lang w:val="pl-PL"/>
        </w:rPr>
        <w:t xml:space="preserve">. Z powodzeniem korzystano z nich </w:t>
      </w:r>
      <w:r w:rsidR="005C2E7E">
        <w:rPr>
          <w:szCs w:val="22"/>
          <w:lang w:val="pl-PL"/>
        </w:rPr>
        <w:t xml:space="preserve">przecież </w:t>
      </w:r>
      <w:r w:rsidR="002B1222">
        <w:rPr>
          <w:szCs w:val="22"/>
          <w:lang w:val="pl-PL"/>
        </w:rPr>
        <w:t>już</w:t>
      </w:r>
      <w:r w:rsidR="00820B35">
        <w:rPr>
          <w:szCs w:val="22"/>
          <w:lang w:val="pl-PL"/>
        </w:rPr>
        <w:t xml:space="preserve"> przed pandemią, dostrzegając uniwersalne atuty</w:t>
      </w:r>
      <w:r>
        <w:rPr>
          <w:szCs w:val="22"/>
          <w:lang w:val="pl-PL"/>
        </w:rPr>
        <w:t xml:space="preserve">. </w:t>
      </w:r>
      <w:r w:rsidR="002B1222">
        <w:rPr>
          <w:szCs w:val="22"/>
          <w:lang w:val="pl-PL"/>
        </w:rPr>
        <w:t>S</w:t>
      </w:r>
      <w:r>
        <w:rPr>
          <w:szCs w:val="22"/>
          <w:lang w:val="pl-PL"/>
        </w:rPr>
        <w:t xml:space="preserve">prawdzą się zatem także w </w:t>
      </w:r>
      <w:proofErr w:type="spellStart"/>
      <w:r>
        <w:rPr>
          <w:szCs w:val="22"/>
          <w:lang w:val="pl-PL"/>
        </w:rPr>
        <w:t>postpandemicznej</w:t>
      </w:r>
      <w:proofErr w:type="spellEnd"/>
      <w:r>
        <w:rPr>
          <w:szCs w:val="22"/>
          <w:lang w:val="pl-PL"/>
        </w:rPr>
        <w:t xml:space="preserve"> rzeczywistości, uwzględniającej różne modele pracy.</w:t>
      </w:r>
    </w:p>
    <w:p w14:paraId="7D2F4B6D" w14:textId="26BAA87F" w:rsidR="005C2E7E" w:rsidRDefault="00820B35" w:rsidP="00400059">
      <w:pPr>
        <w:ind w:left="2520"/>
        <w:jc w:val="both"/>
        <w:rPr>
          <w:b/>
          <w:bCs/>
          <w:szCs w:val="22"/>
          <w:lang w:val="pl-PL"/>
        </w:rPr>
      </w:pPr>
      <w:r w:rsidRPr="00D31AF8">
        <w:rPr>
          <w:szCs w:val="22"/>
          <w:lang w:val="pl-PL"/>
        </w:rPr>
        <w:t>−</w:t>
      </w:r>
      <w:r>
        <w:rPr>
          <w:szCs w:val="22"/>
          <w:lang w:val="pl-PL"/>
        </w:rPr>
        <w:t xml:space="preserve"> </w:t>
      </w:r>
      <w:r w:rsidRPr="00820B35">
        <w:rPr>
          <w:szCs w:val="22"/>
          <w:lang w:val="pl-PL"/>
        </w:rPr>
        <w:t>Jeszcze zanim usłyszeliśmy pierwsze doniesienia o COVID-19</w:t>
      </w:r>
      <w:r w:rsidR="00E24F04">
        <w:rPr>
          <w:szCs w:val="22"/>
          <w:lang w:val="pl-PL"/>
        </w:rPr>
        <w:t xml:space="preserve">, </w:t>
      </w:r>
      <w:r w:rsidRPr="00820B35">
        <w:rPr>
          <w:szCs w:val="22"/>
          <w:lang w:val="pl-PL"/>
        </w:rPr>
        <w:t>szefowie IT czy osoby odpowiedzialne za utrzymanie urządzeń końcowych</w:t>
      </w:r>
      <w:r w:rsidR="00C640FA">
        <w:rPr>
          <w:szCs w:val="22"/>
          <w:lang w:val="pl-PL"/>
        </w:rPr>
        <w:t xml:space="preserve">, </w:t>
      </w:r>
      <w:r w:rsidRPr="00820B35">
        <w:rPr>
          <w:szCs w:val="22"/>
          <w:lang w:val="pl-PL"/>
        </w:rPr>
        <w:t>codziennie mierzyli się z wieloma wyzwaniami. Klasyczna infrastruktura EUC (</w:t>
      </w:r>
      <w:r w:rsidR="00C640FA">
        <w:rPr>
          <w:szCs w:val="22"/>
          <w:lang w:val="pl-PL"/>
        </w:rPr>
        <w:t>ang. E</w:t>
      </w:r>
      <w:r w:rsidRPr="00820B35">
        <w:rPr>
          <w:szCs w:val="22"/>
          <w:lang w:val="pl-PL"/>
        </w:rPr>
        <w:t xml:space="preserve">nd User Computing) bazująca na </w:t>
      </w:r>
      <w:r w:rsidR="00192202">
        <w:rPr>
          <w:szCs w:val="22"/>
          <w:lang w:val="pl-PL"/>
        </w:rPr>
        <w:t xml:space="preserve">komputerach osobistych </w:t>
      </w:r>
      <w:r w:rsidRPr="00820B35">
        <w:rPr>
          <w:szCs w:val="22"/>
          <w:lang w:val="pl-PL"/>
        </w:rPr>
        <w:t>czy laptopach</w:t>
      </w:r>
      <w:r w:rsidR="00C640FA">
        <w:rPr>
          <w:szCs w:val="22"/>
          <w:lang w:val="pl-PL"/>
        </w:rPr>
        <w:t>,</w:t>
      </w:r>
      <w:r w:rsidRPr="00820B35">
        <w:rPr>
          <w:szCs w:val="22"/>
          <w:lang w:val="pl-PL"/>
        </w:rPr>
        <w:t xml:space="preserve"> z lokalnie zainstalowanym systemem operacyjnym i aplikacjami, w których lokalnie przetwarza się i przechowuje dane</w:t>
      </w:r>
      <w:r w:rsidR="00C640FA">
        <w:rPr>
          <w:szCs w:val="22"/>
          <w:lang w:val="pl-PL"/>
        </w:rPr>
        <w:t>,</w:t>
      </w:r>
      <w:r w:rsidRPr="00820B35">
        <w:rPr>
          <w:szCs w:val="22"/>
          <w:lang w:val="pl-PL"/>
        </w:rPr>
        <w:t xml:space="preserve"> od zawsze wymagała</w:t>
      </w:r>
      <w:r w:rsidR="00C640FA">
        <w:rPr>
          <w:szCs w:val="22"/>
          <w:lang w:val="pl-PL"/>
        </w:rPr>
        <w:t xml:space="preserve"> pewnego</w:t>
      </w:r>
      <w:r w:rsidRPr="00820B35">
        <w:rPr>
          <w:szCs w:val="22"/>
          <w:lang w:val="pl-PL"/>
        </w:rPr>
        <w:t xml:space="preserve"> balansowa</w:t>
      </w:r>
      <w:r w:rsidR="00C640FA">
        <w:rPr>
          <w:szCs w:val="22"/>
          <w:lang w:val="pl-PL"/>
        </w:rPr>
        <w:t xml:space="preserve">nia. Trudno było uzyskać równowagę </w:t>
      </w:r>
      <w:r w:rsidRPr="00820B35">
        <w:rPr>
          <w:szCs w:val="22"/>
          <w:lang w:val="pl-PL"/>
        </w:rPr>
        <w:t>między komfortem i efektywnością pracy, a wymaganiami bezpieczeństwa i potrzebą elastycznego reagowania na zamiany. Zachowanie zdrowego kompromisu okazywało się trudne</w:t>
      </w:r>
      <w:r w:rsidR="00C640FA">
        <w:rPr>
          <w:szCs w:val="22"/>
          <w:lang w:val="pl-PL"/>
        </w:rPr>
        <w:t>. W</w:t>
      </w:r>
      <w:r w:rsidRPr="00820B35">
        <w:rPr>
          <w:szCs w:val="22"/>
          <w:lang w:val="pl-PL"/>
        </w:rPr>
        <w:t xml:space="preserve"> zależności od specyfiki branży czy priorytetów biznesu przeważało bezpieczeństwo danych i potrzeba kontroli przez IT lub tzw. </w:t>
      </w:r>
      <w:proofErr w:type="spellStart"/>
      <w:r w:rsidRPr="00820B35">
        <w:rPr>
          <w:szCs w:val="22"/>
          <w:lang w:val="pl-PL"/>
        </w:rPr>
        <w:t>user</w:t>
      </w:r>
      <w:proofErr w:type="spellEnd"/>
      <w:r w:rsidRPr="00820B35">
        <w:rPr>
          <w:szCs w:val="22"/>
          <w:lang w:val="pl-PL"/>
        </w:rPr>
        <w:t xml:space="preserve"> </w:t>
      </w:r>
      <w:proofErr w:type="spellStart"/>
      <w:r w:rsidRPr="00820B35">
        <w:rPr>
          <w:szCs w:val="22"/>
          <w:lang w:val="pl-PL"/>
        </w:rPr>
        <w:t>experience</w:t>
      </w:r>
      <w:proofErr w:type="spellEnd"/>
      <w:r w:rsidR="00E36C26">
        <w:rPr>
          <w:szCs w:val="22"/>
          <w:lang w:val="pl-PL"/>
        </w:rPr>
        <w:t>,</w:t>
      </w:r>
      <w:r w:rsidRPr="00820B35">
        <w:rPr>
          <w:szCs w:val="22"/>
          <w:lang w:val="pl-PL"/>
        </w:rPr>
        <w:t xml:space="preserve"> a </w:t>
      </w:r>
      <w:r w:rsidRPr="00820B35">
        <w:rPr>
          <w:szCs w:val="22"/>
          <w:lang w:val="pl-PL"/>
        </w:rPr>
        <w:lastRenderedPageBreak/>
        <w:t>więc większa swoboda kształtowania środowiska pracy przez samych użytkowników</w:t>
      </w:r>
      <w:r w:rsidR="00E36C26">
        <w:rPr>
          <w:szCs w:val="22"/>
          <w:lang w:val="pl-PL"/>
        </w:rPr>
        <w:t>,</w:t>
      </w:r>
      <w:r w:rsidRPr="00820B35">
        <w:rPr>
          <w:szCs w:val="22"/>
          <w:lang w:val="pl-PL"/>
        </w:rPr>
        <w:t xml:space="preserve"> nastawiona na produktywność. Udana transformacja cyfrowa środowiska pracy wsparta najnowszymi technologiami jest w stanie pogodzić oba, pozornie sprzeczne cele, choć droga do niej zwykle nie jest prosta</w:t>
      </w:r>
      <w:r w:rsidR="00C640FA">
        <w:rPr>
          <w:szCs w:val="22"/>
          <w:lang w:val="pl-PL"/>
        </w:rPr>
        <w:t xml:space="preserve"> – komentuje </w:t>
      </w:r>
      <w:r w:rsidR="00C640FA" w:rsidRPr="00C640FA">
        <w:rPr>
          <w:b/>
          <w:bCs/>
          <w:szCs w:val="22"/>
          <w:lang w:val="pl-PL"/>
        </w:rPr>
        <w:t>Jarosław Cichoszewski, Solutions Architect, Fujitsu Polska.</w:t>
      </w:r>
    </w:p>
    <w:p w14:paraId="323C9E89" w14:textId="77777777" w:rsidR="005C2E7E" w:rsidRDefault="00FE7E7C" w:rsidP="005C2E7E">
      <w:pPr>
        <w:jc w:val="both"/>
        <w:rPr>
          <w:b/>
          <w:bCs/>
          <w:szCs w:val="22"/>
          <w:lang w:val="pl-PL"/>
        </w:rPr>
      </w:pPr>
      <w:r>
        <w:rPr>
          <w:b/>
          <w:bCs/>
          <w:szCs w:val="22"/>
          <w:lang w:val="pl-PL"/>
        </w:rPr>
        <w:t xml:space="preserve">Kolejne kroki – </w:t>
      </w:r>
      <w:r w:rsidR="005F4B9F">
        <w:rPr>
          <w:b/>
          <w:bCs/>
          <w:szCs w:val="22"/>
          <w:lang w:val="pl-PL"/>
        </w:rPr>
        <w:t>wewnętrznie czy z zewnętrznym partnerem?</w:t>
      </w:r>
    </w:p>
    <w:p w14:paraId="451288DE" w14:textId="438C3E12" w:rsidR="005F4B9F" w:rsidRPr="005C2E7E" w:rsidRDefault="005C2E7E" w:rsidP="005C2E7E">
      <w:pPr>
        <w:jc w:val="both"/>
        <w:rPr>
          <w:szCs w:val="22"/>
          <w:lang w:val="pl-PL"/>
        </w:rPr>
      </w:pPr>
      <w:r w:rsidRPr="005C2E7E">
        <w:rPr>
          <w:szCs w:val="22"/>
          <w:lang w:val="pl-PL"/>
        </w:rPr>
        <w:t>C</w:t>
      </w:r>
      <w:r w:rsidR="00C640FA" w:rsidRPr="005C2E7E">
        <w:rPr>
          <w:szCs w:val="22"/>
          <w:lang w:val="pl-PL"/>
        </w:rPr>
        <w:t>hoć impulsem do pierwszych rozważań na temat wirtualizacji środowisk roboczych mogą być często zupełnie różne przesłanki, etapy</w:t>
      </w:r>
      <w:r w:rsidR="002B1222" w:rsidRPr="005C2E7E">
        <w:rPr>
          <w:szCs w:val="22"/>
          <w:lang w:val="pl-PL"/>
        </w:rPr>
        <w:t xml:space="preserve"> </w:t>
      </w:r>
      <w:r w:rsidR="00C640FA" w:rsidRPr="005C2E7E">
        <w:rPr>
          <w:szCs w:val="22"/>
          <w:lang w:val="pl-PL"/>
        </w:rPr>
        <w:t xml:space="preserve">udanej realizacji są zwykle podobne. </w:t>
      </w:r>
      <w:r w:rsidR="00FE7E7C" w:rsidRPr="005C2E7E">
        <w:rPr>
          <w:szCs w:val="22"/>
          <w:lang w:val="pl-PL"/>
        </w:rPr>
        <w:t>Potrzeba</w:t>
      </w:r>
      <w:r w:rsidR="00C640FA" w:rsidRPr="005C2E7E">
        <w:rPr>
          <w:szCs w:val="22"/>
          <w:lang w:val="pl-PL"/>
        </w:rPr>
        <w:t xml:space="preserve"> wdrożenia rozwiązania do pracy zdalnej niemal zawsze wiąże się z wątpliwościami odnośnie </w:t>
      </w:r>
      <w:r w:rsidR="004B1111">
        <w:rPr>
          <w:szCs w:val="22"/>
          <w:lang w:val="pl-PL"/>
        </w:rPr>
        <w:t xml:space="preserve">do </w:t>
      </w:r>
      <w:r w:rsidR="00C640FA" w:rsidRPr="005C2E7E">
        <w:rPr>
          <w:szCs w:val="22"/>
          <w:lang w:val="pl-PL"/>
        </w:rPr>
        <w:t>bezpieczeństwa danych, przepustowości sieci i zdalnego zarządzania. Utrzymanie środowisk i aplikacji oznacza rozwiązanie zagadnień takich jak sposób ich udostępniania, publikowania, utrzymania czy aktualizacji</w:t>
      </w:r>
      <w:r w:rsidR="00FE7E7C" w:rsidRPr="005C2E7E">
        <w:rPr>
          <w:szCs w:val="22"/>
          <w:lang w:val="pl-PL"/>
        </w:rPr>
        <w:t>. W</w:t>
      </w:r>
      <w:r w:rsidR="00C640FA" w:rsidRPr="005C2E7E">
        <w:rPr>
          <w:szCs w:val="22"/>
          <w:lang w:val="pl-PL"/>
        </w:rPr>
        <w:t xml:space="preserve">iększość organizacji </w:t>
      </w:r>
      <w:r w:rsidR="00FE7E7C" w:rsidRPr="005C2E7E">
        <w:rPr>
          <w:szCs w:val="22"/>
          <w:lang w:val="pl-PL"/>
        </w:rPr>
        <w:t xml:space="preserve">zwykle </w:t>
      </w:r>
      <w:r w:rsidR="00C640FA" w:rsidRPr="005C2E7E">
        <w:rPr>
          <w:szCs w:val="22"/>
          <w:lang w:val="pl-PL"/>
        </w:rPr>
        <w:t>zwr</w:t>
      </w:r>
      <w:r w:rsidR="00FE7E7C" w:rsidRPr="005C2E7E">
        <w:rPr>
          <w:szCs w:val="22"/>
          <w:lang w:val="pl-PL"/>
        </w:rPr>
        <w:t>a</w:t>
      </w:r>
      <w:r w:rsidR="00C640FA" w:rsidRPr="005C2E7E">
        <w:rPr>
          <w:szCs w:val="22"/>
          <w:lang w:val="pl-PL"/>
        </w:rPr>
        <w:t>c</w:t>
      </w:r>
      <w:r w:rsidR="00FE7E7C" w:rsidRPr="005C2E7E">
        <w:rPr>
          <w:szCs w:val="22"/>
          <w:lang w:val="pl-PL"/>
        </w:rPr>
        <w:t>a</w:t>
      </w:r>
      <w:r w:rsidR="00C640FA" w:rsidRPr="005C2E7E">
        <w:rPr>
          <w:szCs w:val="22"/>
          <w:lang w:val="pl-PL"/>
        </w:rPr>
        <w:t xml:space="preserve"> się z tymi zadaniami do własnego działu IT</w:t>
      </w:r>
      <w:r w:rsidR="00FE7E7C" w:rsidRPr="005C2E7E">
        <w:rPr>
          <w:szCs w:val="22"/>
          <w:lang w:val="pl-PL"/>
        </w:rPr>
        <w:t xml:space="preserve">, zlecając </w:t>
      </w:r>
      <w:r w:rsidR="00C640FA" w:rsidRPr="005C2E7E">
        <w:rPr>
          <w:szCs w:val="22"/>
          <w:lang w:val="pl-PL"/>
        </w:rPr>
        <w:t>opracowa</w:t>
      </w:r>
      <w:r w:rsidR="00FE7E7C" w:rsidRPr="005C2E7E">
        <w:rPr>
          <w:szCs w:val="22"/>
          <w:lang w:val="pl-PL"/>
        </w:rPr>
        <w:t>nie</w:t>
      </w:r>
      <w:r w:rsidR="00C640FA" w:rsidRPr="005C2E7E">
        <w:rPr>
          <w:szCs w:val="22"/>
          <w:lang w:val="pl-PL"/>
        </w:rPr>
        <w:t xml:space="preserve"> now</w:t>
      </w:r>
      <w:r w:rsidR="00FE7E7C" w:rsidRPr="005C2E7E">
        <w:rPr>
          <w:szCs w:val="22"/>
          <w:lang w:val="pl-PL"/>
        </w:rPr>
        <w:t>ych</w:t>
      </w:r>
      <w:r w:rsidR="00C640FA" w:rsidRPr="005C2E7E">
        <w:rPr>
          <w:szCs w:val="22"/>
          <w:lang w:val="pl-PL"/>
        </w:rPr>
        <w:t xml:space="preserve"> procedur we współpracy z użytkownikami. </w:t>
      </w:r>
      <w:r w:rsidR="005F4B9F" w:rsidRPr="005C2E7E">
        <w:rPr>
          <w:szCs w:val="22"/>
          <w:lang w:val="pl-PL"/>
        </w:rPr>
        <w:t>Czy to jedyne słuszne rozwiązanie?</w:t>
      </w:r>
    </w:p>
    <w:p w14:paraId="4260E2D1" w14:textId="7636191E" w:rsidR="00FE7E7C" w:rsidRDefault="00FE7E7C" w:rsidP="00FE7E7C">
      <w:pPr>
        <w:ind w:left="2520"/>
        <w:jc w:val="both"/>
        <w:rPr>
          <w:b/>
          <w:bCs/>
          <w:szCs w:val="22"/>
          <w:lang w:val="pl-PL"/>
        </w:rPr>
      </w:pPr>
      <w:r w:rsidRPr="005F4B9F">
        <w:rPr>
          <w:szCs w:val="22"/>
          <w:lang w:val="pl-PL"/>
        </w:rPr>
        <w:t xml:space="preserve">− </w:t>
      </w:r>
      <w:r w:rsidR="00C37C12" w:rsidRPr="005F4B9F">
        <w:rPr>
          <w:szCs w:val="22"/>
          <w:lang w:val="pl-PL"/>
        </w:rPr>
        <w:t>Dział IT, nawet jeśli pozytywnie nastawiony do samej transformacji, odruchowo i działając w dobrej wierze</w:t>
      </w:r>
      <w:r w:rsidR="005D728A">
        <w:rPr>
          <w:szCs w:val="22"/>
          <w:lang w:val="pl-PL"/>
        </w:rPr>
        <w:t>,</w:t>
      </w:r>
      <w:r w:rsidR="00C37C12" w:rsidRPr="005F4B9F">
        <w:rPr>
          <w:szCs w:val="22"/>
          <w:lang w:val="pl-PL"/>
        </w:rPr>
        <w:t xml:space="preserve"> będzie miał tendencje do stawiania na narzędzia, procedury i schematy sprawdzone. Z kolei większość użytkowników po prostu nie lubi zmian. W efekcie </w:t>
      </w:r>
      <w:r w:rsidR="005D728A">
        <w:rPr>
          <w:szCs w:val="22"/>
          <w:lang w:val="pl-PL"/>
        </w:rPr>
        <w:t xml:space="preserve">nawet pod koniec pozornie sprawnego </w:t>
      </w:r>
      <w:r w:rsidR="00C37C12" w:rsidRPr="005F4B9F">
        <w:rPr>
          <w:szCs w:val="22"/>
          <w:lang w:val="pl-PL"/>
        </w:rPr>
        <w:t>proces</w:t>
      </w:r>
      <w:r w:rsidR="005D728A">
        <w:rPr>
          <w:szCs w:val="22"/>
          <w:lang w:val="pl-PL"/>
        </w:rPr>
        <w:t>u</w:t>
      </w:r>
      <w:r w:rsidR="00C37C12" w:rsidRPr="005F4B9F">
        <w:rPr>
          <w:szCs w:val="22"/>
          <w:lang w:val="pl-PL"/>
        </w:rPr>
        <w:t xml:space="preserve"> transformacji cyfrowej</w:t>
      </w:r>
      <w:r w:rsidR="005D728A">
        <w:rPr>
          <w:szCs w:val="22"/>
          <w:lang w:val="pl-PL"/>
        </w:rPr>
        <w:t xml:space="preserve">, </w:t>
      </w:r>
      <w:r w:rsidR="00C37C12" w:rsidRPr="005F4B9F">
        <w:rPr>
          <w:szCs w:val="22"/>
          <w:lang w:val="pl-PL"/>
        </w:rPr>
        <w:t xml:space="preserve">może </w:t>
      </w:r>
      <w:r w:rsidR="005D728A">
        <w:rPr>
          <w:szCs w:val="22"/>
          <w:lang w:val="pl-PL"/>
        </w:rPr>
        <w:t>się okazać, że</w:t>
      </w:r>
      <w:r w:rsidR="00C37C12" w:rsidRPr="005F4B9F">
        <w:rPr>
          <w:szCs w:val="22"/>
          <w:lang w:val="pl-PL"/>
        </w:rPr>
        <w:t xml:space="preserve"> gdzieś po drodze</w:t>
      </w:r>
      <w:r w:rsidR="00E36C26">
        <w:rPr>
          <w:szCs w:val="22"/>
          <w:lang w:val="pl-PL"/>
        </w:rPr>
        <w:t xml:space="preserve"> zniknęła</w:t>
      </w:r>
      <w:r w:rsidR="00C37C12" w:rsidRPr="005F4B9F">
        <w:rPr>
          <w:szCs w:val="22"/>
          <w:lang w:val="pl-PL"/>
        </w:rPr>
        <w:t xml:space="preserve"> większość oczekiwanych korzyści lub ich wpływ znacząco zmalał. Dlatego dobrą praktyką powinno być zaangażowanie w proces całej transformacji doświadczonego partnera, który oprócz dbania o końcową satysfakcję użytkowników</w:t>
      </w:r>
      <w:r w:rsidR="00E36C26">
        <w:rPr>
          <w:szCs w:val="22"/>
          <w:lang w:val="pl-PL"/>
        </w:rPr>
        <w:t>,</w:t>
      </w:r>
      <w:r w:rsidR="00C37C12" w:rsidRPr="005F4B9F">
        <w:rPr>
          <w:szCs w:val="22"/>
          <w:lang w:val="pl-PL"/>
        </w:rPr>
        <w:t xml:space="preserve"> przeforsuje niezbędne zmiany, przeszkoli dział IT, pokaże nowe sposoby realizacji codziennych zadań</w:t>
      </w:r>
      <w:r w:rsidR="00CC33FB">
        <w:rPr>
          <w:szCs w:val="22"/>
          <w:lang w:val="pl-PL"/>
        </w:rPr>
        <w:t xml:space="preserve">. Całe szczęście coraz więcej przedsiębiorstw rozumie znaczenie tak zaplanowanego procesu </w:t>
      </w:r>
      <w:r w:rsidRPr="005F4B9F">
        <w:rPr>
          <w:szCs w:val="22"/>
          <w:lang w:val="pl-PL"/>
        </w:rPr>
        <w:t>–</w:t>
      </w:r>
      <w:r w:rsidR="00E36C26">
        <w:rPr>
          <w:szCs w:val="22"/>
          <w:lang w:val="pl-PL"/>
        </w:rPr>
        <w:t xml:space="preserve"> </w:t>
      </w:r>
      <w:r w:rsidR="00C37C12">
        <w:rPr>
          <w:szCs w:val="22"/>
          <w:lang w:val="pl-PL"/>
        </w:rPr>
        <w:t>wyjaśnia</w:t>
      </w:r>
      <w:r>
        <w:rPr>
          <w:szCs w:val="22"/>
          <w:lang w:val="pl-PL"/>
        </w:rPr>
        <w:t xml:space="preserve"> </w:t>
      </w:r>
      <w:r w:rsidRPr="00C640FA">
        <w:rPr>
          <w:b/>
          <w:bCs/>
          <w:szCs w:val="22"/>
          <w:lang w:val="pl-PL"/>
        </w:rPr>
        <w:t>Jarosław Cichoszewski</w:t>
      </w:r>
      <w:r w:rsidR="00C37C12">
        <w:rPr>
          <w:b/>
          <w:bCs/>
          <w:szCs w:val="22"/>
          <w:lang w:val="pl-PL"/>
        </w:rPr>
        <w:t>.</w:t>
      </w:r>
    </w:p>
    <w:p w14:paraId="388F9DCF" w14:textId="4D33DE31" w:rsidR="00C37C12" w:rsidRPr="00C37C12" w:rsidRDefault="00C37C12" w:rsidP="00C37C12">
      <w:pPr>
        <w:pStyle w:val="FJSubheadline1"/>
        <w:rPr>
          <w:noProof w:val="0"/>
          <w:sz w:val="22"/>
          <w:szCs w:val="22"/>
          <w:lang w:val="pl-PL"/>
        </w:rPr>
      </w:pPr>
      <w:r w:rsidRPr="00C37C12">
        <w:rPr>
          <w:noProof w:val="0"/>
          <w:sz w:val="22"/>
          <w:szCs w:val="22"/>
          <w:lang w:val="pl-PL"/>
        </w:rPr>
        <w:t>Ważny element –</w:t>
      </w:r>
      <w:r w:rsidR="005C2E7E">
        <w:rPr>
          <w:noProof w:val="0"/>
          <w:sz w:val="22"/>
          <w:szCs w:val="22"/>
          <w:lang w:val="pl-PL"/>
        </w:rPr>
        <w:t xml:space="preserve"> umiejętne</w:t>
      </w:r>
      <w:r w:rsidRPr="00C37C12">
        <w:rPr>
          <w:noProof w:val="0"/>
          <w:sz w:val="22"/>
          <w:szCs w:val="22"/>
          <w:lang w:val="pl-PL"/>
        </w:rPr>
        <w:t xml:space="preserve"> pokonanie oporu przed zmianą</w:t>
      </w:r>
    </w:p>
    <w:p w14:paraId="2601BB3E" w14:textId="112B3DC7" w:rsidR="005C2E7E" w:rsidRDefault="00F14DD3" w:rsidP="00F14DD3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  <w:r>
        <w:rPr>
          <w:b w:val="0"/>
          <w:bCs w:val="0"/>
          <w:noProof w:val="0"/>
          <w:sz w:val="22"/>
          <w:szCs w:val="22"/>
          <w:lang w:val="pl-PL"/>
        </w:rPr>
        <w:t>P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 xml:space="preserve">okonanie trudności technicznych 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nie jest jedynym wyzwaniem </w:t>
      </w:r>
      <w:r w:rsidR="00C57CCF">
        <w:rPr>
          <w:b w:val="0"/>
          <w:bCs w:val="0"/>
          <w:noProof w:val="0"/>
          <w:sz w:val="22"/>
          <w:szCs w:val="22"/>
          <w:lang w:val="pl-PL"/>
        </w:rPr>
        <w:t>podczas</w:t>
      </w:r>
      <w:r w:rsidRPr="00C640FA">
        <w:rPr>
          <w:b w:val="0"/>
          <w:bCs w:val="0"/>
          <w:noProof w:val="0"/>
          <w:sz w:val="22"/>
          <w:szCs w:val="22"/>
          <w:lang w:val="pl-PL"/>
        </w:rPr>
        <w:t xml:space="preserve"> proces</w:t>
      </w:r>
      <w:r w:rsidR="00C57CCF">
        <w:rPr>
          <w:b w:val="0"/>
          <w:bCs w:val="0"/>
          <w:noProof w:val="0"/>
          <w:sz w:val="22"/>
          <w:szCs w:val="22"/>
          <w:lang w:val="pl-PL"/>
        </w:rPr>
        <w:t>ów</w:t>
      </w:r>
      <w:r w:rsidRPr="00C640FA">
        <w:rPr>
          <w:b w:val="0"/>
          <w:bCs w:val="0"/>
          <w:noProof w:val="0"/>
          <w:sz w:val="22"/>
          <w:szCs w:val="22"/>
          <w:lang w:val="pl-PL"/>
        </w:rPr>
        <w:t xml:space="preserve"> transformacji cyfrowej</w:t>
      </w:r>
      <w:r>
        <w:rPr>
          <w:b w:val="0"/>
          <w:bCs w:val="0"/>
          <w:noProof w:val="0"/>
          <w:sz w:val="22"/>
          <w:szCs w:val="22"/>
          <w:lang w:val="pl-PL"/>
        </w:rPr>
        <w:t>. Czasem większym problemem jest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 xml:space="preserve"> przekonanie </w:t>
      </w:r>
      <w:r w:rsidR="00E36C26">
        <w:rPr>
          <w:b w:val="0"/>
          <w:bCs w:val="0"/>
          <w:noProof w:val="0"/>
          <w:sz w:val="22"/>
          <w:szCs w:val="22"/>
          <w:lang w:val="pl-PL"/>
        </w:rPr>
        <w:t xml:space="preserve">kluczowych osób 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>do zmiany podejścia</w:t>
      </w:r>
      <w:r w:rsidR="00E36C26">
        <w:rPr>
          <w:b w:val="0"/>
          <w:bCs w:val="0"/>
          <w:noProof w:val="0"/>
          <w:sz w:val="22"/>
          <w:szCs w:val="22"/>
          <w:lang w:val="pl-PL"/>
        </w:rPr>
        <w:t>. Tyczy się to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 xml:space="preserve"> zarówno osób odpowiedzialnych za utrzymanie systemów IT, jak i samych użytkowników.</w:t>
      </w:r>
      <w:r w:rsidR="00E36C26">
        <w:rPr>
          <w:b w:val="0"/>
          <w:bCs w:val="0"/>
          <w:noProof w:val="0"/>
          <w:sz w:val="22"/>
          <w:szCs w:val="22"/>
          <w:lang w:val="pl-PL"/>
        </w:rPr>
        <w:t xml:space="preserve"> Eksperci podkreślają</w:t>
      </w:r>
      <w:r>
        <w:rPr>
          <w:b w:val="0"/>
          <w:bCs w:val="0"/>
          <w:noProof w:val="0"/>
          <w:sz w:val="22"/>
          <w:szCs w:val="22"/>
          <w:lang w:val="pl-PL"/>
        </w:rPr>
        <w:t>, że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 xml:space="preserve"> najlepszą metodą jest </w:t>
      </w:r>
      <w:r w:rsidR="00E36C26">
        <w:rPr>
          <w:b w:val="0"/>
          <w:bCs w:val="0"/>
          <w:noProof w:val="0"/>
          <w:sz w:val="22"/>
          <w:szCs w:val="22"/>
          <w:lang w:val="pl-PL"/>
        </w:rPr>
        <w:t xml:space="preserve">w takim przypadku 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>edukacja poparta testami i projektami pilotażowymi. Próba wymuszenia na użytkownikach, żeby po prostu zaakceptowali zmianę</w:t>
      </w:r>
      <w:r w:rsidR="005C2E7E">
        <w:rPr>
          <w:b w:val="0"/>
          <w:bCs w:val="0"/>
          <w:noProof w:val="0"/>
          <w:sz w:val="22"/>
          <w:szCs w:val="22"/>
          <w:lang w:val="pl-PL"/>
        </w:rPr>
        <w:t>,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 xml:space="preserve"> zamiast się do niej przekonali</w:t>
      </w:r>
      <w:r w:rsidR="005C2E7E">
        <w:rPr>
          <w:b w:val="0"/>
          <w:bCs w:val="0"/>
          <w:noProof w:val="0"/>
          <w:sz w:val="22"/>
          <w:szCs w:val="22"/>
          <w:lang w:val="pl-PL"/>
        </w:rPr>
        <w:t>,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 xml:space="preserve"> to prosta recepta na porażkę całego projektu.</w:t>
      </w:r>
      <w:r w:rsidR="005C2E7E">
        <w:rPr>
          <w:b w:val="0"/>
          <w:bCs w:val="0"/>
          <w:noProof w:val="0"/>
          <w:sz w:val="22"/>
          <w:szCs w:val="22"/>
          <w:lang w:val="pl-PL"/>
        </w:rPr>
        <w:t xml:space="preserve"> </w:t>
      </w:r>
    </w:p>
    <w:p w14:paraId="59620417" w14:textId="10E72EBE" w:rsidR="00C640FA" w:rsidRDefault="00840514" w:rsidP="00840514">
      <w:pPr>
        <w:pStyle w:val="FJSubheadline1"/>
        <w:ind w:left="2520"/>
        <w:jc w:val="both"/>
        <w:rPr>
          <w:szCs w:val="22"/>
          <w:lang w:val="pl-PL"/>
        </w:rPr>
      </w:pPr>
      <w:r w:rsidRPr="005F4B9F">
        <w:rPr>
          <w:szCs w:val="22"/>
          <w:lang w:val="pl-PL"/>
        </w:rPr>
        <w:t>–</w:t>
      </w:r>
      <w:r w:rsidR="00853495">
        <w:rPr>
          <w:szCs w:val="22"/>
          <w:lang w:val="pl-PL"/>
        </w:rPr>
        <w:t xml:space="preserve"> P</w:t>
      </w:r>
      <w:proofErr w:type="spellStart"/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>rzykładem</w:t>
      </w:r>
      <w:proofErr w:type="spellEnd"/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 xml:space="preserve"> może być wirtualizacja stanowisk roboczych, której głównym priorytetem jest zachowanie dotychczas stosowanych narzędzi i procedur np. instalacji czy aktualizacji aplikacji. W efekcie może powstać dość wierne odwzorowanie fizycznej infrastruktury w postaci </w:t>
      </w:r>
      <w:proofErr w:type="spellStart"/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>zwirtualizowanej</w:t>
      </w:r>
      <w:proofErr w:type="spellEnd"/>
      <w:r>
        <w:rPr>
          <w:b w:val="0"/>
          <w:bCs w:val="0"/>
          <w:noProof w:val="0"/>
          <w:sz w:val="22"/>
          <w:szCs w:val="22"/>
          <w:lang w:val="pl-PL"/>
        </w:rPr>
        <w:t>. Będzie nim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 xml:space="preserve"> można co prawda zarządzać za pomocą znajomych narzędzi, ale nie będzie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ono 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>podatne na automatyzację procesów związanych z utrzymaniem, aktualizacją, ciągłym wdrażaniem poprawek bezpieczeństwa czy dynamicznym reagowaniem na zmieniające się wymagania biznesowe.  Samych użytkowników taki stan może nawet satysfakcjonować. Mniej entuzjastyczn</w:t>
      </w:r>
      <w:r>
        <w:rPr>
          <w:b w:val="0"/>
          <w:bCs w:val="0"/>
          <w:noProof w:val="0"/>
          <w:sz w:val="22"/>
          <w:szCs w:val="22"/>
          <w:lang w:val="pl-PL"/>
        </w:rPr>
        <w:t>e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 xml:space="preserve"> mogą okazać się </w:t>
      </w:r>
      <w:r>
        <w:rPr>
          <w:b w:val="0"/>
          <w:bCs w:val="0"/>
          <w:noProof w:val="0"/>
          <w:sz w:val="22"/>
          <w:szCs w:val="22"/>
          <w:lang w:val="pl-PL"/>
        </w:rPr>
        <w:t>osoby zarządzające organizacją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>, któr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e 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 xml:space="preserve">nie będą w stanie dostrzec obiecywanych i oczekiwanych korzyści </w:t>
      </w:r>
      <w:r>
        <w:rPr>
          <w:b w:val="0"/>
          <w:bCs w:val="0"/>
          <w:noProof w:val="0"/>
          <w:sz w:val="22"/>
          <w:szCs w:val="22"/>
          <w:lang w:val="pl-PL"/>
        </w:rPr>
        <w:t>zmiany</w:t>
      </w:r>
      <w:r w:rsidR="004B1111">
        <w:rPr>
          <w:b w:val="0"/>
          <w:bCs w:val="0"/>
          <w:noProof w:val="0"/>
          <w:sz w:val="22"/>
          <w:szCs w:val="22"/>
          <w:lang w:val="pl-PL"/>
        </w:rPr>
        <w:t>,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a więc </w:t>
      </w:r>
      <w:r w:rsidR="00C640FA" w:rsidRPr="00C640FA">
        <w:rPr>
          <w:b w:val="0"/>
          <w:bCs w:val="0"/>
          <w:noProof w:val="0"/>
          <w:sz w:val="22"/>
          <w:szCs w:val="22"/>
          <w:lang w:val="pl-PL"/>
        </w:rPr>
        <w:t>w niższych kosztów zarządzania czy wyższego bezpieczeństwa</w:t>
      </w:r>
      <w:r w:rsidR="00C640FA" w:rsidRPr="00F669A0">
        <w:rPr>
          <w:noProof w:val="0"/>
          <w:sz w:val="22"/>
          <w:szCs w:val="22"/>
          <w:lang w:val="pl-PL"/>
        </w:rPr>
        <w:t xml:space="preserve"> </w:t>
      </w:r>
      <w:r w:rsidR="00F669A0" w:rsidRPr="00F669A0">
        <w:rPr>
          <w:szCs w:val="22"/>
          <w:lang w:val="pl-PL"/>
        </w:rPr>
        <w:t>– podsumowuje Jarosław Cichoszewski.</w:t>
      </w:r>
    </w:p>
    <w:p w14:paraId="33B568F9" w14:textId="404AF27C" w:rsidR="009C7FF7" w:rsidRPr="00C640FA" w:rsidRDefault="009C7FF7" w:rsidP="009C7FF7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  <w:r>
        <w:rPr>
          <w:b w:val="0"/>
          <w:bCs w:val="0"/>
          <w:noProof w:val="0"/>
          <w:sz w:val="22"/>
          <w:szCs w:val="22"/>
          <w:lang w:val="pl-PL"/>
        </w:rPr>
        <w:lastRenderedPageBreak/>
        <w:t>Zbytnie przywiązanie do sprawdzonych rozwiązań to zatem kolejna pułapka, jaka może czekać na firmy planujące cyfrową transformacj</w:t>
      </w:r>
      <w:r w:rsidR="00853495">
        <w:rPr>
          <w:b w:val="0"/>
          <w:bCs w:val="0"/>
          <w:noProof w:val="0"/>
          <w:sz w:val="22"/>
          <w:szCs w:val="22"/>
          <w:lang w:val="pl-PL"/>
        </w:rPr>
        <w:t>ę</w:t>
      </w:r>
      <w:r>
        <w:rPr>
          <w:b w:val="0"/>
          <w:bCs w:val="0"/>
          <w:noProof w:val="0"/>
          <w:sz w:val="22"/>
          <w:szCs w:val="22"/>
          <w:lang w:val="pl-PL"/>
        </w:rPr>
        <w:t xml:space="preserve"> miejsca pracy. Eksperci zdecydowanie podkreślają, że </w:t>
      </w:r>
      <w:r w:rsidR="0007393F">
        <w:rPr>
          <w:b w:val="0"/>
          <w:bCs w:val="0"/>
          <w:noProof w:val="0"/>
          <w:sz w:val="22"/>
          <w:szCs w:val="22"/>
          <w:lang w:val="pl-PL"/>
        </w:rPr>
        <w:t>przygotowując się do tych procesów</w:t>
      </w:r>
      <w:r w:rsidR="00853495">
        <w:rPr>
          <w:b w:val="0"/>
          <w:bCs w:val="0"/>
          <w:noProof w:val="0"/>
          <w:sz w:val="22"/>
          <w:szCs w:val="22"/>
          <w:lang w:val="pl-PL"/>
        </w:rPr>
        <w:t>,</w:t>
      </w:r>
      <w:r w:rsidR="0007393F">
        <w:rPr>
          <w:b w:val="0"/>
          <w:bCs w:val="0"/>
          <w:noProof w:val="0"/>
          <w:sz w:val="22"/>
          <w:szCs w:val="22"/>
          <w:lang w:val="pl-PL"/>
        </w:rPr>
        <w:t xml:space="preserve"> należy wziąć pod uwagę aktualne wyzwania i wypracować otwartość na nowoczesne propozycje.  </w:t>
      </w:r>
    </w:p>
    <w:p w14:paraId="49F28535" w14:textId="78A99F4A" w:rsidR="005E280C" w:rsidRDefault="005E280C" w:rsidP="00F14DD3">
      <w:pPr>
        <w:pStyle w:val="FJSubheadline1"/>
        <w:jc w:val="both"/>
        <w:rPr>
          <w:b w:val="0"/>
          <w:bCs w:val="0"/>
          <w:noProof w:val="0"/>
          <w:sz w:val="22"/>
          <w:szCs w:val="22"/>
          <w:lang w:val="pl-PL"/>
        </w:rPr>
      </w:pPr>
    </w:p>
    <w:sectPr w:rsidR="005E280C" w:rsidSect="002F6CD0">
      <w:footerReference w:type="default" r:id="rId10"/>
      <w:headerReference w:type="first" r:id="rId11"/>
      <w:footerReference w:type="first" r:id="rId12"/>
      <w:pgSz w:w="12242" w:h="15842" w:code="1"/>
      <w:pgMar w:top="737" w:right="737" w:bottom="1146" w:left="737" w:header="510" w:footer="794" w:gutter="0"/>
      <w:cols w:space="176"/>
      <w:docGrid w:linePitch="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D2372" w14:textId="77777777" w:rsidR="00740012" w:rsidRDefault="00740012">
      <w:r>
        <w:separator/>
      </w:r>
    </w:p>
    <w:p w14:paraId="153597A5" w14:textId="77777777" w:rsidR="00740012" w:rsidRDefault="00740012"/>
    <w:p w14:paraId="44075681" w14:textId="77777777" w:rsidR="00740012" w:rsidRDefault="00740012"/>
    <w:p w14:paraId="688E6A3A" w14:textId="77777777" w:rsidR="00740012" w:rsidRDefault="00740012"/>
  </w:endnote>
  <w:endnote w:type="continuationSeparator" w:id="0">
    <w:p w14:paraId="7B2123CF" w14:textId="77777777" w:rsidR="00740012" w:rsidRDefault="00740012">
      <w:r>
        <w:continuationSeparator/>
      </w:r>
    </w:p>
    <w:p w14:paraId="4167A46D" w14:textId="77777777" w:rsidR="00740012" w:rsidRDefault="00740012"/>
    <w:p w14:paraId="401BB68D" w14:textId="77777777" w:rsidR="00740012" w:rsidRDefault="00740012"/>
    <w:p w14:paraId="0237079C" w14:textId="77777777" w:rsidR="00740012" w:rsidRDefault="007400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jitsu Infinity Pro">
    <w:altName w:val="Calibri"/>
    <w:panose1 w:val="00000000000000000000"/>
    <w:charset w:val="00"/>
    <w:family w:val="modern"/>
    <w:notTrueType/>
    <w:pitch w:val="variable"/>
    <w:sig w:usb0="A000004F" w:usb1="0000005B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jitsu Sans Light">
    <w:altName w:val="Calibri"/>
    <w:charset w:val="00"/>
    <w:family w:val="swiss"/>
    <w:pitch w:val="variable"/>
    <w:sig w:usb0="A00000AF" w:usb1="0000206B" w:usb2="00000000" w:usb3="00000000" w:csb0="00000001" w:csb1="00000000"/>
    <w:embedRegular r:id="rId1" w:fontKey="{09A8783D-954F-4D27-83D9-0AEE3918E221}"/>
    <w:embedBold r:id="rId2" w:fontKey="{C6146983-1FF3-4E7B-A27A-0696D863BE35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  <w:embedRegular r:id="rId3" w:fontKey="{80DE2315-5891-40A1-8343-8CE9BAB24B6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jitsu Sans">
    <w:altName w:val="Calibri"/>
    <w:charset w:val="00"/>
    <w:family w:val="swiss"/>
    <w:pitch w:val="variable"/>
    <w:sig w:usb0="A00000AF" w:usb1="0000206B" w:usb2="00000000" w:usb3="00000000" w:csb0="00000001" w:csb1="00000000"/>
    <w:embedBold r:id="rId4" w:fontKey="{CB1BEFC2-77FB-4A83-9F55-815AE1E66DC0}"/>
  </w:font>
  <w:font w:name="Fujitsu Sans Medium">
    <w:altName w:val="Calibri"/>
    <w:charset w:val="00"/>
    <w:family w:val="swiss"/>
    <w:pitch w:val="variable"/>
    <w:sig w:usb0="A00000AF" w:usb1="0000206B" w:usb2="00000000" w:usb3="00000000" w:csb0="00000001" w:csb1="00000000"/>
    <w:embedRegular r:id="rId5" w:fontKey="{F11DCF94-2296-4822-BC0A-4CAE9C4463DA}"/>
    <w:embedBold r:id="rId6" w:fontKey="{4696FEF3-9E50-4EF7-B133-38ED681C59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83AD04A-1711-4C21-8DCB-0401671FC07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F7ACF3DE-5FBC-42F0-A765-A109A0C2CF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8FF8E2E3-E1CE-4E1A-B479-BA0FDBB82FD1}"/>
    <w:embedBold r:id="rId10" w:fontKey="{86AF4985-0BC9-4386-93A2-921655375F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4CFA637-FEEB-4716-8CB2-27C380C32D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51C8" w14:textId="4033E6CB" w:rsidR="00081BE3" w:rsidRPr="009B2223" w:rsidRDefault="009B2223" w:rsidP="009B2223">
    <w:pPr>
      <w:pStyle w:val="FJFooter"/>
    </w:pPr>
    <w:r w:rsidRPr="009B2223">
      <w:t>© FUJITSU 202</w:t>
    </w:r>
    <w:r w:rsidR="004D2AF5">
      <w:t>2</w:t>
    </w:r>
    <w:r w:rsidR="001C3A77" w:rsidRPr="009B2223">
      <w:tab/>
    </w:r>
    <w:r w:rsidRPr="009B2223">
      <w:fldChar w:fldCharType="begin"/>
    </w:r>
    <w:r w:rsidRPr="009B2223">
      <w:instrText xml:space="preserve"> PAGE   \* MERGEFORMAT </w:instrText>
    </w:r>
    <w:r w:rsidRPr="009B2223">
      <w:fldChar w:fldCharType="separate"/>
    </w:r>
    <w:r w:rsidR="00432C3B">
      <w:rPr>
        <w:noProof/>
      </w:rPr>
      <w:t>1</w:t>
    </w:r>
    <w:r w:rsidRPr="009B2223">
      <w:fldChar w:fldCharType="end"/>
    </w:r>
    <w:r w:rsidRPr="009B2223">
      <w:tab/>
    </w:r>
    <w:r w:rsidR="001C3A77" w:rsidRPr="009B2223">
      <w:t>www.fujitsu.com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5" w:type="dxa"/>
      <w:tblBorders>
        <w:top w:val="single" w:sz="8" w:space="0" w:color="87867E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78"/>
      <w:gridCol w:w="182"/>
      <w:gridCol w:w="5285"/>
    </w:tblGrid>
    <w:tr w:rsidR="00081BE3" w14:paraId="75BE13B4" w14:textId="77777777">
      <w:trPr>
        <w:trHeight w:hRule="exact" w:val="238"/>
      </w:trPr>
      <w:tc>
        <w:tcPr>
          <w:tcW w:w="5278" w:type="dxa"/>
          <w:vAlign w:val="center"/>
        </w:tcPr>
        <w:p w14:paraId="360921A7" w14:textId="77777777" w:rsidR="00081BE3" w:rsidRDefault="00081BE3">
          <w:r>
            <w:t xml:space="preserve">Page </w:t>
          </w:r>
          <w:r>
            <w:fldChar w:fldCharType="begin"/>
          </w:r>
          <w:r>
            <w:instrText xml:space="preserve"> </w:instrText>
          </w:r>
          <w:r w:rsidR="00BE5EFA">
            <w:instrText>PAGE</w:instrText>
          </w:r>
          <w:r>
            <w:instrText xml:space="preserve">   \* MERGEFORMAT </w:instrText>
          </w:r>
          <w:r>
            <w:fldChar w:fldCharType="separate"/>
          </w:r>
          <w:r>
            <w:rPr>
              <w:noProof/>
              <w:lang w:val="ja-JP"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</w:instrText>
          </w:r>
          <w:r w:rsidR="00BE5EFA">
            <w:instrText>NUMPAGES</w:instrText>
          </w:r>
          <w:r>
            <w:instrText xml:space="preserve">   \* MERGEFORMAT </w:instrText>
          </w:r>
          <w:r>
            <w:fldChar w:fldCharType="separate"/>
          </w:r>
          <w:r w:rsidR="00CA0270">
            <w:rPr>
              <w:noProof/>
            </w:rPr>
            <w:t>2</w:t>
          </w:r>
          <w:r>
            <w:fldChar w:fldCharType="end"/>
          </w:r>
        </w:p>
      </w:tc>
      <w:tc>
        <w:tcPr>
          <w:tcW w:w="182" w:type="dxa"/>
          <w:vAlign w:val="center"/>
        </w:tcPr>
        <w:p w14:paraId="175CD831" w14:textId="77777777" w:rsidR="00081BE3" w:rsidRDefault="00081BE3"/>
      </w:tc>
      <w:tc>
        <w:tcPr>
          <w:tcW w:w="5285" w:type="dxa"/>
          <w:vAlign w:val="center"/>
        </w:tcPr>
        <w:p w14:paraId="5FDE7F14" w14:textId="77777777" w:rsidR="00081BE3" w:rsidRDefault="00081BE3">
          <w:pPr>
            <w:rPr>
              <w:rFonts w:eastAsia="MS Mincho"/>
            </w:rPr>
          </w:pPr>
          <w:r>
            <w:t>www.fujitsu.com/</w:t>
          </w:r>
          <w:r>
            <w:fldChar w:fldCharType="begin"/>
          </w:r>
          <w:r>
            <w:instrText xml:space="preserve"> </w:instrText>
          </w:r>
          <w:r w:rsidR="00BE5EFA">
            <w:instrText>DOCPROPERTY</w:instrText>
          </w:r>
          <w:r>
            <w:instrText xml:space="preserve">  Subject  \* MERGEFORMAT </w:instrText>
          </w:r>
          <w:r>
            <w:fldChar w:fldCharType="end"/>
          </w:r>
        </w:p>
      </w:tc>
    </w:tr>
  </w:tbl>
  <w:p w14:paraId="1806E0BF" w14:textId="77777777" w:rsidR="00081BE3" w:rsidRDefault="00081B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E62FA" w14:textId="77777777" w:rsidR="00740012" w:rsidRDefault="00740012">
      <w:r>
        <w:separator/>
      </w:r>
    </w:p>
    <w:p w14:paraId="2527F17B" w14:textId="77777777" w:rsidR="00740012" w:rsidRDefault="00740012"/>
    <w:p w14:paraId="0867C8F0" w14:textId="77777777" w:rsidR="00740012" w:rsidRDefault="00740012"/>
    <w:p w14:paraId="10945D15" w14:textId="77777777" w:rsidR="00740012" w:rsidRDefault="00740012"/>
  </w:footnote>
  <w:footnote w:type="continuationSeparator" w:id="0">
    <w:p w14:paraId="3A627527" w14:textId="77777777" w:rsidR="00740012" w:rsidRDefault="00740012">
      <w:r>
        <w:continuationSeparator/>
      </w:r>
    </w:p>
    <w:p w14:paraId="6E35351A" w14:textId="77777777" w:rsidR="00740012" w:rsidRDefault="00740012"/>
    <w:p w14:paraId="0A4321C8" w14:textId="77777777" w:rsidR="00740012" w:rsidRDefault="00740012"/>
    <w:p w14:paraId="4C73A888" w14:textId="77777777" w:rsidR="00740012" w:rsidRDefault="007400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230DB" w14:textId="77777777" w:rsidR="00081BE3" w:rsidRDefault="00B466B7">
    <w:pPr>
      <w:spacing w:before="240"/>
      <w:rPr>
        <w:rFonts w:eastAsia="MS Mincho"/>
      </w:rPr>
    </w:pPr>
    <w:r>
      <w:rPr>
        <w:noProof/>
        <w:snapToGrid/>
        <w:lang w:val="pl-PL" w:eastAsia="pl-PL"/>
      </w:rPr>
      <w:drawing>
        <wp:anchor distT="0" distB="0" distL="114300" distR="114300" simplePos="0" relativeHeight="251657728" behindDoc="0" locked="0" layoutInCell="1" allowOverlap="1" wp14:anchorId="5FED68DD" wp14:editId="31DCD1BC">
          <wp:simplePos x="0" y="0"/>
          <wp:positionH relativeFrom="margin">
            <wp:posOffset>5408930</wp:posOffset>
          </wp:positionH>
          <wp:positionV relativeFrom="page">
            <wp:posOffset>302260</wp:posOffset>
          </wp:positionV>
          <wp:extent cx="1438910" cy="70993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78" t="17961" r="10307" b="18449"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  <w:lang w:val="pl-PL" w:eastAsia="pl-PL"/>
      </w:rPr>
      <w:drawing>
        <wp:anchor distT="0" distB="0" distL="114300" distR="114300" simplePos="0" relativeHeight="251656704" behindDoc="0" locked="0" layoutInCell="1" allowOverlap="1" wp14:anchorId="7F66DEE7" wp14:editId="28823A4E">
          <wp:simplePos x="0" y="0"/>
          <wp:positionH relativeFrom="column">
            <wp:posOffset>3810</wp:posOffset>
          </wp:positionH>
          <wp:positionV relativeFrom="line">
            <wp:posOffset>-2675255</wp:posOffset>
          </wp:positionV>
          <wp:extent cx="1548130" cy="96393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963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BE3">
      <w:t>Publication name [topic/date: month/day/year] 10/04/2010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4EDA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3EE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849D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05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509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C274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AC58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36C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00D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EC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41F2F"/>
    <w:multiLevelType w:val="hybridMultilevel"/>
    <w:tmpl w:val="649C0D08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602AAC2A">
      <w:start w:val="1"/>
      <w:numFmt w:val="bullet"/>
      <w:pStyle w:val="FJBullets-Level3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82FED"/>
    <w:multiLevelType w:val="hybridMultilevel"/>
    <w:tmpl w:val="8E500C76"/>
    <w:lvl w:ilvl="0" w:tplc="47726264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F66795F"/>
    <w:multiLevelType w:val="multilevel"/>
    <w:tmpl w:val="F22AF8C2"/>
    <w:lvl w:ilvl="0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6D0545F"/>
    <w:multiLevelType w:val="hybridMultilevel"/>
    <w:tmpl w:val="ABF20FD6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F92CB9D4">
      <w:start w:val="1"/>
      <w:numFmt w:val="lowerLetter"/>
      <w:pStyle w:val="FJNumberedBullets-Level2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plc="08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826828"/>
    <w:multiLevelType w:val="hybridMultilevel"/>
    <w:tmpl w:val="94B8CB86"/>
    <w:lvl w:ilvl="0" w:tplc="78DC31F8">
      <w:start w:val="1"/>
      <w:numFmt w:val="bullet"/>
      <w:pStyle w:val="FJBullets-Level2"/>
      <w:lvlText w:val="•"/>
      <w:lvlJc w:val="left"/>
      <w:pPr>
        <w:ind w:left="720" w:hanging="360"/>
      </w:pPr>
      <w:rPr>
        <w:rFonts w:ascii="Fujitsu Infinity Pro" w:hAnsi="Fujitsu Infinity Pro" w:hint="default"/>
        <w:color w:val="6D6E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70D3E"/>
    <w:multiLevelType w:val="hybridMultilevel"/>
    <w:tmpl w:val="FB1C07CC"/>
    <w:lvl w:ilvl="0" w:tplc="D7022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549E2"/>
    <w:multiLevelType w:val="hybridMultilevel"/>
    <w:tmpl w:val="68644636"/>
    <w:lvl w:ilvl="0" w:tplc="3FE235FA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98809AC"/>
    <w:multiLevelType w:val="hybridMultilevel"/>
    <w:tmpl w:val="CA34CA9A"/>
    <w:lvl w:ilvl="0" w:tplc="33D035C8">
      <w:start w:val="1"/>
      <w:numFmt w:val="bullet"/>
      <w:pStyle w:val="FJBullets-Level1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F1281"/>
    <w:multiLevelType w:val="hybridMultilevel"/>
    <w:tmpl w:val="10141C44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B1E92"/>
    <w:multiLevelType w:val="hybridMultilevel"/>
    <w:tmpl w:val="F8E4E71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FCAF744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EFEFEF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D45FA"/>
    <w:multiLevelType w:val="multilevel"/>
    <w:tmpl w:val="2F4AA96C"/>
    <w:lvl w:ilvl="0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E3000F"/>
        <w:sz w:val="18"/>
        <w:u w:color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957637C"/>
    <w:multiLevelType w:val="hybridMultilevel"/>
    <w:tmpl w:val="E0965ED0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A4E08E88">
      <w:start w:val="1"/>
      <w:numFmt w:val="lowerRoman"/>
      <w:pStyle w:val="FJNumberedBullets-Level3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F55AE"/>
    <w:multiLevelType w:val="hybridMultilevel"/>
    <w:tmpl w:val="985EE568"/>
    <w:lvl w:ilvl="0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C0201"/>
    <w:multiLevelType w:val="hybridMultilevel"/>
    <w:tmpl w:val="CB0E558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51B52"/>
    <w:multiLevelType w:val="hybridMultilevel"/>
    <w:tmpl w:val="D9820894"/>
    <w:lvl w:ilvl="0" w:tplc="76ECD972">
      <w:start w:val="1"/>
      <w:numFmt w:val="decimal"/>
      <w:pStyle w:val="FJNumberedBullets-level1"/>
      <w:lvlText w:val="%1."/>
      <w:lvlJc w:val="left"/>
      <w:pPr>
        <w:ind w:left="720" w:hanging="360"/>
      </w:pPr>
      <w:rPr>
        <w:rFonts w:ascii="Fujitsu Infinity Pro" w:hAnsi="Fujitsu Infinity Pro" w:hint="default"/>
        <w:color w:val="000000" w:themeColor="text1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C5F1F"/>
    <w:multiLevelType w:val="hybridMultilevel"/>
    <w:tmpl w:val="F236A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103CD"/>
    <w:multiLevelType w:val="multilevel"/>
    <w:tmpl w:val="8E500C76"/>
    <w:lvl w:ilvl="0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9AE3B02"/>
    <w:multiLevelType w:val="hybridMultilevel"/>
    <w:tmpl w:val="50762748"/>
    <w:lvl w:ilvl="0" w:tplc="E3664B46">
      <w:numFmt w:val="bullet"/>
      <w:lvlText w:val="-"/>
      <w:lvlJc w:val="left"/>
      <w:pPr>
        <w:ind w:left="2880" w:hanging="360"/>
      </w:pPr>
      <w:rPr>
        <w:rFonts w:ascii="Fujitsu Infinity Pro" w:eastAsia="MS PGothic" w:hAnsi="Fujitsu Infinity Pro" w:cs="Fujitsu Sans Light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FA75BA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1106262"/>
    <w:multiLevelType w:val="hybridMultilevel"/>
    <w:tmpl w:val="1F5A49F2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806C50"/>
    <w:multiLevelType w:val="multilevel"/>
    <w:tmpl w:val="68644636"/>
    <w:lvl w:ilvl="0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94357BF"/>
    <w:multiLevelType w:val="hybridMultilevel"/>
    <w:tmpl w:val="35EAAEBE"/>
    <w:lvl w:ilvl="0" w:tplc="90F81426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FF0000"/>
        <w:sz w:val="18"/>
        <w:u w:color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F2C0F66"/>
    <w:multiLevelType w:val="hybridMultilevel"/>
    <w:tmpl w:val="F22AF8C2"/>
    <w:lvl w:ilvl="0" w:tplc="905CC04C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124156315">
    <w:abstractNumId w:val="16"/>
  </w:num>
  <w:num w:numId="2" w16cid:durableId="924534060">
    <w:abstractNumId w:val="30"/>
  </w:num>
  <w:num w:numId="3" w16cid:durableId="751004976">
    <w:abstractNumId w:val="32"/>
  </w:num>
  <w:num w:numId="4" w16cid:durableId="1857964813">
    <w:abstractNumId w:val="12"/>
  </w:num>
  <w:num w:numId="5" w16cid:durableId="1327241973">
    <w:abstractNumId w:val="11"/>
  </w:num>
  <w:num w:numId="6" w16cid:durableId="1610968744">
    <w:abstractNumId w:val="26"/>
  </w:num>
  <w:num w:numId="7" w16cid:durableId="1420515602">
    <w:abstractNumId w:val="31"/>
  </w:num>
  <w:num w:numId="8" w16cid:durableId="1155143234">
    <w:abstractNumId w:val="28"/>
  </w:num>
  <w:num w:numId="9" w16cid:durableId="228812880">
    <w:abstractNumId w:val="20"/>
  </w:num>
  <w:num w:numId="10" w16cid:durableId="1115947366">
    <w:abstractNumId w:val="9"/>
  </w:num>
  <w:num w:numId="11" w16cid:durableId="1482847811">
    <w:abstractNumId w:val="7"/>
  </w:num>
  <w:num w:numId="12" w16cid:durableId="308175603">
    <w:abstractNumId w:val="6"/>
  </w:num>
  <w:num w:numId="13" w16cid:durableId="1719473895">
    <w:abstractNumId w:val="5"/>
  </w:num>
  <w:num w:numId="14" w16cid:durableId="1786196469">
    <w:abstractNumId w:val="4"/>
  </w:num>
  <w:num w:numId="15" w16cid:durableId="843403005">
    <w:abstractNumId w:val="31"/>
  </w:num>
  <w:num w:numId="16" w16cid:durableId="1729451933">
    <w:abstractNumId w:val="25"/>
  </w:num>
  <w:num w:numId="17" w16cid:durableId="1134719331">
    <w:abstractNumId w:val="15"/>
  </w:num>
  <w:num w:numId="18" w16cid:durableId="351079755">
    <w:abstractNumId w:val="8"/>
  </w:num>
  <w:num w:numId="19" w16cid:durableId="591285335">
    <w:abstractNumId w:val="3"/>
  </w:num>
  <w:num w:numId="20" w16cid:durableId="2098791365">
    <w:abstractNumId w:val="2"/>
  </w:num>
  <w:num w:numId="21" w16cid:durableId="2030176837">
    <w:abstractNumId w:val="1"/>
  </w:num>
  <w:num w:numId="22" w16cid:durableId="1847210151">
    <w:abstractNumId w:val="0"/>
  </w:num>
  <w:num w:numId="23" w16cid:durableId="695888823">
    <w:abstractNumId w:val="17"/>
  </w:num>
  <w:num w:numId="24" w16cid:durableId="2085301716">
    <w:abstractNumId w:val="19"/>
  </w:num>
  <w:num w:numId="25" w16cid:durableId="961308749">
    <w:abstractNumId w:val="10"/>
  </w:num>
  <w:num w:numId="26" w16cid:durableId="625434585">
    <w:abstractNumId w:val="23"/>
  </w:num>
  <w:num w:numId="27" w16cid:durableId="584653430">
    <w:abstractNumId w:val="22"/>
  </w:num>
  <w:num w:numId="28" w16cid:durableId="286359093">
    <w:abstractNumId w:val="24"/>
  </w:num>
  <w:num w:numId="29" w16cid:durableId="2027519006">
    <w:abstractNumId w:val="29"/>
  </w:num>
  <w:num w:numId="30" w16cid:durableId="2092240819">
    <w:abstractNumId w:val="18"/>
  </w:num>
  <w:num w:numId="31" w16cid:durableId="1270771830">
    <w:abstractNumId w:val="13"/>
  </w:num>
  <w:num w:numId="32" w16cid:durableId="1474717913">
    <w:abstractNumId w:val="21"/>
  </w:num>
  <w:num w:numId="33" w16cid:durableId="624577769">
    <w:abstractNumId w:val="14"/>
  </w:num>
  <w:num w:numId="34" w16cid:durableId="99044776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trackRevisions/>
  <w:defaultTabStop w:val="840"/>
  <w:hyphenationZone w:val="425"/>
  <w:characterSpacingControl w:val="doNotCompress"/>
  <w:hdr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55"/>
    <w:rsid w:val="00007133"/>
    <w:rsid w:val="00011D5A"/>
    <w:rsid w:val="00012724"/>
    <w:rsid w:val="0003109D"/>
    <w:rsid w:val="00033969"/>
    <w:rsid w:val="00053649"/>
    <w:rsid w:val="00065CD3"/>
    <w:rsid w:val="0007393F"/>
    <w:rsid w:val="0008015C"/>
    <w:rsid w:val="00081BE3"/>
    <w:rsid w:val="00081C2C"/>
    <w:rsid w:val="000879D2"/>
    <w:rsid w:val="00087EF2"/>
    <w:rsid w:val="000B7851"/>
    <w:rsid w:val="000D316E"/>
    <w:rsid w:val="000E0DD8"/>
    <w:rsid w:val="00103CED"/>
    <w:rsid w:val="00104100"/>
    <w:rsid w:val="0011090D"/>
    <w:rsid w:val="00124EE4"/>
    <w:rsid w:val="00131D41"/>
    <w:rsid w:val="0013260A"/>
    <w:rsid w:val="00145E12"/>
    <w:rsid w:val="00152B74"/>
    <w:rsid w:val="00154177"/>
    <w:rsid w:val="00156ED9"/>
    <w:rsid w:val="0016521D"/>
    <w:rsid w:val="0017309E"/>
    <w:rsid w:val="0018788C"/>
    <w:rsid w:val="00192202"/>
    <w:rsid w:val="001A6627"/>
    <w:rsid w:val="001B6E9E"/>
    <w:rsid w:val="001C0A10"/>
    <w:rsid w:val="001C3A77"/>
    <w:rsid w:val="001D2043"/>
    <w:rsid w:val="001D2BA6"/>
    <w:rsid w:val="001F2FE7"/>
    <w:rsid w:val="001F39D3"/>
    <w:rsid w:val="00204E60"/>
    <w:rsid w:val="0021344C"/>
    <w:rsid w:val="00215EC4"/>
    <w:rsid w:val="00220397"/>
    <w:rsid w:val="0024271E"/>
    <w:rsid w:val="00250D32"/>
    <w:rsid w:val="00253354"/>
    <w:rsid w:val="00255A96"/>
    <w:rsid w:val="00272241"/>
    <w:rsid w:val="00277AA5"/>
    <w:rsid w:val="00282418"/>
    <w:rsid w:val="002978D4"/>
    <w:rsid w:val="002A2B43"/>
    <w:rsid w:val="002A5103"/>
    <w:rsid w:val="002A522D"/>
    <w:rsid w:val="002B03C1"/>
    <w:rsid w:val="002B1222"/>
    <w:rsid w:val="002C41A2"/>
    <w:rsid w:val="002C6324"/>
    <w:rsid w:val="002F6CD0"/>
    <w:rsid w:val="00306801"/>
    <w:rsid w:val="00306968"/>
    <w:rsid w:val="0031132A"/>
    <w:rsid w:val="003250F5"/>
    <w:rsid w:val="00325B34"/>
    <w:rsid w:val="00325BD0"/>
    <w:rsid w:val="0033478E"/>
    <w:rsid w:val="00340537"/>
    <w:rsid w:val="00346407"/>
    <w:rsid w:val="00357746"/>
    <w:rsid w:val="00362C0E"/>
    <w:rsid w:val="00373578"/>
    <w:rsid w:val="00377FF3"/>
    <w:rsid w:val="00385E6A"/>
    <w:rsid w:val="003925CD"/>
    <w:rsid w:val="003A049E"/>
    <w:rsid w:val="003C4067"/>
    <w:rsid w:val="003D17BC"/>
    <w:rsid w:val="003F1D37"/>
    <w:rsid w:val="003F5A24"/>
    <w:rsid w:val="00400059"/>
    <w:rsid w:val="00405BCB"/>
    <w:rsid w:val="004127D8"/>
    <w:rsid w:val="004138C5"/>
    <w:rsid w:val="004155C1"/>
    <w:rsid w:val="0042306B"/>
    <w:rsid w:val="00432C3B"/>
    <w:rsid w:val="00436567"/>
    <w:rsid w:val="004404DA"/>
    <w:rsid w:val="00440611"/>
    <w:rsid w:val="00454CE0"/>
    <w:rsid w:val="00457B5D"/>
    <w:rsid w:val="00476675"/>
    <w:rsid w:val="00486145"/>
    <w:rsid w:val="0049049E"/>
    <w:rsid w:val="004954B5"/>
    <w:rsid w:val="00495EED"/>
    <w:rsid w:val="004A088F"/>
    <w:rsid w:val="004A106A"/>
    <w:rsid w:val="004B1111"/>
    <w:rsid w:val="004B338F"/>
    <w:rsid w:val="004B54C2"/>
    <w:rsid w:val="004D09B7"/>
    <w:rsid w:val="004D2AF5"/>
    <w:rsid w:val="004F4D6B"/>
    <w:rsid w:val="004F5FC7"/>
    <w:rsid w:val="004F6906"/>
    <w:rsid w:val="00502CBB"/>
    <w:rsid w:val="0050496F"/>
    <w:rsid w:val="0050541D"/>
    <w:rsid w:val="005115D4"/>
    <w:rsid w:val="005130D2"/>
    <w:rsid w:val="00515EAE"/>
    <w:rsid w:val="005207B0"/>
    <w:rsid w:val="0052456F"/>
    <w:rsid w:val="00524793"/>
    <w:rsid w:val="00536B51"/>
    <w:rsid w:val="00540086"/>
    <w:rsid w:val="00540AE5"/>
    <w:rsid w:val="005540DD"/>
    <w:rsid w:val="005632C3"/>
    <w:rsid w:val="00563DB1"/>
    <w:rsid w:val="00564ED3"/>
    <w:rsid w:val="00570EB0"/>
    <w:rsid w:val="005734DC"/>
    <w:rsid w:val="00574B11"/>
    <w:rsid w:val="005779A6"/>
    <w:rsid w:val="005845B2"/>
    <w:rsid w:val="005A1C21"/>
    <w:rsid w:val="005B6EEE"/>
    <w:rsid w:val="005C2E7E"/>
    <w:rsid w:val="005C613D"/>
    <w:rsid w:val="005D728A"/>
    <w:rsid w:val="005E280C"/>
    <w:rsid w:val="005F4121"/>
    <w:rsid w:val="005F4B9F"/>
    <w:rsid w:val="006045AB"/>
    <w:rsid w:val="00616F4D"/>
    <w:rsid w:val="00622864"/>
    <w:rsid w:val="006238F9"/>
    <w:rsid w:val="00627537"/>
    <w:rsid w:val="00631CF3"/>
    <w:rsid w:val="00636348"/>
    <w:rsid w:val="006452D0"/>
    <w:rsid w:val="0064539B"/>
    <w:rsid w:val="006551F2"/>
    <w:rsid w:val="00660EA1"/>
    <w:rsid w:val="006702F6"/>
    <w:rsid w:val="00672047"/>
    <w:rsid w:val="00686CC0"/>
    <w:rsid w:val="006917E4"/>
    <w:rsid w:val="006A67F1"/>
    <w:rsid w:val="006B3AD4"/>
    <w:rsid w:val="006C51CF"/>
    <w:rsid w:val="006D11FE"/>
    <w:rsid w:val="006E10CC"/>
    <w:rsid w:val="00702CCD"/>
    <w:rsid w:val="00710DAB"/>
    <w:rsid w:val="00722B7F"/>
    <w:rsid w:val="00730E11"/>
    <w:rsid w:val="00734D3A"/>
    <w:rsid w:val="00740012"/>
    <w:rsid w:val="007448E3"/>
    <w:rsid w:val="007655E0"/>
    <w:rsid w:val="007674C3"/>
    <w:rsid w:val="007905B9"/>
    <w:rsid w:val="007A40CE"/>
    <w:rsid w:val="007B0362"/>
    <w:rsid w:val="007B7A94"/>
    <w:rsid w:val="007D0B60"/>
    <w:rsid w:val="007D1DC5"/>
    <w:rsid w:val="007F1AD6"/>
    <w:rsid w:val="007F7689"/>
    <w:rsid w:val="007F77E8"/>
    <w:rsid w:val="00806CF4"/>
    <w:rsid w:val="008207D8"/>
    <w:rsid w:val="00820B35"/>
    <w:rsid w:val="0082451F"/>
    <w:rsid w:val="00826BF5"/>
    <w:rsid w:val="00840514"/>
    <w:rsid w:val="0085277B"/>
    <w:rsid w:val="00852DF8"/>
    <w:rsid w:val="00853495"/>
    <w:rsid w:val="0086024E"/>
    <w:rsid w:val="00870B17"/>
    <w:rsid w:val="008867B7"/>
    <w:rsid w:val="00890CEE"/>
    <w:rsid w:val="00890FB6"/>
    <w:rsid w:val="008B501F"/>
    <w:rsid w:val="008C6C16"/>
    <w:rsid w:val="008C771D"/>
    <w:rsid w:val="008D16BA"/>
    <w:rsid w:val="008D330F"/>
    <w:rsid w:val="008D4FDD"/>
    <w:rsid w:val="008D5E25"/>
    <w:rsid w:val="008E33AB"/>
    <w:rsid w:val="008E5F14"/>
    <w:rsid w:val="008F1E07"/>
    <w:rsid w:val="0090337F"/>
    <w:rsid w:val="009344C0"/>
    <w:rsid w:val="009567FE"/>
    <w:rsid w:val="009651FB"/>
    <w:rsid w:val="00966DE7"/>
    <w:rsid w:val="0097469F"/>
    <w:rsid w:val="009815B6"/>
    <w:rsid w:val="00985835"/>
    <w:rsid w:val="00995211"/>
    <w:rsid w:val="009956AD"/>
    <w:rsid w:val="0099578B"/>
    <w:rsid w:val="009B2223"/>
    <w:rsid w:val="009B4FFF"/>
    <w:rsid w:val="009B7BBC"/>
    <w:rsid w:val="009C7FF7"/>
    <w:rsid w:val="009D4726"/>
    <w:rsid w:val="009D7BEF"/>
    <w:rsid w:val="009E318F"/>
    <w:rsid w:val="00A22597"/>
    <w:rsid w:val="00A33C3F"/>
    <w:rsid w:val="00A41639"/>
    <w:rsid w:val="00A46A2C"/>
    <w:rsid w:val="00A61F3B"/>
    <w:rsid w:val="00A655D8"/>
    <w:rsid w:val="00A71506"/>
    <w:rsid w:val="00A74C90"/>
    <w:rsid w:val="00A7698A"/>
    <w:rsid w:val="00AA3701"/>
    <w:rsid w:val="00AA75C4"/>
    <w:rsid w:val="00AC1365"/>
    <w:rsid w:val="00AD73AE"/>
    <w:rsid w:val="00AF1CED"/>
    <w:rsid w:val="00AF207D"/>
    <w:rsid w:val="00B008DE"/>
    <w:rsid w:val="00B01572"/>
    <w:rsid w:val="00B06492"/>
    <w:rsid w:val="00B07AC2"/>
    <w:rsid w:val="00B10A25"/>
    <w:rsid w:val="00B13967"/>
    <w:rsid w:val="00B216BE"/>
    <w:rsid w:val="00B2213E"/>
    <w:rsid w:val="00B3654A"/>
    <w:rsid w:val="00B466B7"/>
    <w:rsid w:val="00B53955"/>
    <w:rsid w:val="00B54EF4"/>
    <w:rsid w:val="00B55519"/>
    <w:rsid w:val="00B56015"/>
    <w:rsid w:val="00B64447"/>
    <w:rsid w:val="00B65E50"/>
    <w:rsid w:val="00B75202"/>
    <w:rsid w:val="00B86692"/>
    <w:rsid w:val="00B9471D"/>
    <w:rsid w:val="00B95929"/>
    <w:rsid w:val="00B95980"/>
    <w:rsid w:val="00BA3A3C"/>
    <w:rsid w:val="00BA5C45"/>
    <w:rsid w:val="00BB3570"/>
    <w:rsid w:val="00BB73B1"/>
    <w:rsid w:val="00BD239C"/>
    <w:rsid w:val="00BD7FF4"/>
    <w:rsid w:val="00BE3AE7"/>
    <w:rsid w:val="00BE5EFA"/>
    <w:rsid w:val="00BF043B"/>
    <w:rsid w:val="00BF59A5"/>
    <w:rsid w:val="00BF7AC0"/>
    <w:rsid w:val="00C000BB"/>
    <w:rsid w:val="00C010A5"/>
    <w:rsid w:val="00C046F5"/>
    <w:rsid w:val="00C117AC"/>
    <w:rsid w:val="00C139FE"/>
    <w:rsid w:val="00C15D03"/>
    <w:rsid w:val="00C15F60"/>
    <w:rsid w:val="00C272D4"/>
    <w:rsid w:val="00C37C12"/>
    <w:rsid w:val="00C44E4B"/>
    <w:rsid w:val="00C57CCF"/>
    <w:rsid w:val="00C616D6"/>
    <w:rsid w:val="00C640FA"/>
    <w:rsid w:val="00C778FD"/>
    <w:rsid w:val="00C85EDC"/>
    <w:rsid w:val="00C90A7C"/>
    <w:rsid w:val="00C93664"/>
    <w:rsid w:val="00C93D1D"/>
    <w:rsid w:val="00CA0270"/>
    <w:rsid w:val="00CA5727"/>
    <w:rsid w:val="00CC33FB"/>
    <w:rsid w:val="00CD14B0"/>
    <w:rsid w:val="00CD388A"/>
    <w:rsid w:val="00CE01A3"/>
    <w:rsid w:val="00CF0431"/>
    <w:rsid w:val="00CF13BA"/>
    <w:rsid w:val="00CF30E6"/>
    <w:rsid w:val="00CF45FE"/>
    <w:rsid w:val="00D01B0A"/>
    <w:rsid w:val="00D1274A"/>
    <w:rsid w:val="00D17C2D"/>
    <w:rsid w:val="00D31AF8"/>
    <w:rsid w:val="00D41E9F"/>
    <w:rsid w:val="00D44F0D"/>
    <w:rsid w:val="00D57313"/>
    <w:rsid w:val="00D6072B"/>
    <w:rsid w:val="00D665D8"/>
    <w:rsid w:val="00D73253"/>
    <w:rsid w:val="00D74494"/>
    <w:rsid w:val="00D847AF"/>
    <w:rsid w:val="00D916E3"/>
    <w:rsid w:val="00D930DC"/>
    <w:rsid w:val="00DA5DED"/>
    <w:rsid w:val="00DD0A81"/>
    <w:rsid w:val="00DD0A85"/>
    <w:rsid w:val="00DD7417"/>
    <w:rsid w:val="00DD7BEB"/>
    <w:rsid w:val="00E107C3"/>
    <w:rsid w:val="00E107F3"/>
    <w:rsid w:val="00E22DEF"/>
    <w:rsid w:val="00E24F04"/>
    <w:rsid w:val="00E30490"/>
    <w:rsid w:val="00E36C26"/>
    <w:rsid w:val="00E57D4F"/>
    <w:rsid w:val="00E70616"/>
    <w:rsid w:val="00E736AC"/>
    <w:rsid w:val="00E81E12"/>
    <w:rsid w:val="00E83396"/>
    <w:rsid w:val="00E87A48"/>
    <w:rsid w:val="00E962B9"/>
    <w:rsid w:val="00E976DE"/>
    <w:rsid w:val="00EA1A75"/>
    <w:rsid w:val="00EB5B5D"/>
    <w:rsid w:val="00EC4123"/>
    <w:rsid w:val="00ED1E5F"/>
    <w:rsid w:val="00ED237A"/>
    <w:rsid w:val="00EE2512"/>
    <w:rsid w:val="00EE47D7"/>
    <w:rsid w:val="00EF59DD"/>
    <w:rsid w:val="00F01F8D"/>
    <w:rsid w:val="00F11F1B"/>
    <w:rsid w:val="00F14DD3"/>
    <w:rsid w:val="00F21CE6"/>
    <w:rsid w:val="00F329F6"/>
    <w:rsid w:val="00F464FD"/>
    <w:rsid w:val="00F50EE4"/>
    <w:rsid w:val="00F6141D"/>
    <w:rsid w:val="00F615A2"/>
    <w:rsid w:val="00F669A0"/>
    <w:rsid w:val="00F92367"/>
    <w:rsid w:val="00FA6E19"/>
    <w:rsid w:val="00FB1B65"/>
    <w:rsid w:val="00FB6D58"/>
    <w:rsid w:val="00FC70B6"/>
    <w:rsid w:val="00FE4758"/>
    <w:rsid w:val="00FE73EE"/>
    <w:rsid w:val="00FE7E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vertical-relative:line" fillcolor="#eee" stroke="f">
      <v:fill color="#eee"/>
      <v:stroke on="f"/>
      <v:textbox inset=".5mm,.5mm,.5mm,.5mm"/>
      <o:colormru v:ext="edit" colors="#a00,#d70000,red,#e8e1df,#ff8000"/>
    </o:shapedefaults>
    <o:shapelayout v:ext="edit">
      <o:idmap v:ext="edit" data="2"/>
    </o:shapelayout>
  </w:shapeDefaults>
  <w:doNotEmbedSmartTags/>
  <w:decimalSymbol w:val=","/>
  <w:listSeparator w:val=";"/>
  <w14:docId w14:val="14618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02CCD"/>
    <w:pPr>
      <w:adjustRightInd w:val="0"/>
      <w:snapToGrid w:val="0"/>
      <w:spacing w:after="120"/>
    </w:pPr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rFonts w:ascii="Arial" w:eastAsia="MS Gothic" w:hAnsi="Arial" w:cs="Times New Roman"/>
      <w:snapToGrid/>
      <w:spacing w:val="1"/>
      <w:position w:val="0"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MS Gothic" w:hAnsi="Arial" w:cs="Times New Roman"/>
      <w:spacing w:val="1"/>
      <w:kern w:val="2"/>
      <w:sz w:val="24"/>
      <w:szCs w:val="24"/>
    </w:rPr>
  </w:style>
  <w:style w:type="paragraph" w:customStyle="1" w:styleId="FJDocumentName">
    <w:name w:val="FJ Document Name"/>
    <w:link w:val="FJDocumentNameChar"/>
    <w:qFormat/>
    <w:rsid w:val="009B2223"/>
    <w:pPr>
      <w:framePr w:wrap="around" w:vAnchor="text" w:hAnchor="margin" w:y="14"/>
    </w:pPr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table" w:styleId="Tabela-Siatka">
    <w:name w:val="Table Grid"/>
    <w:basedOn w:val="Standardowy"/>
    <w:rsid w:val="002F6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JTopicDate">
    <w:name w:val="FJ Topic / Date"/>
    <w:basedOn w:val="FJDocumentName"/>
    <w:link w:val="FJTopicDateChar"/>
    <w:qFormat/>
    <w:rsid w:val="009B2223"/>
    <w:pPr>
      <w:framePr w:wrap="around"/>
    </w:pPr>
    <w:rPr>
      <w:color w:val="000000" w:themeColor="text1"/>
    </w:rPr>
  </w:style>
  <w:style w:type="paragraph" w:customStyle="1" w:styleId="FJSmallPrint">
    <w:name w:val="FJ Small Print"/>
    <w:link w:val="FJSmallPrint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Header">
    <w:name w:val="FJ Contact Header"/>
    <w:link w:val="FJContactHeader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lang w:val="en-US" w:eastAsia="ja-JP"/>
    </w:rPr>
  </w:style>
  <w:style w:type="character" w:customStyle="1" w:styleId="FJSmallPrintChar">
    <w:name w:val="FJ Small Print Char"/>
    <w:basedOn w:val="FJBodyChar"/>
    <w:link w:val="FJSmallPrint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Details">
    <w:name w:val="FJ Contact Details"/>
    <w:link w:val="FJContactDetails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character" w:customStyle="1" w:styleId="FJContactHeaderChar">
    <w:name w:val="FJ Contact Header Char"/>
    <w:basedOn w:val="FJBodyChar"/>
    <w:link w:val="FJContactHeader"/>
    <w:rsid w:val="00FA6E19"/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szCs w:val="24"/>
      <w:lang w:val="en-US" w:eastAsia="ja-JP"/>
    </w:rPr>
  </w:style>
  <w:style w:type="paragraph" w:customStyle="1" w:styleId="FJFooter">
    <w:name w:val="FJ Footer"/>
    <w:link w:val="FJFooterChar"/>
    <w:qFormat/>
    <w:rsid w:val="009B2223"/>
    <w:pPr>
      <w:tabs>
        <w:tab w:val="center" w:pos="5390"/>
        <w:tab w:val="right" w:pos="10737"/>
      </w:tabs>
    </w:pPr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character" w:customStyle="1" w:styleId="FJDocumentNameChar">
    <w:name w:val="FJ Document Name Char"/>
    <w:basedOn w:val="Domylnaczcionkaakapitu"/>
    <w:link w:val="FJDocumentName"/>
    <w:rsid w:val="009B2223"/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character" w:customStyle="1" w:styleId="FJContactDetailsChar">
    <w:name w:val="FJ Contact Details Char"/>
    <w:basedOn w:val="FJBodyChar"/>
    <w:link w:val="FJContactDetails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paragraph" w:customStyle="1" w:styleId="FJBreakoutBody">
    <w:name w:val="FJ Breakout Body"/>
    <w:basedOn w:val="FJBody"/>
    <w:link w:val="FJBreakoutBodyChar"/>
    <w:qFormat/>
    <w:rsid w:val="009B2223"/>
    <w:rPr>
      <w:lang w:val="en-GB"/>
    </w:rPr>
  </w:style>
  <w:style w:type="paragraph" w:customStyle="1" w:styleId="FJSubheadline1">
    <w:name w:val="FJ Subheadline 1"/>
    <w:link w:val="FJSubheadline1Char"/>
    <w:qFormat/>
    <w:rsid w:val="00D57313"/>
    <w:pPr>
      <w:tabs>
        <w:tab w:val="left" w:pos="3107"/>
      </w:tabs>
      <w:spacing w:before="320" w:after="30"/>
    </w:pPr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TopicDateChar">
    <w:name w:val="FJ Topic / Date Char"/>
    <w:basedOn w:val="FJDocumentNameChar"/>
    <w:link w:val="FJTopicDate"/>
    <w:rsid w:val="009B2223"/>
    <w:rPr>
      <w:rFonts w:ascii="Fujitsu Infinity Pro" w:eastAsia="MS PGothic" w:hAnsi="Fujitsu Infinity Pro" w:cs="Fujitsu Sans"/>
      <w:b/>
      <w:bCs/>
      <w:snapToGrid w:val="0"/>
      <w:color w:val="000000" w:themeColor="text1"/>
      <w:kern w:val="2"/>
      <w:position w:val="2"/>
      <w:sz w:val="16"/>
      <w:szCs w:val="14"/>
      <w:lang w:val="en-US" w:eastAsia="en-US"/>
    </w:rPr>
  </w:style>
  <w:style w:type="character" w:customStyle="1" w:styleId="FJFooterChar">
    <w:name w:val="FJ Footer Char"/>
    <w:basedOn w:val="Domylnaczcionkaakapitu"/>
    <w:link w:val="FJFooter"/>
    <w:rsid w:val="00FA6E19"/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paragraph" w:styleId="Spistreci3">
    <w:name w:val="toc 3"/>
    <w:basedOn w:val="Normalny"/>
    <w:next w:val="Normalny"/>
    <w:autoRedefine/>
    <w:semiHidden/>
    <w:pPr>
      <w:ind w:left="360"/>
    </w:pPr>
  </w:style>
  <w:style w:type="character" w:customStyle="1" w:styleId="FJSubheadline1Char">
    <w:name w:val="FJ Subheadline 1 Char"/>
    <w:link w:val="FJSubheadline1"/>
    <w:rsid w:val="00D5731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Quote1">
    <w:name w:val="FJ Quote 1"/>
    <w:link w:val="FJQuote1Char"/>
    <w:qFormat/>
    <w:rsid w:val="0050541D"/>
    <w:pPr>
      <w:spacing w:before="240" w:after="240"/>
      <w:ind w:left="476" w:right="533" w:hanging="113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Introduction">
    <w:name w:val="FJ Introduction"/>
    <w:basedOn w:val="FJQuote1"/>
    <w:link w:val="FJIntroductionChar"/>
    <w:qFormat/>
    <w:rsid w:val="0050541D"/>
    <w:pPr>
      <w:ind w:left="0" w:right="-5" w:firstLine="0"/>
    </w:pPr>
    <w:rPr>
      <w:sz w:val="28"/>
      <w:szCs w:val="24"/>
    </w:rPr>
  </w:style>
  <w:style w:type="character" w:customStyle="1" w:styleId="FJQuote1Char">
    <w:name w:val="FJ Quote 1 Char"/>
    <w:link w:val="FJQuote1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Body">
    <w:name w:val="FJ Body"/>
    <w:link w:val="FJBodyChar"/>
    <w:qFormat/>
    <w:rsid w:val="00B56015"/>
    <w:pPr>
      <w:spacing w:after="120"/>
    </w:pPr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IntroductionChar">
    <w:name w:val="FJ Introduction Char"/>
    <w:link w:val="FJIntroduction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8"/>
      <w:szCs w:val="24"/>
      <w:lang w:eastAsia="ja-JP"/>
    </w:rPr>
  </w:style>
  <w:style w:type="paragraph" w:customStyle="1" w:styleId="FJBullets-Level1">
    <w:name w:val="FJ Bullets - Level 1"/>
    <w:basedOn w:val="FJBody"/>
    <w:link w:val="FJBullets-Level1Char"/>
    <w:qFormat/>
    <w:rsid w:val="000D316E"/>
    <w:pPr>
      <w:numPr>
        <w:numId w:val="23"/>
      </w:numPr>
      <w:spacing w:before="60" w:after="0"/>
      <w:ind w:left="527" w:hanging="170"/>
    </w:pPr>
  </w:style>
  <w:style w:type="character" w:customStyle="1" w:styleId="FJBodyChar">
    <w:name w:val="FJ Body Char"/>
    <w:link w:val="FJBody"/>
    <w:rsid w:val="00B56015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reakoutBodyChar">
    <w:name w:val="FJ Breakout Body Char"/>
    <w:basedOn w:val="FJBodyChar"/>
    <w:link w:val="FJBreakoutBody"/>
    <w:rsid w:val="009B2223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1Char">
    <w:name w:val="FJ Bullets - Level 1 Char"/>
    <w:link w:val="FJBullets-Level1"/>
    <w:rsid w:val="000D316E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Quote2">
    <w:name w:val="FJ Quote 2"/>
    <w:link w:val="FJQuote2Char"/>
    <w:qFormat/>
    <w:rsid w:val="0050541D"/>
    <w:pPr>
      <w:ind w:left="98" w:hanging="98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QuoteAuthor">
    <w:name w:val="FJ Quote Author"/>
    <w:link w:val="FJQuoteAuthorChar"/>
    <w:qFormat/>
    <w:rsid w:val="0050541D"/>
    <w:pPr>
      <w:spacing w:before="120"/>
      <w:ind w:left="112"/>
    </w:pPr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character" w:customStyle="1" w:styleId="FJQuote2Char">
    <w:name w:val="FJ Quote 2 Char"/>
    <w:basedOn w:val="FJQuote1Char"/>
    <w:link w:val="FJQuote2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DocumentHeader">
    <w:name w:val="FJ Document Header"/>
    <w:link w:val="FJDocument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QuoteAuthorChar">
    <w:name w:val="FJ Quote Author Char"/>
    <w:link w:val="FJQuoteAuthor"/>
    <w:rsid w:val="0050541D"/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paragraph" w:customStyle="1" w:styleId="FJDocumentSubheader">
    <w:name w:val="FJ Document Subheader"/>
    <w:next w:val="FJIntroduction"/>
    <w:link w:val="FJDocumentSub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DocumentHeaderChar">
    <w:name w:val="FJ Document Header Char"/>
    <w:basedOn w:val="Domylnaczcionkaakapitu"/>
    <w:link w:val="FJDocumentHeader"/>
    <w:rsid w:val="00FA6E19"/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Subheadline1">
    <w:name w:val="FJ Breakout Subheadline 1"/>
    <w:link w:val="FJBreakoutSubheadline1Char"/>
    <w:qFormat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DocumentSubheaderChar">
    <w:name w:val="FJ Document Subheader Char"/>
    <w:basedOn w:val="Domylnaczcionkaakapitu"/>
    <w:link w:val="FJDocumentSubheader"/>
    <w:rsid w:val="00FA6E19"/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Headline">
    <w:name w:val="FJ Breakout Headline"/>
    <w:link w:val="FJBreakoutHeadlineChar"/>
    <w:qFormat/>
    <w:rsid w:val="009B2223"/>
    <w:pPr>
      <w:keepNext/>
      <w:keepLines/>
    </w:pPr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character" w:customStyle="1" w:styleId="FJBreakoutSubheadline1Char">
    <w:name w:val="FJ Breakout Subheadline 1 Char"/>
    <w:basedOn w:val="FJSubheadline1Char"/>
    <w:link w:val="FJBreakoutSubheadline1"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Bullets-Level2">
    <w:name w:val="FJ Bullets - Level 2"/>
    <w:link w:val="FJBullets-Level2Char"/>
    <w:qFormat/>
    <w:rsid w:val="00B466B7"/>
    <w:pPr>
      <w:numPr>
        <w:numId w:val="33"/>
      </w:numPr>
      <w:ind w:hanging="132"/>
    </w:pPr>
    <w:rPr>
      <w:rFonts w:ascii="Fujitsu Infinity Pro" w:eastAsia="MS PGothic" w:hAnsi="Fujitsu Infinity Pro" w:cs="Fujitsu Sans Light"/>
      <w:snapToGrid w:val="0"/>
      <w:kern w:val="2"/>
      <w:position w:val="2"/>
      <w:lang w:val="en-US" w:eastAsia="ja-JP"/>
    </w:rPr>
  </w:style>
  <w:style w:type="character" w:customStyle="1" w:styleId="FJBreakoutHeadlineChar">
    <w:name w:val="FJ Breakout Headline Char"/>
    <w:basedOn w:val="Domylnaczcionkaakapitu"/>
    <w:link w:val="FJBreakoutHeadline"/>
    <w:rsid w:val="009B2223"/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paragraph" w:customStyle="1" w:styleId="FJBullets-Level3">
    <w:name w:val="FJ Bullets - Level 3"/>
    <w:basedOn w:val="FJBullets-Level2"/>
    <w:link w:val="FJBullets-Level3Char"/>
    <w:rsid w:val="00B466B7"/>
    <w:pPr>
      <w:numPr>
        <w:ilvl w:val="2"/>
        <w:numId w:val="25"/>
      </w:numPr>
      <w:ind w:left="994" w:hanging="158"/>
    </w:pPr>
    <w:rPr>
      <w:sz w:val="18"/>
      <w:szCs w:val="18"/>
    </w:rPr>
  </w:style>
  <w:style w:type="character" w:customStyle="1" w:styleId="FJBullets-Level2Char">
    <w:name w:val="FJ Bullets - Level 2 Char"/>
    <w:basedOn w:val="FJBullets-Level1Char"/>
    <w:link w:val="FJ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3Char">
    <w:name w:val="FJ Bullets - Level 3 Char"/>
    <w:basedOn w:val="FJBullets-Level2Char"/>
    <w:link w:val="FJ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18"/>
      <w:szCs w:val="18"/>
      <w:lang w:val="en-US" w:eastAsia="ja-JP"/>
    </w:rPr>
  </w:style>
  <w:style w:type="paragraph" w:customStyle="1" w:styleId="FJNumberedBullets-level1">
    <w:name w:val="FJ Numbered Bullets - level 1"/>
    <w:basedOn w:val="FJBullets-Level1"/>
    <w:link w:val="FJNumberedBullets-level1Char"/>
    <w:qFormat/>
    <w:rsid w:val="00B466B7"/>
    <w:pPr>
      <w:numPr>
        <w:numId w:val="28"/>
      </w:numPr>
      <w:spacing w:before="40" w:after="40"/>
      <w:ind w:left="555" w:hanging="198"/>
    </w:pPr>
  </w:style>
  <w:style w:type="paragraph" w:customStyle="1" w:styleId="FJNumberedBullets-Level2">
    <w:name w:val="FJ Numbered Bullets - Level 2"/>
    <w:basedOn w:val="FJBullets-Level1"/>
    <w:link w:val="FJNumberedBullets-Level2Char"/>
    <w:qFormat/>
    <w:rsid w:val="00B466B7"/>
    <w:pPr>
      <w:numPr>
        <w:ilvl w:val="1"/>
        <w:numId w:val="31"/>
      </w:numPr>
      <w:spacing w:before="40" w:after="40"/>
      <w:ind w:left="924" w:hanging="221"/>
    </w:pPr>
  </w:style>
  <w:style w:type="character" w:customStyle="1" w:styleId="FJNumberedBullets-level1Char">
    <w:name w:val="FJ Numbered Bullets - level 1 Char"/>
    <w:basedOn w:val="FJBullets-Level1Char"/>
    <w:link w:val="FJNumberedBullets-level1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NumberedBullets-Level3">
    <w:name w:val="FJ Numbered Bullets - Level 3"/>
    <w:basedOn w:val="FJBullets-Level2"/>
    <w:link w:val="FJNumberedBullets-Level3Char"/>
    <w:qFormat/>
    <w:rsid w:val="00B466B7"/>
    <w:pPr>
      <w:numPr>
        <w:ilvl w:val="2"/>
        <w:numId w:val="32"/>
      </w:numPr>
      <w:spacing w:before="40" w:after="40"/>
      <w:ind w:left="1259" w:hanging="91"/>
    </w:pPr>
  </w:style>
  <w:style w:type="character" w:customStyle="1" w:styleId="FJNumberedBullets-Level2Char">
    <w:name w:val="FJ Numbered Bullets - Level 2 Char"/>
    <w:basedOn w:val="FJBullets-Level1Char"/>
    <w:link w:val="FJNumbered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NumberedBullets-Level3Char">
    <w:name w:val="FJ Numbered Bullets - Level 3 Char"/>
    <w:basedOn w:val="FJBullets-Level2Char"/>
    <w:link w:val="FJNumbered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styleId="Nagwek">
    <w:name w:val="header"/>
    <w:basedOn w:val="Normalny"/>
    <w:link w:val="Nagwek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NagwekZnak">
    <w:name w:val="Nagłówek Znak"/>
    <w:basedOn w:val="Domylnaczcionkaakapitu"/>
    <w:link w:val="Nagwek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Stopka">
    <w:name w:val="footer"/>
    <w:basedOn w:val="Normalny"/>
    <w:link w:val="Stopka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Poprawka">
    <w:name w:val="Revision"/>
    <w:hidden/>
    <w:uiPriority w:val="71"/>
    <w:semiHidden/>
    <w:rsid w:val="00BA5C45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Tekstdymka">
    <w:name w:val="Balloon Text"/>
    <w:basedOn w:val="Normalny"/>
    <w:link w:val="TekstdymkaZnak"/>
    <w:semiHidden/>
    <w:unhideWhenUsed/>
    <w:rsid w:val="00204E60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204E60"/>
    <w:rPr>
      <w:rFonts w:ascii="Tahoma" w:eastAsia="MS PGothic" w:hAnsi="Tahoma" w:cs="Tahoma"/>
      <w:snapToGrid w:val="0"/>
      <w:kern w:val="2"/>
      <w:position w:val="2"/>
      <w:sz w:val="16"/>
      <w:szCs w:val="16"/>
      <w:lang w:val="en-US" w:eastAsia="ja-JP"/>
    </w:rPr>
  </w:style>
  <w:style w:type="character" w:styleId="Odwoaniedokomentarza">
    <w:name w:val="annotation reference"/>
    <w:basedOn w:val="Domylnaczcionkaakapitu"/>
    <w:semiHidden/>
    <w:unhideWhenUsed/>
    <w:rsid w:val="00CF45F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CF45FE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F45FE"/>
    <w:rPr>
      <w:rFonts w:ascii="Fujitsu Infinity Pro" w:eastAsia="MS PGothic" w:hAnsi="Fujitsu Infinity Pro" w:cs="Arial"/>
      <w:snapToGrid w:val="0"/>
      <w:kern w:val="2"/>
      <w:position w:val="2"/>
      <w:lang w:val="en-US" w:eastAsia="ja-JP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F45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F45FE"/>
    <w:rPr>
      <w:rFonts w:ascii="Fujitsu Infinity Pro" w:eastAsia="MS PGothic" w:hAnsi="Fujitsu Infinity Pro" w:cs="Arial"/>
      <w:b/>
      <w:bCs/>
      <w:snapToGrid w:val="0"/>
      <w:kern w:val="2"/>
      <w:position w:val="2"/>
      <w:lang w:val="en-US" w:eastAsia="ja-JP"/>
    </w:rPr>
  </w:style>
  <w:style w:type="paragraph" w:styleId="NormalnyWeb">
    <w:name w:val="Normal (Web)"/>
    <w:basedOn w:val="Normalny"/>
    <w:uiPriority w:val="99"/>
    <w:semiHidden/>
    <w:unhideWhenUsed/>
    <w:rsid w:val="00486145"/>
    <w:pPr>
      <w:adjustRightInd/>
      <w:snapToGrid/>
      <w:spacing w:before="100" w:beforeAutospacing="1" w:after="100" w:afterAutospacing="1"/>
    </w:pPr>
    <w:rPr>
      <w:rFonts w:ascii="Times New Roman" w:eastAsia="Times New Roman" w:hAnsi="Times New Roman" w:cs="Times New Roman"/>
      <w:snapToGrid/>
      <w:kern w:val="0"/>
      <w:position w:val="0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ycja%20Kaleta\Desktop\7935-10-Word-Base-Template-Orange-Yellow-v1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6B40-9676-4067-9BAC-2C58B2D71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7935-10-Word-Base-Template-Orange-Yellow-v1.0</Template>
  <TotalTime>0</TotalTime>
  <Pages>3</Pages>
  <Words>960</Words>
  <Characters>5764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6711</CharactersWithSpaces>
  <SharedDoc>false</SharedDoc>
  <HLinks>
    <vt:vector size="24" baseType="variant">
      <vt:variant>
        <vt:i4>917557</vt:i4>
      </vt:variant>
      <vt:variant>
        <vt:i4>-1</vt:i4>
      </vt:variant>
      <vt:variant>
        <vt:i4>2068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2069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2070</vt:i4>
      </vt:variant>
      <vt:variant>
        <vt:i4>1</vt:i4>
      </vt:variant>
      <vt:variant>
        <vt:lpwstr>sm4cr</vt:lpwstr>
      </vt:variant>
      <vt:variant>
        <vt:lpwstr/>
      </vt:variant>
      <vt:variant>
        <vt:i4>5505040</vt:i4>
      </vt:variant>
      <vt:variant>
        <vt:i4>-1</vt:i4>
      </vt:variant>
      <vt:variant>
        <vt:i4>1040</vt:i4>
      </vt:variant>
      <vt:variant>
        <vt:i4>1</vt:i4>
      </vt:variant>
      <vt:variant>
        <vt:lpwstr>Symbol_Mark_4c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2022-08-11T07:05:00Z</dcterms:created>
  <dcterms:modified xsi:type="dcterms:W3CDTF">2022-08-22T07:13:00Z</dcterms:modified>
</cp:coreProperties>
</file>