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9C81E" w14:textId="34499D1D" w:rsidR="00A15803" w:rsidRPr="002D04C8" w:rsidRDefault="00A15803" w:rsidP="00A15803">
      <w:pPr>
        <w:jc w:val="right"/>
        <w:rPr>
          <w:rFonts w:asciiTheme="majorHAnsi" w:eastAsia="Calibri" w:hAnsiTheme="majorHAnsi" w:cstheme="majorHAnsi"/>
          <w:bCs/>
        </w:rPr>
      </w:pPr>
      <w:r w:rsidRPr="002D04C8">
        <w:rPr>
          <w:rFonts w:asciiTheme="majorHAnsi" w:eastAsia="Calibri" w:hAnsiTheme="majorHAnsi" w:cstheme="majorHAnsi"/>
          <w:bCs/>
        </w:rPr>
        <w:t xml:space="preserve">Warszawa, </w:t>
      </w:r>
      <w:r w:rsidR="002806A3">
        <w:rPr>
          <w:rFonts w:asciiTheme="majorHAnsi" w:eastAsia="Calibri" w:hAnsiTheme="majorHAnsi" w:cstheme="majorHAnsi"/>
          <w:bCs/>
        </w:rPr>
        <w:t>1 września</w:t>
      </w:r>
      <w:r w:rsidR="00793D40" w:rsidRPr="002D04C8">
        <w:rPr>
          <w:rFonts w:asciiTheme="majorHAnsi" w:eastAsia="Calibri" w:hAnsiTheme="majorHAnsi" w:cstheme="majorHAnsi"/>
          <w:bCs/>
        </w:rPr>
        <w:t xml:space="preserve"> </w:t>
      </w:r>
      <w:r w:rsidRPr="002D04C8">
        <w:rPr>
          <w:rFonts w:asciiTheme="majorHAnsi" w:eastAsia="Calibri" w:hAnsiTheme="majorHAnsi" w:cstheme="majorHAnsi"/>
          <w:bCs/>
        </w:rPr>
        <w:t>2022</w:t>
      </w:r>
    </w:p>
    <w:p w14:paraId="54B2A5C7" w14:textId="4DDFC35D" w:rsidR="00A15803" w:rsidRPr="002D04C8" w:rsidRDefault="00A15803" w:rsidP="00A15803">
      <w:pPr>
        <w:rPr>
          <w:rFonts w:asciiTheme="majorHAnsi" w:eastAsia="Calibri" w:hAnsiTheme="majorHAnsi" w:cstheme="majorHAnsi"/>
          <w:bCs/>
        </w:rPr>
      </w:pPr>
      <w:r w:rsidRPr="002D04C8">
        <w:rPr>
          <w:rFonts w:asciiTheme="majorHAnsi" w:eastAsia="Calibri" w:hAnsiTheme="majorHAnsi" w:cstheme="majorHAnsi"/>
          <w:bCs/>
        </w:rPr>
        <w:t>Informacja Prasowa</w:t>
      </w:r>
    </w:p>
    <w:p w14:paraId="1C5699F5" w14:textId="443C2D47" w:rsidR="00B9277E" w:rsidRPr="002D04C8" w:rsidRDefault="00B9277E" w:rsidP="00A15803">
      <w:pPr>
        <w:rPr>
          <w:rFonts w:asciiTheme="majorHAnsi" w:eastAsia="Calibri" w:hAnsiTheme="majorHAnsi" w:cstheme="majorHAnsi"/>
          <w:b/>
        </w:rPr>
      </w:pPr>
    </w:p>
    <w:p w14:paraId="53A1C46D" w14:textId="7D13BD4E" w:rsidR="00793D40" w:rsidRPr="002D04C8" w:rsidRDefault="00793D40" w:rsidP="00A15803">
      <w:pPr>
        <w:rPr>
          <w:rFonts w:asciiTheme="majorHAnsi" w:eastAsia="Calibri" w:hAnsiTheme="majorHAnsi" w:cstheme="majorHAnsi"/>
          <w:b/>
        </w:rPr>
      </w:pPr>
    </w:p>
    <w:p w14:paraId="79526500" w14:textId="77777777" w:rsidR="0016655B" w:rsidRPr="002D04C8" w:rsidRDefault="0016655B" w:rsidP="00A15803">
      <w:pPr>
        <w:rPr>
          <w:rFonts w:asciiTheme="majorHAnsi" w:eastAsia="Calibri" w:hAnsiTheme="majorHAnsi" w:cstheme="majorHAnsi"/>
          <w:b/>
        </w:rPr>
      </w:pPr>
    </w:p>
    <w:p w14:paraId="5DB2F895" w14:textId="5C1B24DF" w:rsidR="00793D40" w:rsidRPr="004C3BC4" w:rsidRDefault="00793D40" w:rsidP="0016655B">
      <w:pPr>
        <w:jc w:val="center"/>
        <w:rPr>
          <w:rFonts w:asciiTheme="majorHAnsi" w:eastAsia="Calibri" w:hAnsiTheme="majorHAnsi" w:cstheme="majorHAnsi"/>
          <w:b/>
          <w:bCs/>
          <w:sz w:val="36"/>
          <w:szCs w:val="36"/>
        </w:rPr>
      </w:pPr>
      <w:r w:rsidRPr="004C3BC4">
        <w:rPr>
          <w:rFonts w:asciiTheme="majorHAnsi" w:eastAsia="Calibri" w:hAnsiTheme="majorHAnsi" w:cstheme="majorHAnsi"/>
          <w:b/>
          <w:bCs/>
          <w:sz w:val="36"/>
          <w:szCs w:val="36"/>
        </w:rPr>
        <w:t xml:space="preserve">Rekordowe wyniki </w:t>
      </w:r>
      <w:proofErr w:type="spellStart"/>
      <w:r w:rsidRPr="004C3BC4">
        <w:rPr>
          <w:rFonts w:asciiTheme="majorHAnsi" w:eastAsia="Calibri" w:hAnsiTheme="majorHAnsi" w:cstheme="majorHAnsi"/>
          <w:b/>
          <w:bCs/>
          <w:sz w:val="36"/>
          <w:szCs w:val="36"/>
        </w:rPr>
        <w:t>odwiedzalności</w:t>
      </w:r>
      <w:proofErr w:type="spellEnd"/>
      <w:r w:rsidRPr="004C3BC4">
        <w:rPr>
          <w:rFonts w:asciiTheme="majorHAnsi" w:eastAsia="Calibri" w:hAnsiTheme="majorHAnsi" w:cstheme="majorHAnsi"/>
          <w:b/>
          <w:bCs/>
          <w:sz w:val="36"/>
          <w:szCs w:val="36"/>
        </w:rPr>
        <w:t xml:space="preserve"> Galerii Chełm</w:t>
      </w:r>
    </w:p>
    <w:p w14:paraId="35F74345" w14:textId="77777777" w:rsidR="00793D40" w:rsidRPr="002D04C8" w:rsidRDefault="00793D40" w:rsidP="00793D40">
      <w:pPr>
        <w:rPr>
          <w:rFonts w:asciiTheme="majorHAnsi" w:eastAsia="Calibri" w:hAnsiTheme="majorHAnsi" w:cstheme="majorHAnsi"/>
        </w:rPr>
      </w:pPr>
      <w:r w:rsidRPr="002D04C8">
        <w:rPr>
          <w:rFonts w:asciiTheme="majorHAnsi" w:eastAsia="Calibri" w:hAnsiTheme="majorHAnsi" w:cstheme="majorHAnsi"/>
        </w:rPr>
        <w:t xml:space="preserve"> </w:t>
      </w:r>
    </w:p>
    <w:p w14:paraId="69DC916B" w14:textId="2EAC5C34" w:rsidR="00793D40" w:rsidRPr="002D04C8" w:rsidRDefault="003810C0" w:rsidP="000E5D6B">
      <w:pPr>
        <w:jc w:val="both"/>
        <w:rPr>
          <w:rFonts w:asciiTheme="majorHAnsi" w:eastAsia="Calibri" w:hAnsiTheme="majorHAnsi" w:cstheme="majorHAnsi"/>
          <w:b/>
          <w:bCs/>
        </w:rPr>
      </w:pPr>
      <w:r>
        <w:rPr>
          <w:rFonts w:asciiTheme="majorHAnsi" w:eastAsia="Calibri" w:hAnsiTheme="majorHAnsi" w:cstheme="majorHAnsi"/>
          <w:b/>
          <w:bCs/>
        </w:rPr>
        <w:t>W okresie od stycznia do lipca br.</w:t>
      </w:r>
      <w:r w:rsidR="003A6648">
        <w:rPr>
          <w:rFonts w:asciiTheme="majorHAnsi" w:eastAsia="Calibri" w:hAnsiTheme="majorHAnsi" w:cstheme="majorHAnsi"/>
          <w:b/>
          <w:bCs/>
        </w:rPr>
        <w:t xml:space="preserve"> Galerię Chełm </w:t>
      </w:r>
      <w:r w:rsidR="003A6648" w:rsidRPr="002D04C8">
        <w:rPr>
          <w:rFonts w:asciiTheme="majorHAnsi" w:eastAsia="Calibri" w:hAnsiTheme="majorHAnsi" w:cstheme="majorHAnsi"/>
          <w:b/>
          <w:bCs/>
        </w:rPr>
        <w:t xml:space="preserve">odwiedziło 1,3 mln osób, a w całym 2021 roku było to 1,6 mln osób. </w:t>
      </w:r>
      <w:r w:rsidR="003A6648">
        <w:rPr>
          <w:rFonts w:asciiTheme="majorHAnsi" w:eastAsia="Calibri" w:hAnsiTheme="majorHAnsi" w:cstheme="majorHAnsi"/>
          <w:b/>
          <w:bCs/>
        </w:rPr>
        <w:t>W ciągu pierwszych siedmiu miesięcy tego roku l</w:t>
      </w:r>
      <w:r w:rsidR="00793D40" w:rsidRPr="002D04C8">
        <w:rPr>
          <w:rFonts w:asciiTheme="majorHAnsi" w:eastAsia="Calibri" w:hAnsiTheme="majorHAnsi" w:cstheme="majorHAnsi"/>
          <w:b/>
          <w:bCs/>
        </w:rPr>
        <w:t xml:space="preserve">iczba odwiedzających </w:t>
      </w:r>
      <w:r w:rsidR="003A6648" w:rsidRPr="002D04C8">
        <w:rPr>
          <w:rFonts w:asciiTheme="majorHAnsi" w:eastAsia="Calibri" w:hAnsiTheme="majorHAnsi" w:cstheme="majorHAnsi"/>
          <w:b/>
          <w:bCs/>
        </w:rPr>
        <w:t xml:space="preserve">centrum handlowe w Chełmie </w:t>
      </w:r>
      <w:r w:rsidR="0016655B" w:rsidRPr="002D04C8">
        <w:rPr>
          <w:rFonts w:asciiTheme="majorHAnsi" w:eastAsia="Calibri" w:hAnsiTheme="majorHAnsi" w:cstheme="majorHAnsi"/>
          <w:b/>
          <w:bCs/>
        </w:rPr>
        <w:t>wzrosła o połowę</w:t>
      </w:r>
      <w:r w:rsidR="003A6648">
        <w:rPr>
          <w:rFonts w:asciiTheme="majorHAnsi" w:eastAsia="Calibri" w:hAnsiTheme="majorHAnsi" w:cstheme="majorHAnsi"/>
          <w:b/>
          <w:bCs/>
        </w:rPr>
        <w:t xml:space="preserve">, </w:t>
      </w:r>
      <w:r>
        <w:rPr>
          <w:rFonts w:asciiTheme="majorHAnsi" w:eastAsia="Calibri" w:hAnsiTheme="majorHAnsi" w:cstheme="majorHAnsi"/>
          <w:b/>
          <w:bCs/>
        </w:rPr>
        <w:t>w porównaniu do analogicznego okresu 2021 roku</w:t>
      </w:r>
      <w:r w:rsidR="00793D40" w:rsidRPr="002D04C8">
        <w:rPr>
          <w:rFonts w:asciiTheme="majorHAnsi" w:eastAsia="Calibri" w:hAnsiTheme="majorHAnsi" w:cstheme="majorHAnsi"/>
          <w:b/>
          <w:bCs/>
        </w:rPr>
        <w:t xml:space="preserve">. </w:t>
      </w:r>
      <w:r w:rsidR="003A6648">
        <w:rPr>
          <w:rFonts w:asciiTheme="majorHAnsi" w:eastAsia="Calibri" w:hAnsiTheme="majorHAnsi" w:cstheme="majorHAnsi"/>
          <w:b/>
          <w:bCs/>
        </w:rPr>
        <w:t>Galeria Chełm, w</w:t>
      </w:r>
      <w:r w:rsidR="00793D40" w:rsidRPr="002D04C8">
        <w:rPr>
          <w:rFonts w:asciiTheme="majorHAnsi" w:eastAsia="Calibri" w:hAnsiTheme="majorHAnsi" w:cstheme="majorHAnsi"/>
          <w:b/>
          <w:bCs/>
        </w:rPr>
        <w:t xml:space="preserve">ybudowana przez belgijskiego dewelopera </w:t>
      </w:r>
      <w:proofErr w:type="spellStart"/>
      <w:r w:rsidR="00793D40" w:rsidRPr="002D04C8">
        <w:rPr>
          <w:rFonts w:asciiTheme="majorHAnsi" w:eastAsia="Calibri" w:hAnsiTheme="majorHAnsi" w:cstheme="majorHAnsi"/>
          <w:b/>
          <w:bCs/>
        </w:rPr>
        <w:t>Equilis</w:t>
      </w:r>
      <w:proofErr w:type="spellEnd"/>
      <w:r w:rsidR="00793D40" w:rsidRPr="002D04C8">
        <w:rPr>
          <w:rFonts w:asciiTheme="majorHAnsi" w:eastAsia="Calibri" w:hAnsiTheme="majorHAnsi" w:cstheme="majorHAnsi"/>
          <w:b/>
          <w:bCs/>
        </w:rPr>
        <w:t xml:space="preserve"> </w:t>
      </w:r>
      <w:r w:rsidR="004C3BC4">
        <w:rPr>
          <w:rFonts w:asciiTheme="majorHAnsi" w:eastAsia="Calibri" w:hAnsiTheme="majorHAnsi" w:cstheme="majorHAnsi"/>
          <w:b/>
          <w:bCs/>
        </w:rPr>
        <w:t xml:space="preserve">we współpracy z </w:t>
      </w:r>
      <w:r w:rsidR="00793D40" w:rsidRPr="002D04C8">
        <w:rPr>
          <w:rFonts w:asciiTheme="majorHAnsi" w:eastAsia="Calibri" w:hAnsiTheme="majorHAnsi" w:cstheme="majorHAnsi"/>
          <w:b/>
          <w:bCs/>
        </w:rPr>
        <w:t xml:space="preserve"> </w:t>
      </w:r>
      <w:proofErr w:type="spellStart"/>
      <w:r w:rsidR="00793D40" w:rsidRPr="002D04C8">
        <w:rPr>
          <w:rFonts w:asciiTheme="majorHAnsi" w:eastAsia="Calibri" w:hAnsiTheme="majorHAnsi" w:cstheme="majorHAnsi"/>
          <w:b/>
          <w:bCs/>
        </w:rPr>
        <w:t>Acteeum</w:t>
      </w:r>
      <w:proofErr w:type="spellEnd"/>
      <w:r w:rsidR="00793D40" w:rsidRPr="002D04C8">
        <w:rPr>
          <w:rFonts w:asciiTheme="majorHAnsi" w:eastAsia="Calibri" w:hAnsiTheme="majorHAnsi" w:cstheme="majorHAnsi"/>
          <w:b/>
          <w:bCs/>
        </w:rPr>
        <w:t xml:space="preserve"> Group</w:t>
      </w:r>
      <w:r w:rsidR="003A6648">
        <w:rPr>
          <w:rFonts w:asciiTheme="majorHAnsi" w:eastAsia="Calibri" w:hAnsiTheme="majorHAnsi" w:cstheme="majorHAnsi"/>
          <w:b/>
          <w:bCs/>
        </w:rPr>
        <w:t xml:space="preserve">, </w:t>
      </w:r>
      <w:r w:rsidR="00793D40" w:rsidRPr="002D04C8">
        <w:rPr>
          <w:rFonts w:asciiTheme="majorHAnsi" w:eastAsia="Calibri" w:hAnsiTheme="majorHAnsi" w:cstheme="majorHAnsi"/>
          <w:b/>
          <w:bCs/>
        </w:rPr>
        <w:t>to jeden z najbardziej proekologicznych kompleksów handlowych w Polsce.</w:t>
      </w:r>
    </w:p>
    <w:p w14:paraId="4DC3B087" w14:textId="77777777" w:rsidR="00793D40" w:rsidRPr="002D04C8" w:rsidRDefault="00793D40" w:rsidP="00793D40">
      <w:pPr>
        <w:rPr>
          <w:rFonts w:asciiTheme="majorHAnsi" w:eastAsia="Calibri" w:hAnsiTheme="majorHAnsi" w:cstheme="majorHAnsi"/>
        </w:rPr>
      </w:pPr>
      <w:r w:rsidRPr="002D04C8">
        <w:rPr>
          <w:rFonts w:asciiTheme="majorHAnsi" w:eastAsia="Calibri" w:hAnsiTheme="majorHAnsi" w:cstheme="majorHAnsi"/>
        </w:rPr>
        <w:t xml:space="preserve"> </w:t>
      </w:r>
    </w:p>
    <w:p w14:paraId="67581224" w14:textId="0D877EBD" w:rsidR="00793D40" w:rsidRPr="002D04C8" w:rsidRDefault="00793D40" w:rsidP="000E5D6B">
      <w:pPr>
        <w:jc w:val="both"/>
        <w:rPr>
          <w:rFonts w:asciiTheme="majorHAnsi" w:eastAsia="Calibri" w:hAnsiTheme="majorHAnsi" w:cstheme="majorHAnsi"/>
        </w:rPr>
      </w:pPr>
      <w:r w:rsidRPr="002D04C8">
        <w:rPr>
          <w:rFonts w:asciiTheme="majorHAnsi" w:eastAsia="Calibri" w:hAnsiTheme="majorHAnsi" w:cstheme="majorHAnsi"/>
          <w:i/>
          <w:iCs/>
        </w:rPr>
        <w:t xml:space="preserve">- Dane potwierdzają nasze obserwacje. Porównaliśmy </w:t>
      </w:r>
      <w:r w:rsidR="009D5A64">
        <w:rPr>
          <w:rFonts w:asciiTheme="majorHAnsi" w:eastAsia="Calibri" w:hAnsiTheme="majorHAnsi" w:cstheme="majorHAnsi"/>
          <w:i/>
          <w:iCs/>
        </w:rPr>
        <w:t xml:space="preserve">statystyki </w:t>
      </w:r>
      <w:proofErr w:type="spellStart"/>
      <w:r w:rsidR="009D5A64">
        <w:rPr>
          <w:rFonts w:asciiTheme="majorHAnsi" w:eastAsia="Calibri" w:hAnsiTheme="majorHAnsi" w:cstheme="majorHAnsi"/>
          <w:i/>
          <w:iCs/>
        </w:rPr>
        <w:t>odwiedzalności</w:t>
      </w:r>
      <w:proofErr w:type="spellEnd"/>
      <w:r w:rsidR="009D5A64">
        <w:rPr>
          <w:rFonts w:asciiTheme="majorHAnsi" w:eastAsia="Calibri" w:hAnsiTheme="majorHAnsi" w:cstheme="majorHAnsi"/>
          <w:i/>
          <w:iCs/>
        </w:rPr>
        <w:t xml:space="preserve"> </w:t>
      </w:r>
      <w:r w:rsidR="003810C0">
        <w:rPr>
          <w:rFonts w:asciiTheme="majorHAnsi" w:eastAsia="Calibri" w:hAnsiTheme="majorHAnsi" w:cstheme="majorHAnsi"/>
          <w:i/>
          <w:iCs/>
        </w:rPr>
        <w:t xml:space="preserve">z pierwszych siedmiu miesięcy 2022 i 2021 roku. Z analizy </w:t>
      </w:r>
      <w:r w:rsidR="009D5A64">
        <w:rPr>
          <w:rFonts w:asciiTheme="majorHAnsi" w:eastAsia="Calibri" w:hAnsiTheme="majorHAnsi" w:cstheme="majorHAnsi"/>
          <w:i/>
          <w:iCs/>
        </w:rPr>
        <w:t xml:space="preserve">porównawczej </w:t>
      </w:r>
      <w:r w:rsidR="003810C0">
        <w:rPr>
          <w:rFonts w:asciiTheme="majorHAnsi" w:eastAsia="Calibri" w:hAnsiTheme="majorHAnsi" w:cstheme="majorHAnsi"/>
          <w:i/>
          <w:iCs/>
        </w:rPr>
        <w:t xml:space="preserve">wyłączyliśmy </w:t>
      </w:r>
      <w:r w:rsidR="009D5A64">
        <w:rPr>
          <w:rFonts w:asciiTheme="majorHAnsi" w:eastAsia="Calibri" w:hAnsiTheme="majorHAnsi" w:cstheme="majorHAnsi"/>
          <w:i/>
          <w:iCs/>
        </w:rPr>
        <w:t xml:space="preserve">jedynie </w:t>
      </w:r>
      <w:r w:rsidR="003810C0">
        <w:rPr>
          <w:rFonts w:asciiTheme="majorHAnsi" w:eastAsia="Calibri" w:hAnsiTheme="majorHAnsi" w:cstheme="majorHAnsi"/>
          <w:i/>
          <w:iCs/>
        </w:rPr>
        <w:t xml:space="preserve">okresy, </w:t>
      </w:r>
      <w:r w:rsidRPr="002D04C8">
        <w:rPr>
          <w:rFonts w:asciiTheme="majorHAnsi" w:eastAsia="Calibri" w:hAnsiTheme="majorHAnsi" w:cstheme="majorHAnsi"/>
          <w:i/>
          <w:iCs/>
        </w:rPr>
        <w:t xml:space="preserve">w których </w:t>
      </w:r>
      <w:r w:rsidR="001C7786" w:rsidRPr="002D04C8">
        <w:rPr>
          <w:rFonts w:asciiTheme="majorHAnsi" w:eastAsia="Calibri" w:hAnsiTheme="majorHAnsi" w:cstheme="majorHAnsi"/>
          <w:i/>
          <w:iCs/>
        </w:rPr>
        <w:t xml:space="preserve">były </w:t>
      </w:r>
      <w:r w:rsidRPr="002D04C8">
        <w:rPr>
          <w:rFonts w:asciiTheme="majorHAnsi" w:eastAsia="Calibri" w:hAnsiTheme="majorHAnsi" w:cstheme="majorHAnsi"/>
          <w:i/>
          <w:iCs/>
        </w:rPr>
        <w:t>lockdowny</w:t>
      </w:r>
      <w:r w:rsidR="00B06167">
        <w:rPr>
          <w:rFonts w:asciiTheme="majorHAnsi" w:eastAsia="Calibri" w:hAnsiTheme="majorHAnsi" w:cstheme="majorHAnsi"/>
          <w:i/>
          <w:iCs/>
        </w:rPr>
        <w:t>, bo one zaburzałyby obraz.</w:t>
      </w:r>
      <w:r w:rsidRPr="002D04C8">
        <w:rPr>
          <w:rFonts w:asciiTheme="majorHAnsi" w:eastAsia="Calibri" w:hAnsiTheme="majorHAnsi" w:cstheme="majorHAnsi"/>
          <w:i/>
          <w:iCs/>
        </w:rPr>
        <w:t xml:space="preserve"> </w:t>
      </w:r>
      <w:r w:rsidR="009D5A64">
        <w:rPr>
          <w:rFonts w:asciiTheme="majorHAnsi" w:eastAsia="Calibri" w:hAnsiTheme="majorHAnsi" w:cstheme="majorHAnsi"/>
          <w:i/>
          <w:iCs/>
        </w:rPr>
        <w:t xml:space="preserve">Wynik jest imponujący, bowiem to </w:t>
      </w:r>
      <w:r w:rsidRPr="002D04C8">
        <w:rPr>
          <w:rFonts w:asciiTheme="majorHAnsi" w:eastAsia="Calibri" w:hAnsiTheme="majorHAnsi" w:cstheme="majorHAnsi"/>
          <w:i/>
          <w:iCs/>
        </w:rPr>
        <w:t>aż 48-procentowy wzrost</w:t>
      </w:r>
      <w:r w:rsidR="00BF13FF" w:rsidRPr="002D04C8">
        <w:rPr>
          <w:rFonts w:asciiTheme="majorHAnsi" w:eastAsia="Calibri" w:hAnsiTheme="majorHAnsi" w:cstheme="majorHAnsi"/>
          <w:i/>
          <w:iCs/>
        </w:rPr>
        <w:t xml:space="preserve">. </w:t>
      </w:r>
      <w:r w:rsidR="001D4AE5">
        <w:rPr>
          <w:rFonts w:asciiTheme="majorHAnsi" w:eastAsia="Calibri" w:hAnsiTheme="majorHAnsi" w:cstheme="majorHAnsi"/>
          <w:i/>
          <w:iCs/>
        </w:rPr>
        <w:t>Jednocześnie w</w:t>
      </w:r>
      <w:r w:rsidRPr="002D04C8">
        <w:rPr>
          <w:rFonts w:asciiTheme="majorHAnsi" w:eastAsia="Calibri" w:hAnsiTheme="majorHAnsi" w:cstheme="majorHAnsi"/>
          <w:i/>
          <w:iCs/>
        </w:rPr>
        <w:t xml:space="preserve"> okresie od stycznia do lipca odwiedziło nas 1,3 mln osób. To prawie taka sama liczba kupujących, jak w całym 2021 roku</w:t>
      </w:r>
      <w:r w:rsidR="00BF13FF" w:rsidRPr="002D04C8">
        <w:rPr>
          <w:rFonts w:asciiTheme="majorHAnsi" w:eastAsia="Calibri" w:hAnsiTheme="majorHAnsi" w:cstheme="majorHAnsi"/>
          <w:i/>
          <w:iCs/>
        </w:rPr>
        <w:t>.</w:t>
      </w:r>
      <w:r w:rsidRPr="002D04C8">
        <w:rPr>
          <w:rFonts w:asciiTheme="majorHAnsi" w:eastAsia="Calibri" w:hAnsiTheme="majorHAnsi" w:cstheme="majorHAnsi"/>
          <w:i/>
          <w:iCs/>
        </w:rPr>
        <w:t xml:space="preserve"> Galeria Chełm stała się pierwsz</w:t>
      </w:r>
      <w:r w:rsidR="00B95677" w:rsidRPr="002D04C8">
        <w:rPr>
          <w:rFonts w:asciiTheme="majorHAnsi" w:eastAsia="Calibri" w:hAnsiTheme="majorHAnsi" w:cstheme="majorHAnsi"/>
          <w:i/>
          <w:iCs/>
        </w:rPr>
        <w:t>ym</w:t>
      </w:r>
      <w:r w:rsidRPr="002D04C8">
        <w:rPr>
          <w:rFonts w:asciiTheme="majorHAnsi" w:eastAsia="Calibri" w:hAnsiTheme="majorHAnsi" w:cstheme="majorHAnsi"/>
          <w:i/>
          <w:iCs/>
        </w:rPr>
        <w:t xml:space="preserve"> wybor</w:t>
      </w:r>
      <w:r w:rsidR="00B95677" w:rsidRPr="002D04C8">
        <w:rPr>
          <w:rFonts w:asciiTheme="majorHAnsi" w:eastAsia="Calibri" w:hAnsiTheme="majorHAnsi" w:cstheme="majorHAnsi"/>
          <w:i/>
          <w:iCs/>
        </w:rPr>
        <w:t xml:space="preserve">em </w:t>
      </w:r>
      <w:r w:rsidRPr="002D04C8">
        <w:rPr>
          <w:rFonts w:asciiTheme="majorHAnsi" w:eastAsia="Calibri" w:hAnsiTheme="majorHAnsi" w:cstheme="majorHAnsi"/>
          <w:i/>
          <w:iCs/>
        </w:rPr>
        <w:t>dla klientów chcących kupić odzież, obuwie, coś dla domu, sprzęt RTV-AGD, kosmetyki czy produkty spożywcze</w:t>
      </w:r>
      <w:r w:rsidRPr="002D04C8">
        <w:rPr>
          <w:rFonts w:asciiTheme="majorHAnsi" w:eastAsia="Calibri" w:hAnsiTheme="majorHAnsi" w:cstheme="majorHAnsi"/>
        </w:rPr>
        <w:t xml:space="preserve"> - powiedziała </w:t>
      </w:r>
      <w:r w:rsidRPr="002D04C8">
        <w:rPr>
          <w:rFonts w:asciiTheme="majorHAnsi" w:eastAsia="Calibri" w:hAnsiTheme="majorHAnsi" w:cstheme="majorHAnsi"/>
          <w:b/>
          <w:bCs/>
        </w:rPr>
        <w:t>Anna Dużyńska</w:t>
      </w:r>
      <w:r w:rsidRPr="002D04C8">
        <w:rPr>
          <w:rFonts w:asciiTheme="majorHAnsi" w:eastAsia="Calibri" w:hAnsiTheme="majorHAnsi" w:cstheme="majorHAnsi"/>
        </w:rPr>
        <w:t xml:space="preserve"> prezes zarządu </w:t>
      </w:r>
      <w:proofErr w:type="spellStart"/>
      <w:r w:rsidRPr="002D04C8">
        <w:rPr>
          <w:rFonts w:asciiTheme="majorHAnsi" w:eastAsia="Calibri" w:hAnsiTheme="majorHAnsi" w:cstheme="majorHAnsi"/>
        </w:rPr>
        <w:t>Equilis</w:t>
      </w:r>
      <w:proofErr w:type="spellEnd"/>
      <w:r w:rsidRPr="002D04C8">
        <w:rPr>
          <w:rFonts w:asciiTheme="majorHAnsi" w:eastAsia="Calibri" w:hAnsiTheme="majorHAnsi" w:cstheme="majorHAnsi"/>
        </w:rPr>
        <w:t xml:space="preserve"> Poland. Belgijski deweloper od inwestycji w Chełmie rozpoczął ekspansję w Polsce. </w:t>
      </w:r>
    </w:p>
    <w:p w14:paraId="38BCECE2" w14:textId="411D4A29" w:rsidR="00793D40" w:rsidRPr="002D04C8" w:rsidRDefault="00793D40" w:rsidP="00793D40">
      <w:pPr>
        <w:rPr>
          <w:rFonts w:asciiTheme="majorHAnsi" w:eastAsia="Calibri" w:hAnsiTheme="majorHAnsi" w:cstheme="majorHAnsi"/>
        </w:rPr>
      </w:pPr>
      <w:r w:rsidRPr="002D04C8">
        <w:rPr>
          <w:rFonts w:asciiTheme="majorHAnsi" w:eastAsia="Calibri" w:hAnsiTheme="majorHAnsi" w:cstheme="majorHAnsi"/>
        </w:rPr>
        <w:t xml:space="preserve"> </w:t>
      </w:r>
    </w:p>
    <w:p w14:paraId="42D872F7" w14:textId="5DBE462C" w:rsidR="00793D40" w:rsidRPr="002D04C8" w:rsidRDefault="00793D40" w:rsidP="000E5D6B">
      <w:pPr>
        <w:jc w:val="both"/>
        <w:rPr>
          <w:rFonts w:asciiTheme="majorHAnsi" w:eastAsia="Calibri" w:hAnsiTheme="majorHAnsi" w:cstheme="majorHAnsi"/>
        </w:rPr>
      </w:pPr>
      <w:r w:rsidRPr="002D04C8">
        <w:rPr>
          <w:rFonts w:asciiTheme="majorHAnsi" w:eastAsia="Calibri" w:hAnsiTheme="majorHAnsi" w:cstheme="majorHAnsi"/>
        </w:rPr>
        <w:t xml:space="preserve">Galeria Chełm ma powierzchnię 17,5 tys. mkw., oferuje 55 lokali handlowych i usługowych oraz ponad 550 miejsc parkingowych. To obiekt typu </w:t>
      </w:r>
      <w:proofErr w:type="spellStart"/>
      <w:r w:rsidRPr="002D04C8">
        <w:rPr>
          <w:rFonts w:asciiTheme="majorHAnsi" w:eastAsia="Calibri" w:hAnsiTheme="majorHAnsi" w:cstheme="majorHAnsi"/>
          <w:i/>
          <w:iCs/>
        </w:rPr>
        <w:t>power</w:t>
      </w:r>
      <w:proofErr w:type="spellEnd"/>
      <w:r w:rsidRPr="002D04C8">
        <w:rPr>
          <w:rFonts w:asciiTheme="majorHAnsi" w:eastAsia="Calibri" w:hAnsiTheme="majorHAnsi" w:cstheme="majorHAnsi"/>
          <w:i/>
          <w:iCs/>
        </w:rPr>
        <w:t xml:space="preserve"> </w:t>
      </w:r>
      <w:proofErr w:type="spellStart"/>
      <w:r w:rsidRPr="002D04C8">
        <w:rPr>
          <w:rFonts w:asciiTheme="majorHAnsi" w:eastAsia="Calibri" w:hAnsiTheme="majorHAnsi" w:cstheme="majorHAnsi"/>
          <w:i/>
          <w:iCs/>
        </w:rPr>
        <w:t>center</w:t>
      </w:r>
      <w:proofErr w:type="spellEnd"/>
      <w:r w:rsidRPr="002D04C8">
        <w:rPr>
          <w:rFonts w:asciiTheme="majorHAnsi" w:eastAsia="Calibri" w:hAnsiTheme="majorHAnsi" w:cstheme="majorHAnsi"/>
        </w:rPr>
        <w:t>, czyli kompleks handlowy zdominowany przez wielkopowierzchniowych najemców,</w:t>
      </w:r>
      <w:r w:rsidR="00B95677" w:rsidRPr="002D04C8">
        <w:rPr>
          <w:rFonts w:asciiTheme="majorHAnsi" w:eastAsia="Calibri" w:hAnsiTheme="majorHAnsi" w:cstheme="majorHAnsi"/>
        </w:rPr>
        <w:t xml:space="preserve"> </w:t>
      </w:r>
      <w:r w:rsidRPr="002D04C8">
        <w:rPr>
          <w:rFonts w:asciiTheme="majorHAnsi" w:eastAsia="Calibri" w:hAnsiTheme="majorHAnsi" w:cstheme="majorHAnsi"/>
        </w:rPr>
        <w:t xml:space="preserve">w tym </w:t>
      </w:r>
      <w:r w:rsidR="00B95677" w:rsidRPr="002D04C8">
        <w:rPr>
          <w:rFonts w:asciiTheme="majorHAnsi" w:eastAsia="Calibri" w:hAnsiTheme="majorHAnsi" w:cstheme="majorHAnsi"/>
        </w:rPr>
        <w:t>supermarket</w:t>
      </w:r>
      <w:r w:rsidRPr="002D04C8">
        <w:rPr>
          <w:rFonts w:asciiTheme="majorHAnsi" w:eastAsia="Calibri" w:hAnsiTheme="majorHAnsi" w:cstheme="majorHAnsi"/>
        </w:rPr>
        <w:t>. Zasięgiem obejmuje blisko 300 tys. mieszkańców. Obiekt znajduje się 30 kilometrów od granicy z Ukrainą.</w:t>
      </w:r>
    </w:p>
    <w:p w14:paraId="04BF57E8" w14:textId="291E6433" w:rsidR="00793D40" w:rsidRPr="002D04C8" w:rsidRDefault="00793D40" w:rsidP="00793D40">
      <w:pPr>
        <w:rPr>
          <w:rFonts w:asciiTheme="majorHAnsi" w:eastAsia="Calibri" w:hAnsiTheme="majorHAnsi" w:cstheme="majorHAnsi"/>
        </w:rPr>
      </w:pPr>
      <w:r w:rsidRPr="002D04C8">
        <w:rPr>
          <w:rFonts w:asciiTheme="majorHAnsi" w:eastAsia="Calibri" w:hAnsiTheme="majorHAnsi" w:cstheme="majorHAnsi"/>
        </w:rPr>
        <w:t xml:space="preserve"> </w:t>
      </w:r>
    </w:p>
    <w:p w14:paraId="6FBEB4AB" w14:textId="216B57AC" w:rsidR="00793D40" w:rsidRPr="002D04C8" w:rsidRDefault="00793D40" w:rsidP="000E5D6B">
      <w:pPr>
        <w:jc w:val="both"/>
        <w:rPr>
          <w:rFonts w:asciiTheme="majorHAnsi" w:eastAsia="Calibri" w:hAnsiTheme="majorHAnsi" w:cstheme="majorBidi"/>
        </w:rPr>
      </w:pPr>
      <w:r w:rsidRPr="67B8447E">
        <w:rPr>
          <w:rFonts w:asciiTheme="majorHAnsi" w:eastAsia="Calibri" w:hAnsiTheme="majorHAnsi" w:cstheme="majorBidi"/>
        </w:rPr>
        <w:t xml:space="preserve"> - </w:t>
      </w:r>
      <w:r w:rsidRPr="67B8447E">
        <w:rPr>
          <w:rFonts w:asciiTheme="majorHAnsi" w:eastAsia="Calibri" w:hAnsiTheme="majorHAnsi" w:cstheme="majorBidi"/>
          <w:i/>
          <w:iCs/>
        </w:rPr>
        <w:t xml:space="preserve">Galeria Chełm nie miała łatwego startu. Otwarcie nastąpiło w marcu 2020 roku, </w:t>
      </w:r>
      <w:r w:rsidR="003A6648" w:rsidRPr="67B8447E">
        <w:rPr>
          <w:rFonts w:asciiTheme="majorHAnsi" w:eastAsia="Calibri" w:hAnsiTheme="majorHAnsi" w:cstheme="majorBidi"/>
          <w:i/>
          <w:iCs/>
        </w:rPr>
        <w:t>tuż przed wprowadzeniem</w:t>
      </w:r>
      <w:r w:rsidR="46016760" w:rsidRPr="67B8447E">
        <w:rPr>
          <w:rFonts w:asciiTheme="majorHAnsi" w:eastAsia="Calibri" w:hAnsiTheme="majorHAnsi" w:cstheme="majorBidi"/>
          <w:i/>
          <w:iCs/>
        </w:rPr>
        <w:t xml:space="preserve"> ograniczeń w handlu w sklepach</w:t>
      </w:r>
      <w:r w:rsidR="0097210C">
        <w:rPr>
          <w:rFonts w:asciiTheme="majorHAnsi" w:eastAsia="Calibri" w:hAnsiTheme="majorHAnsi" w:cstheme="majorBidi"/>
          <w:i/>
          <w:iCs/>
        </w:rPr>
        <w:t>,</w:t>
      </w:r>
      <w:r w:rsidR="46016760" w:rsidRPr="67B8447E">
        <w:rPr>
          <w:rFonts w:asciiTheme="majorHAnsi" w:eastAsia="Calibri" w:hAnsiTheme="majorHAnsi" w:cstheme="majorBidi"/>
          <w:i/>
          <w:iCs/>
        </w:rPr>
        <w:t xml:space="preserve"> w galeriach i centrach handlowych </w:t>
      </w:r>
      <w:r w:rsidR="003A6648" w:rsidRPr="67B8447E">
        <w:rPr>
          <w:rFonts w:asciiTheme="majorHAnsi" w:eastAsia="Calibri" w:hAnsiTheme="majorHAnsi" w:cstheme="majorBidi"/>
          <w:i/>
          <w:iCs/>
        </w:rPr>
        <w:t>w zw</w:t>
      </w:r>
      <w:r w:rsidR="009D5A64" w:rsidRPr="67B8447E">
        <w:rPr>
          <w:rFonts w:asciiTheme="majorHAnsi" w:eastAsia="Calibri" w:hAnsiTheme="majorHAnsi" w:cstheme="majorBidi"/>
          <w:i/>
          <w:iCs/>
        </w:rPr>
        <w:t xml:space="preserve">iązku </w:t>
      </w:r>
      <w:r w:rsidR="003A6648" w:rsidRPr="67B8447E">
        <w:rPr>
          <w:rFonts w:asciiTheme="majorHAnsi" w:eastAsia="Calibri" w:hAnsiTheme="majorHAnsi" w:cstheme="majorBidi"/>
          <w:i/>
          <w:iCs/>
        </w:rPr>
        <w:t xml:space="preserve">z pandemią </w:t>
      </w:r>
      <w:r w:rsidRPr="67B8447E">
        <w:rPr>
          <w:rFonts w:asciiTheme="majorHAnsi" w:eastAsia="Calibri" w:hAnsiTheme="majorHAnsi" w:cstheme="majorBidi"/>
          <w:i/>
          <w:iCs/>
        </w:rPr>
        <w:t>koronawirusa. Wiedzieliśmy jed</w:t>
      </w:r>
      <w:r w:rsidR="00CF68B5" w:rsidRPr="67B8447E">
        <w:rPr>
          <w:rFonts w:asciiTheme="majorHAnsi" w:eastAsia="Calibri" w:hAnsiTheme="majorHAnsi" w:cstheme="majorBidi"/>
          <w:i/>
          <w:iCs/>
        </w:rPr>
        <w:t>n</w:t>
      </w:r>
      <w:r w:rsidRPr="67B8447E">
        <w:rPr>
          <w:rFonts w:asciiTheme="majorHAnsi" w:eastAsia="Calibri" w:hAnsiTheme="majorHAnsi" w:cstheme="majorBidi"/>
          <w:i/>
          <w:iCs/>
        </w:rPr>
        <w:t xml:space="preserve">ak, że wybudowaliśmy wszechstronny, nowoczesny i proekologiczny obiekt, który zyska sympatię mieszkańców Chełma i okolic. Dziś zbieramy owoce naszej </w:t>
      </w:r>
      <w:r w:rsidR="00CF68B5" w:rsidRPr="67B8447E">
        <w:rPr>
          <w:rFonts w:asciiTheme="majorHAnsi" w:eastAsia="Calibri" w:hAnsiTheme="majorHAnsi" w:cstheme="majorBidi"/>
          <w:i/>
          <w:iCs/>
        </w:rPr>
        <w:t>konsekwencji</w:t>
      </w:r>
      <w:r w:rsidRPr="67B8447E">
        <w:rPr>
          <w:rFonts w:asciiTheme="majorHAnsi" w:eastAsia="Calibri" w:hAnsiTheme="majorHAnsi" w:cstheme="majorBidi"/>
          <w:i/>
          <w:iCs/>
        </w:rPr>
        <w:t xml:space="preserve">. Kompleks </w:t>
      </w:r>
      <w:r w:rsidR="003A6648" w:rsidRPr="002826BE">
        <w:rPr>
          <w:rFonts w:asciiTheme="majorHAnsi" w:eastAsia="Calibri" w:hAnsiTheme="majorHAnsi" w:cstheme="majorBidi"/>
          <w:i/>
          <w:iCs/>
        </w:rPr>
        <w:t>dojrzał</w:t>
      </w:r>
      <w:r w:rsidRPr="67B8447E">
        <w:rPr>
          <w:rFonts w:asciiTheme="majorHAnsi" w:eastAsia="Calibri" w:hAnsiTheme="majorHAnsi" w:cstheme="majorBidi"/>
          <w:i/>
          <w:iCs/>
        </w:rPr>
        <w:t xml:space="preserve">, </w:t>
      </w:r>
      <w:r w:rsidR="00B95677" w:rsidRPr="67B8447E">
        <w:rPr>
          <w:rFonts w:asciiTheme="majorHAnsi" w:eastAsia="Calibri" w:hAnsiTheme="majorHAnsi" w:cstheme="majorBidi"/>
          <w:i/>
          <w:iCs/>
        </w:rPr>
        <w:t xml:space="preserve">utrwalił się w świadomości mieszkańców </w:t>
      </w:r>
      <w:r w:rsidRPr="67B8447E">
        <w:rPr>
          <w:rFonts w:asciiTheme="majorHAnsi" w:eastAsia="Calibri" w:hAnsiTheme="majorHAnsi" w:cstheme="majorBidi"/>
          <w:i/>
          <w:iCs/>
        </w:rPr>
        <w:t>i prężnie się rozwija</w:t>
      </w:r>
      <w:r w:rsidR="00C97875" w:rsidRPr="67B8447E">
        <w:rPr>
          <w:rFonts w:asciiTheme="majorHAnsi" w:eastAsia="Calibri" w:hAnsiTheme="majorHAnsi" w:cstheme="majorBidi"/>
          <w:i/>
          <w:iCs/>
        </w:rPr>
        <w:t xml:space="preserve"> </w:t>
      </w:r>
      <w:r w:rsidRPr="67B8447E">
        <w:rPr>
          <w:rFonts w:asciiTheme="majorHAnsi" w:eastAsia="Calibri" w:hAnsiTheme="majorHAnsi" w:cstheme="majorBidi"/>
        </w:rPr>
        <w:t xml:space="preserve">- dodała </w:t>
      </w:r>
      <w:r w:rsidRPr="67B8447E">
        <w:rPr>
          <w:rFonts w:asciiTheme="majorHAnsi" w:eastAsia="Calibri" w:hAnsiTheme="majorHAnsi" w:cstheme="majorBidi"/>
          <w:b/>
          <w:bCs/>
        </w:rPr>
        <w:t>Anna Dużyńska</w:t>
      </w:r>
      <w:r w:rsidR="00CF68B5" w:rsidRPr="67B8447E">
        <w:rPr>
          <w:rFonts w:asciiTheme="majorHAnsi" w:eastAsia="Calibri" w:hAnsiTheme="majorHAnsi" w:cstheme="majorBidi"/>
          <w:b/>
          <w:bCs/>
        </w:rPr>
        <w:t>.</w:t>
      </w:r>
    </w:p>
    <w:p w14:paraId="0225FDA9" w14:textId="77777777" w:rsidR="00793D40" w:rsidRPr="002D04C8" w:rsidRDefault="00793D40" w:rsidP="00793D40">
      <w:pPr>
        <w:rPr>
          <w:rFonts w:asciiTheme="majorHAnsi" w:eastAsia="Calibri" w:hAnsiTheme="majorHAnsi" w:cstheme="majorHAnsi"/>
        </w:rPr>
      </w:pPr>
      <w:r w:rsidRPr="002D04C8">
        <w:rPr>
          <w:rFonts w:asciiTheme="majorHAnsi" w:eastAsia="Calibri" w:hAnsiTheme="majorHAnsi" w:cstheme="majorHAnsi"/>
        </w:rPr>
        <w:t xml:space="preserve"> </w:t>
      </w:r>
    </w:p>
    <w:p w14:paraId="5F9CA290" w14:textId="51D88D1C" w:rsidR="00793D40" w:rsidRPr="002D04C8" w:rsidRDefault="00793D40" w:rsidP="000E5D6B">
      <w:pPr>
        <w:jc w:val="both"/>
        <w:rPr>
          <w:rFonts w:asciiTheme="majorHAnsi" w:eastAsia="Calibri" w:hAnsiTheme="majorHAnsi" w:cstheme="majorHAnsi"/>
        </w:rPr>
      </w:pPr>
      <w:r w:rsidRPr="002D04C8">
        <w:rPr>
          <w:rFonts w:asciiTheme="majorHAnsi" w:eastAsia="Calibri" w:hAnsiTheme="majorHAnsi" w:cstheme="majorHAnsi"/>
        </w:rPr>
        <w:t xml:space="preserve">Galeria Chełm </w:t>
      </w:r>
      <w:r w:rsidR="00B95677" w:rsidRPr="002D04C8">
        <w:rPr>
          <w:rFonts w:asciiTheme="majorHAnsi" w:eastAsia="Calibri" w:hAnsiTheme="majorHAnsi" w:cstheme="majorHAnsi"/>
        </w:rPr>
        <w:t>to obiekt, który ma na koncie presti</w:t>
      </w:r>
      <w:r w:rsidR="000B5C8B" w:rsidRPr="002D04C8">
        <w:rPr>
          <w:rFonts w:asciiTheme="majorHAnsi" w:eastAsia="Calibri" w:hAnsiTheme="majorHAnsi" w:cstheme="majorHAnsi"/>
        </w:rPr>
        <w:t xml:space="preserve">żowy </w:t>
      </w:r>
      <w:r w:rsidRPr="002D04C8">
        <w:rPr>
          <w:rFonts w:asciiTheme="majorHAnsi" w:eastAsia="Calibri" w:hAnsiTheme="majorHAnsi" w:cstheme="majorHAnsi"/>
        </w:rPr>
        <w:t>certyfikat</w:t>
      </w:r>
      <w:r w:rsidR="000B5C8B" w:rsidRPr="002D04C8">
        <w:rPr>
          <w:rFonts w:asciiTheme="majorHAnsi" w:eastAsia="Calibri" w:hAnsiTheme="majorHAnsi" w:cstheme="majorHAnsi"/>
        </w:rPr>
        <w:t xml:space="preserve"> </w:t>
      </w:r>
      <w:r w:rsidRPr="002D04C8">
        <w:rPr>
          <w:rFonts w:asciiTheme="majorHAnsi" w:eastAsia="Calibri" w:hAnsiTheme="majorHAnsi" w:cstheme="majorHAnsi"/>
        </w:rPr>
        <w:t xml:space="preserve">BREEAM Design </w:t>
      </w:r>
      <w:proofErr w:type="spellStart"/>
      <w:r w:rsidRPr="002D04C8">
        <w:rPr>
          <w:rFonts w:asciiTheme="majorHAnsi" w:eastAsia="Calibri" w:hAnsiTheme="majorHAnsi" w:cstheme="majorHAnsi"/>
        </w:rPr>
        <w:t>Stage</w:t>
      </w:r>
      <w:proofErr w:type="spellEnd"/>
      <w:r w:rsidR="000B5C8B" w:rsidRPr="002D04C8">
        <w:rPr>
          <w:rFonts w:asciiTheme="majorHAnsi" w:eastAsia="Calibri" w:hAnsiTheme="majorHAnsi" w:cstheme="majorHAnsi"/>
        </w:rPr>
        <w:t xml:space="preserve">. Potwierdza on </w:t>
      </w:r>
      <w:r w:rsidRPr="002D04C8">
        <w:rPr>
          <w:rFonts w:asciiTheme="majorHAnsi" w:eastAsia="Calibri" w:hAnsiTheme="majorHAnsi" w:cstheme="majorHAnsi"/>
        </w:rPr>
        <w:t>walory proekologiczne Galerii Chełm, zwłaszcza w zakresie optymalizacji zużycia energii, wody, materiałów eksploatacyjnych oraz odpadów.</w:t>
      </w:r>
      <w:r w:rsidR="000B5C8B" w:rsidRPr="002D04C8">
        <w:rPr>
          <w:rFonts w:asciiTheme="majorHAnsi" w:eastAsia="Calibri" w:hAnsiTheme="majorHAnsi" w:cstheme="majorHAnsi"/>
        </w:rPr>
        <w:t xml:space="preserve"> Eksperci wysoko </w:t>
      </w:r>
      <w:r w:rsidR="00FD1E06" w:rsidRPr="002D04C8">
        <w:rPr>
          <w:rFonts w:asciiTheme="majorHAnsi" w:eastAsia="Calibri" w:hAnsiTheme="majorHAnsi" w:cstheme="majorHAnsi"/>
        </w:rPr>
        <w:t>ocenili</w:t>
      </w:r>
      <w:r w:rsidR="000B5C8B" w:rsidRPr="002D04C8">
        <w:rPr>
          <w:rFonts w:asciiTheme="majorHAnsi" w:eastAsia="Calibri" w:hAnsiTheme="majorHAnsi" w:cstheme="majorHAnsi"/>
        </w:rPr>
        <w:t xml:space="preserve"> </w:t>
      </w:r>
      <w:r w:rsidRPr="002D04C8">
        <w:rPr>
          <w:rFonts w:asciiTheme="majorHAnsi" w:eastAsia="Calibri" w:hAnsiTheme="majorHAnsi" w:cstheme="majorHAnsi"/>
        </w:rPr>
        <w:t>całość rozwiązań sprzyjających komfortowi, zdrowiu oraz dobremu samopoczuciu użytkowników Galerii Chełm – zarówno klientów jak i pracowników.</w:t>
      </w:r>
    </w:p>
    <w:p w14:paraId="16D17550" w14:textId="77777777" w:rsidR="00A15803" w:rsidRPr="002D04C8" w:rsidRDefault="00A15803" w:rsidP="00A15803">
      <w:pPr>
        <w:rPr>
          <w:rFonts w:asciiTheme="majorHAnsi" w:eastAsia="Calibri" w:hAnsiTheme="majorHAnsi" w:cstheme="majorHAnsi"/>
          <w:highlight w:val="white"/>
        </w:rPr>
      </w:pPr>
    </w:p>
    <w:p w14:paraId="7C8E440B" w14:textId="77777777" w:rsidR="00A15803" w:rsidRPr="002D04C8" w:rsidRDefault="00A15803" w:rsidP="00A15803">
      <w:pPr>
        <w:rPr>
          <w:rFonts w:asciiTheme="majorHAnsi" w:eastAsia="Calibri" w:hAnsiTheme="majorHAnsi" w:cstheme="majorHAnsi"/>
          <w:b/>
          <w:highlight w:val="white"/>
        </w:rPr>
      </w:pPr>
      <w:r w:rsidRPr="002D04C8">
        <w:rPr>
          <w:rFonts w:asciiTheme="majorHAnsi" w:eastAsia="Calibri" w:hAnsiTheme="majorHAnsi" w:cstheme="majorHAnsi"/>
          <w:b/>
          <w:highlight w:val="white"/>
        </w:rPr>
        <w:t xml:space="preserve">O </w:t>
      </w:r>
      <w:proofErr w:type="spellStart"/>
      <w:r w:rsidRPr="002D04C8">
        <w:rPr>
          <w:rFonts w:asciiTheme="majorHAnsi" w:eastAsia="Calibri" w:hAnsiTheme="majorHAnsi" w:cstheme="majorHAnsi"/>
          <w:b/>
          <w:highlight w:val="white"/>
        </w:rPr>
        <w:t>Equilis</w:t>
      </w:r>
      <w:proofErr w:type="spellEnd"/>
      <w:r w:rsidRPr="002D04C8">
        <w:rPr>
          <w:rFonts w:asciiTheme="majorHAnsi" w:eastAsia="Calibri" w:hAnsiTheme="majorHAnsi" w:cstheme="majorHAnsi"/>
          <w:b/>
          <w:highlight w:val="white"/>
        </w:rPr>
        <w:t xml:space="preserve"> </w:t>
      </w:r>
    </w:p>
    <w:p w14:paraId="78D54CDC" w14:textId="74995108" w:rsidR="00A15803" w:rsidRPr="002D04C8" w:rsidRDefault="00A15803" w:rsidP="000E5D6B">
      <w:pPr>
        <w:jc w:val="both"/>
        <w:rPr>
          <w:rFonts w:asciiTheme="majorHAnsi" w:eastAsia="Calibri" w:hAnsiTheme="majorHAnsi" w:cstheme="majorHAnsi"/>
        </w:rPr>
      </w:pPr>
      <w:proofErr w:type="spellStart"/>
      <w:r w:rsidRPr="002D04C8">
        <w:rPr>
          <w:rFonts w:asciiTheme="majorHAnsi" w:eastAsia="Calibri" w:hAnsiTheme="majorHAnsi" w:cstheme="majorHAnsi"/>
        </w:rPr>
        <w:lastRenderedPageBreak/>
        <w:t>Equilis</w:t>
      </w:r>
      <w:proofErr w:type="spellEnd"/>
      <w:r w:rsidRPr="002D04C8">
        <w:rPr>
          <w:rFonts w:asciiTheme="majorHAnsi" w:eastAsia="Calibri" w:hAnsiTheme="majorHAnsi" w:cstheme="majorHAnsi"/>
        </w:rPr>
        <w:t xml:space="preserve"> to firma rodzinna z Belgii, założona w 2006 roku. </w:t>
      </w:r>
      <w:r w:rsidR="000B5C8B" w:rsidRPr="002D04C8">
        <w:rPr>
          <w:rFonts w:asciiTheme="majorHAnsi" w:eastAsia="Calibri" w:hAnsiTheme="majorHAnsi" w:cstheme="majorHAnsi"/>
        </w:rPr>
        <w:t xml:space="preserve">W Polsce deweloper otworzył siedzibę pod koniec 2016 roku. Pierwszym projektem komercyjnym, wspólnie z </w:t>
      </w:r>
      <w:proofErr w:type="spellStart"/>
      <w:r w:rsidR="000B5C8B" w:rsidRPr="002D04C8">
        <w:rPr>
          <w:rFonts w:asciiTheme="majorHAnsi" w:eastAsia="Calibri" w:hAnsiTheme="majorHAnsi" w:cstheme="majorHAnsi"/>
        </w:rPr>
        <w:t>Acteeum</w:t>
      </w:r>
      <w:proofErr w:type="spellEnd"/>
      <w:r w:rsidR="000B5C8B" w:rsidRPr="002D04C8">
        <w:rPr>
          <w:rFonts w:asciiTheme="majorHAnsi" w:eastAsia="Calibri" w:hAnsiTheme="majorHAnsi" w:cstheme="majorHAnsi"/>
        </w:rPr>
        <w:t xml:space="preserve"> Group, było wybudowanie Galerii Chełm, która została oddana do użytku w marcu 2020 roku. </w:t>
      </w:r>
      <w:proofErr w:type="spellStart"/>
      <w:r w:rsidR="000B5C8B" w:rsidRPr="002D04C8">
        <w:rPr>
          <w:rFonts w:asciiTheme="majorHAnsi" w:eastAsia="Calibri" w:hAnsiTheme="majorHAnsi" w:cstheme="majorHAnsi"/>
        </w:rPr>
        <w:t>Equilis</w:t>
      </w:r>
      <w:proofErr w:type="spellEnd"/>
      <w:r w:rsidR="000B5C8B" w:rsidRPr="002D04C8">
        <w:rPr>
          <w:rFonts w:asciiTheme="majorHAnsi" w:eastAsia="Calibri" w:hAnsiTheme="majorHAnsi" w:cstheme="majorHAnsi"/>
        </w:rPr>
        <w:t xml:space="preserve"> i </w:t>
      </w:r>
      <w:proofErr w:type="spellStart"/>
      <w:r w:rsidR="000B5C8B" w:rsidRPr="002D04C8">
        <w:rPr>
          <w:rFonts w:asciiTheme="majorHAnsi" w:eastAsia="Calibri" w:hAnsiTheme="majorHAnsi" w:cstheme="majorHAnsi"/>
        </w:rPr>
        <w:t>Acteeum</w:t>
      </w:r>
      <w:proofErr w:type="spellEnd"/>
      <w:r w:rsidR="000B5C8B" w:rsidRPr="002D04C8">
        <w:rPr>
          <w:rFonts w:asciiTheme="majorHAnsi" w:eastAsia="Calibri" w:hAnsiTheme="majorHAnsi" w:cstheme="majorHAnsi"/>
        </w:rPr>
        <w:t xml:space="preserve"> wybudowali również Galerię Andrychów, oddaną do użytku w listopadzie 2021 roku. </w:t>
      </w:r>
      <w:r w:rsidRPr="002D04C8">
        <w:rPr>
          <w:rFonts w:asciiTheme="majorHAnsi" w:eastAsia="Calibri" w:hAnsiTheme="majorHAnsi" w:cstheme="majorHAnsi"/>
        </w:rPr>
        <w:t xml:space="preserve">Strategią dewelopera jest dywersyfikacja - zarówno geograficzna, jak i sektorowa. Firma jest obecna w 6 europejskich krajach - w pasie ciągnącym się od Hiszpanii, przez Francję, Belgię, Holandię, Niemcy, aż po Polskę. Specjalizuje się w nieruchomościach handlowych oraz mieszkaniowych. Globalnie </w:t>
      </w:r>
      <w:proofErr w:type="spellStart"/>
      <w:r w:rsidRPr="002D04C8">
        <w:rPr>
          <w:rFonts w:asciiTheme="majorHAnsi" w:eastAsia="Calibri" w:hAnsiTheme="majorHAnsi" w:cstheme="majorHAnsi"/>
        </w:rPr>
        <w:t>Equilis</w:t>
      </w:r>
      <w:proofErr w:type="spellEnd"/>
      <w:r w:rsidRPr="002D04C8">
        <w:rPr>
          <w:rFonts w:asciiTheme="majorHAnsi" w:eastAsia="Calibri" w:hAnsiTheme="majorHAnsi" w:cstheme="majorHAnsi"/>
        </w:rPr>
        <w:t xml:space="preserve"> to nie tylko handel i mieszkania, ale też projekty rewitalizacyjne, domy seniora, akademiki czy przestrzenie publiczne. </w:t>
      </w:r>
      <w:r w:rsidRPr="002D04C8">
        <w:rPr>
          <w:rFonts w:asciiTheme="majorHAnsi" w:eastAsia="Calibri" w:hAnsiTheme="majorHAnsi" w:cstheme="majorHAnsi"/>
          <w:highlight w:val="white"/>
        </w:rPr>
        <w:t xml:space="preserve">Mottem </w:t>
      </w:r>
      <w:proofErr w:type="spellStart"/>
      <w:r w:rsidRPr="002D04C8">
        <w:rPr>
          <w:rFonts w:asciiTheme="majorHAnsi" w:eastAsia="Calibri" w:hAnsiTheme="majorHAnsi" w:cstheme="majorHAnsi"/>
          <w:highlight w:val="white"/>
        </w:rPr>
        <w:t>Equilis</w:t>
      </w:r>
      <w:proofErr w:type="spellEnd"/>
      <w:r w:rsidRPr="002D04C8">
        <w:rPr>
          <w:rFonts w:asciiTheme="majorHAnsi" w:eastAsia="Calibri" w:hAnsiTheme="majorHAnsi" w:cstheme="majorHAnsi"/>
          <w:highlight w:val="white"/>
        </w:rPr>
        <w:t xml:space="preserve"> jest budowanie miejsc, w których ludzie tworzą swoje szczęśliwe historie. </w:t>
      </w:r>
    </w:p>
    <w:p w14:paraId="29F27F4C" w14:textId="77777777" w:rsidR="00A15803" w:rsidRPr="002D04C8" w:rsidRDefault="00A15803" w:rsidP="00A15803">
      <w:pPr>
        <w:rPr>
          <w:rFonts w:asciiTheme="majorHAnsi" w:eastAsia="Calibri" w:hAnsiTheme="majorHAnsi" w:cstheme="majorHAnsi"/>
          <w:highlight w:val="white"/>
        </w:rPr>
      </w:pPr>
    </w:p>
    <w:p w14:paraId="5C7878F4" w14:textId="1C3F0A25" w:rsidR="008114E0" w:rsidRPr="002D04C8" w:rsidRDefault="008114E0" w:rsidP="00A15803">
      <w:pPr>
        <w:rPr>
          <w:rFonts w:asciiTheme="majorHAnsi" w:eastAsia="Calibri" w:hAnsiTheme="majorHAnsi" w:cstheme="majorHAnsi"/>
          <w:b/>
          <w:highlight w:val="white"/>
        </w:rPr>
      </w:pPr>
    </w:p>
    <w:p w14:paraId="59BA2EDD" w14:textId="0A913196" w:rsidR="00A15803" w:rsidRPr="002D04C8" w:rsidRDefault="00A15803" w:rsidP="00A15803">
      <w:pPr>
        <w:rPr>
          <w:rFonts w:asciiTheme="majorHAnsi" w:eastAsia="Calibri" w:hAnsiTheme="majorHAnsi" w:cstheme="majorHAnsi"/>
          <w:b/>
          <w:highlight w:val="white"/>
        </w:rPr>
      </w:pPr>
      <w:r w:rsidRPr="002D04C8">
        <w:rPr>
          <w:rFonts w:asciiTheme="majorHAnsi" w:eastAsia="Calibri" w:hAnsiTheme="majorHAnsi" w:cstheme="majorHAnsi"/>
          <w:b/>
          <w:highlight w:val="white"/>
        </w:rPr>
        <w:t>Kontakt:</w:t>
      </w:r>
    </w:p>
    <w:p w14:paraId="7F27EE14" w14:textId="77777777" w:rsidR="00793D40" w:rsidRPr="002D04C8" w:rsidRDefault="00793D40" w:rsidP="00A15803">
      <w:pPr>
        <w:rPr>
          <w:rFonts w:asciiTheme="majorHAnsi" w:eastAsia="Calibri" w:hAnsiTheme="majorHAnsi" w:cstheme="majorHAnsi"/>
          <w:b/>
          <w:highlight w:val="whit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793D40" w:rsidRPr="0097210C" w14:paraId="71FFF54F" w14:textId="77777777" w:rsidTr="0097762D">
        <w:tc>
          <w:tcPr>
            <w:tcW w:w="4414" w:type="dxa"/>
          </w:tcPr>
          <w:p w14:paraId="6E99DAF2" w14:textId="77777777" w:rsidR="00793D40" w:rsidRPr="002D04C8" w:rsidRDefault="00793D40" w:rsidP="0097762D">
            <w:pPr>
              <w:rPr>
                <w:rFonts w:asciiTheme="majorHAnsi" w:eastAsia="Calibri" w:hAnsiTheme="majorHAnsi" w:cstheme="majorHAnsi"/>
                <w:b/>
                <w:highlight w:val="white"/>
              </w:rPr>
            </w:pPr>
            <w:r w:rsidRPr="002D04C8">
              <w:rPr>
                <w:rFonts w:asciiTheme="majorHAnsi" w:eastAsia="Calibri" w:hAnsiTheme="majorHAnsi" w:cstheme="majorHAnsi"/>
                <w:b/>
                <w:highlight w:val="white"/>
              </w:rPr>
              <w:t>Michał Skwarek</w:t>
            </w:r>
          </w:p>
          <w:p w14:paraId="1F71743F" w14:textId="77777777" w:rsidR="00793D40" w:rsidRPr="002D04C8" w:rsidRDefault="00793D40" w:rsidP="0097762D">
            <w:pPr>
              <w:rPr>
                <w:rFonts w:asciiTheme="majorHAnsi" w:eastAsia="Calibri" w:hAnsiTheme="majorHAnsi" w:cstheme="majorHAnsi"/>
                <w:bCs/>
                <w:highlight w:val="white"/>
              </w:rPr>
            </w:pPr>
            <w:r w:rsidRPr="002D04C8">
              <w:rPr>
                <w:rFonts w:asciiTheme="majorHAnsi" w:eastAsia="Calibri" w:hAnsiTheme="majorHAnsi" w:cstheme="majorHAnsi"/>
                <w:bCs/>
                <w:highlight w:val="white"/>
              </w:rPr>
              <w:t>Dyrektor Marketingu i Sprzedaży</w:t>
            </w:r>
          </w:p>
          <w:p w14:paraId="5E8551F4" w14:textId="77777777" w:rsidR="00793D40" w:rsidRPr="0097210C" w:rsidRDefault="00793D40" w:rsidP="0097762D">
            <w:pPr>
              <w:rPr>
                <w:rFonts w:asciiTheme="majorHAnsi" w:eastAsia="Calibri" w:hAnsiTheme="majorHAnsi" w:cstheme="majorHAnsi"/>
                <w:bCs/>
                <w:highlight w:val="white"/>
                <w:lang w:val="fr-FR"/>
              </w:rPr>
            </w:pPr>
            <w:r w:rsidRPr="0097210C">
              <w:rPr>
                <w:rFonts w:asciiTheme="majorHAnsi" w:eastAsia="Calibri" w:hAnsiTheme="majorHAnsi" w:cstheme="majorHAnsi"/>
                <w:bCs/>
                <w:highlight w:val="white"/>
                <w:lang w:val="fr-FR"/>
              </w:rPr>
              <w:t>Equilis Poland</w:t>
            </w:r>
          </w:p>
          <w:p w14:paraId="3BA5D8E7" w14:textId="77777777" w:rsidR="00793D40" w:rsidRPr="0097210C" w:rsidRDefault="000E5D6B" w:rsidP="0097762D">
            <w:pPr>
              <w:rPr>
                <w:rFonts w:asciiTheme="majorHAnsi" w:eastAsia="Calibri" w:hAnsiTheme="majorHAnsi" w:cstheme="majorHAnsi"/>
                <w:bCs/>
                <w:highlight w:val="white"/>
                <w:lang w:val="fr-FR"/>
              </w:rPr>
            </w:pPr>
            <w:hyperlink r:id="rId11" w:history="1">
              <w:r w:rsidR="00793D40" w:rsidRPr="0097210C">
                <w:rPr>
                  <w:rStyle w:val="Hipercze"/>
                  <w:rFonts w:asciiTheme="majorHAnsi" w:eastAsia="Calibri" w:hAnsiTheme="majorHAnsi" w:cstheme="majorHAnsi"/>
                  <w:bCs/>
                  <w:highlight w:val="white"/>
                  <w:lang w:val="fr-FR"/>
                </w:rPr>
                <w:t>michal.skwarek@equilis.net</w:t>
              </w:r>
            </w:hyperlink>
          </w:p>
          <w:p w14:paraId="647EF8E5" w14:textId="77777777" w:rsidR="00793D40" w:rsidRPr="002D04C8" w:rsidRDefault="00793D40" w:rsidP="0097762D">
            <w:pPr>
              <w:rPr>
                <w:rFonts w:asciiTheme="majorHAnsi" w:eastAsia="Calibri" w:hAnsiTheme="majorHAnsi" w:cstheme="majorHAnsi"/>
                <w:b/>
                <w:highlight w:val="white"/>
              </w:rPr>
            </w:pPr>
            <w:r w:rsidRPr="002D04C8">
              <w:rPr>
                <w:rFonts w:asciiTheme="majorHAnsi" w:eastAsia="Calibri" w:hAnsiTheme="majorHAnsi" w:cstheme="majorHAnsi"/>
                <w:bCs/>
                <w:highlight w:val="white"/>
              </w:rPr>
              <w:t>Tel. +48 501130350</w:t>
            </w:r>
          </w:p>
        </w:tc>
        <w:tc>
          <w:tcPr>
            <w:tcW w:w="4414" w:type="dxa"/>
          </w:tcPr>
          <w:p w14:paraId="761F675E" w14:textId="77777777" w:rsidR="00793D40" w:rsidRPr="003A6648" w:rsidRDefault="00793D40" w:rsidP="0097762D">
            <w:pPr>
              <w:rPr>
                <w:rFonts w:asciiTheme="majorHAnsi" w:eastAsia="Calibri" w:hAnsiTheme="majorHAnsi" w:cstheme="majorHAnsi"/>
                <w:b/>
                <w:highlight w:val="white"/>
                <w:lang w:val="en-GB"/>
              </w:rPr>
            </w:pPr>
            <w:r w:rsidRPr="003A6648">
              <w:rPr>
                <w:rFonts w:asciiTheme="majorHAnsi" w:eastAsia="Calibri" w:hAnsiTheme="majorHAnsi" w:cstheme="majorHAnsi"/>
                <w:b/>
                <w:highlight w:val="white"/>
                <w:lang w:val="en-GB"/>
              </w:rPr>
              <w:t xml:space="preserve">Tomasz </w:t>
            </w:r>
            <w:proofErr w:type="spellStart"/>
            <w:r w:rsidRPr="003A6648">
              <w:rPr>
                <w:rFonts w:asciiTheme="majorHAnsi" w:eastAsia="Calibri" w:hAnsiTheme="majorHAnsi" w:cstheme="majorHAnsi"/>
                <w:b/>
                <w:highlight w:val="white"/>
                <w:lang w:val="en-GB"/>
              </w:rPr>
              <w:t>Kułakowski</w:t>
            </w:r>
            <w:proofErr w:type="spellEnd"/>
          </w:p>
          <w:p w14:paraId="2DCD7CDB" w14:textId="77777777" w:rsidR="00793D40" w:rsidRPr="003A6648" w:rsidRDefault="00793D40" w:rsidP="0097762D">
            <w:pPr>
              <w:rPr>
                <w:rFonts w:asciiTheme="majorHAnsi" w:eastAsia="Calibri" w:hAnsiTheme="majorHAnsi" w:cstheme="majorHAnsi"/>
                <w:bCs/>
                <w:highlight w:val="white"/>
                <w:lang w:val="en-GB"/>
              </w:rPr>
            </w:pPr>
            <w:r w:rsidRPr="003A6648">
              <w:rPr>
                <w:rFonts w:asciiTheme="majorHAnsi" w:eastAsia="Calibri" w:hAnsiTheme="majorHAnsi" w:cstheme="majorHAnsi"/>
                <w:bCs/>
                <w:highlight w:val="white"/>
                <w:lang w:val="en-GB"/>
              </w:rPr>
              <w:t>Account Director</w:t>
            </w:r>
          </w:p>
          <w:p w14:paraId="3F3BB334" w14:textId="77777777" w:rsidR="00793D40" w:rsidRPr="003A6648" w:rsidRDefault="00793D40" w:rsidP="0097762D">
            <w:pPr>
              <w:rPr>
                <w:rFonts w:asciiTheme="majorHAnsi" w:eastAsia="Calibri" w:hAnsiTheme="majorHAnsi" w:cstheme="majorHAnsi"/>
                <w:bCs/>
                <w:highlight w:val="white"/>
                <w:lang w:val="en-GB"/>
              </w:rPr>
            </w:pPr>
            <w:r w:rsidRPr="003A6648">
              <w:rPr>
                <w:rFonts w:asciiTheme="majorHAnsi" w:eastAsia="Calibri" w:hAnsiTheme="majorHAnsi" w:cstheme="majorHAnsi"/>
                <w:bCs/>
                <w:highlight w:val="white"/>
                <w:lang w:val="en-GB"/>
              </w:rPr>
              <w:t xml:space="preserve">PR HUB </w:t>
            </w:r>
          </w:p>
          <w:p w14:paraId="70569CF7" w14:textId="77777777" w:rsidR="00793D40" w:rsidRPr="003A6648" w:rsidRDefault="000E5D6B" w:rsidP="0097762D">
            <w:pPr>
              <w:rPr>
                <w:rFonts w:asciiTheme="majorHAnsi" w:eastAsia="Calibri" w:hAnsiTheme="majorHAnsi" w:cstheme="majorHAnsi"/>
                <w:bCs/>
                <w:highlight w:val="white"/>
                <w:lang w:val="en-GB"/>
              </w:rPr>
            </w:pPr>
            <w:hyperlink r:id="rId12" w:history="1">
              <w:r w:rsidR="00793D40" w:rsidRPr="003A6648">
                <w:rPr>
                  <w:rStyle w:val="Hipercze"/>
                  <w:rFonts w:asciiTheme="majorHAnsi" w:eastAsia="Calibri" w:hAnsiTheme="majorHAnsi" w:cstheme="majorHAnsi"/>
                  <w:bCs/>
                  <w:highlight w:val="white"/>
                  <w:lang w:val="en-GB"/>
                </w:rPr>
                <w:t>tomasz.kulakowski@prhub.eu</w:t>
              </w:r>
            </w:hyperlink>
          </w:p>
          <w:p w14:paraId="45D0B015" w14:textId="77777777" w:rsidR="00793D40" w:rsidRPr="003A6648" w:rsidRDefault="00793D40" w:rsidP="0097762D">
            <w:pPr>
              <w:rPr>
                <w:rFonts w:asciiTheme="majorHAnsi" w:eastAsia="Calibri" w:hAnsiTheme="majorHAnsi" w:cstheme="majorHAnsi"/>
                <w:b/>
                <w:highlight w:val="white"/>
                <w:lang w:val="en-GB"/>
              </w:rPr>
            </w:pPr>
            <w:r w:rsidRPr="003A6648">
              <w:rPr>
                <w:rFonts w:asciiTheme="majorHAnsi" w:eastAsia="Calibri" w:hAnsiTheme="majorHAnsi" w:cstheme="majorHAnsi"/>
                <w:bCs/>
                <w:highlight w:val="white"/>
                <w:lang w:val="en-GB"/>
              </w:rPr>
              <w:t xml:space="preserve">tel. +48 570 000 389 </w:t>
            </w:r>
          </w:p>
        </w:tc>
      </w:tr>
    </w:tbl>
    <w:p w14:paraId="03C6A52B" w14:textId="77777777" w:rsidR="004933EE" w:rsidRPr="003A6648" w:rsidRDefault="004933EE" w:rsidP="00A15803">
      <w:pPr>
        <w:rPr>
          <w:rFonts w:asciiTheme="majorHAnsi" w:eastAsia="Calibri" w:hAnsiTheme="majorHAnsi" w:cstheme="majorHAnsi"/>
          <w:b/>
          <w:highlight w:val="white"/>
          <w:lang w:val="en-GB"/>
        </w:rPr>
      </w:pPr>
    </w:p>
    <w:p w14:paraId="776A770E" w14:textId="77777777" w:rsidR="00A15803" w:rsidRPr="003A6648" w:rsidRDefault="00A15803" w:rsidP="00A15803">
      <w:pPr>
        <w:rPr>
          <w:rFonts w:asciiTheme="majorHAnsi" w:eastAsia="Calibri" w:hAnsiTheme="majorHAnsi" w:cstheme="majorHAnsi"/>
          <w:b/>
          <w:highlight w:val="white"/>
          <w:lang w:val="en-GB"/>
        </w:rPr>
      </w:pPr>
    </w:p>
    <w:p w14:paraId="10AB0CAE" w14:textId="77777777" w:rsidR="00A15803" w:rsidRPr="003A6648" w:rsidRDefault="00A15803" w:rsidP="00A15803">
      <w:pPr>
        <w:rPr>
          <w:rFonts w:asciiTheme="majorHAnsi" w:eastAsia="Calibri" w:hAnsiTheme="majorHAnsi" w:cstheme="majorHAnsi"/>
          <w:b/>
          <w:highlight w:val="white"/>
          <w:lang w:val="en-GB"/>
        </w:rPr>
      </w:pPr>
    </w:p>
    <w:p w14:paraId="557DB626" w14:textId="77777777" w:rsidR="003374BF" w:rsidRPr="003A6648" w:rsidRDefault="003374BF" w:rsidP="00A15803">
      <w:pPr>
        <w:rPr>
          <w:lang w:val="en-GB"/>
        </w:rPr>
      </w:pPr>
    </w:p>
    <w:sectPr w:rsidR="003374BF" w:rsidRPr="003A6648" w:rsidSect="0017189A">
      <w:headerReference w:type="first" r:id="rId13"/>
      <w:footerReference w:type="first" r:id="rId14"/>
      <w:pgSz w:w="11900" w:h="16840"/>
      <w:pgMar w:top="1701" w:right="1531" w:bottom="1531" w:left="153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2695C" w14:textId="77777777" w:rsidR="00CA2B3F" w:rsidRDefault="00CA2B3F" w:rsidP="000234B2">
      <w:r>
        <w:separator/>
      </w:r>
    </w:p>
  </w:endnote>
  <w:endnote w:type="continuationSeparator" w:id="0">
    <w:p w14:paraId="08A221AC" w14:textId="77777777" w:rsidR="00CA2B3F" w:rsidRDefault="00CA2B3F" w:rsidP="00023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bin SemiBold">
    <w:charset w:val="EE"/>
    <w:family w:val="auto"/>
    <w:pitch w:val="variable"/>
    <w:sig w:usb0="20000007" w:usb1="00000001" w:usb2="00000000" w:usb3="00000000" w:csb0="00000193" w:csb1="00000000"/>
    <w:embedRegular r:id="rId1" w:fontKey="{BED918A9-D5E3-42D5-9134-8A3D497AF1FC}"/>
    <w:embedBold r:id="rId2" w:fontKey="{578F5C8F-327B-43E5-8C34-3738164C4E3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164D9C3-5460-4A5E-BDA4-0659A323B81F}"/>
    <w:embedBold r:id="rId4" w:fontKey="{653FAB33-77F6-4DB3-B5B6-235D65A566C8}"/>
    <w:embedItalic r:id="rId5" w:fontKey="{420428CE-FF2D-4C01-9F67-0603595723C2}"/>
  </w:font>
  <w:font w:name="Cabin 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58497D06-38AA-4672-B838-2147F30BAF7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3A3F32FF-14F7-4793-9A50-48680C92E0DB}"/>
    <w:embedBold r:id="rId8" w:fontKey="{5CDAEF89-ABFA-41C9-86FF-4A9307904000}"/>
    <w:embedItalic r:id="rId9" w:fontKey="{7E28CAB8-CF3E-4E27-9CC9-441BD3C5CD0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0" w:fontKey="{A4C955FD-B996-4FF0-896A-99642E22E88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2E9918C0-F28D-428D-9443-AC54A391ACE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18A24BCD-F19A-463A-AE64-8F3E6E8D55E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bin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bin Regular">
    <w:altName w:val="Calibri"/>
    <w:charset w:val="00"/>
    <w:family w:val="auto"/>
    <w:pitch w:val="variable"/>
    <w:sig w:usb0="00000003" w:usb1="0000000B" w:usb2="00000000" w:usb3="00000000" w:csb0="00000001" w:csb1="00000000"/>
  </w:font>
  <w:font w:name="BatonTurbo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tonTurb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tonTurbo-Medium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tonTurbo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bin">
    <w:charset w:val="EE"/>
    <w:family w:val="auto"/>
    <w:pitch w:val="variable"/>
    <w:sig w:usb0="20000007" w:usb1="00000001" w:usb2="00000000" w:usb3="00000000" w:csb0="00000193" w:csb1="00000000"/>
    <w:embedRegular r:id="rId13" w:fontKey="{FA2CADD4-ABA9-488E-86F4-826C414A289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C979B" w14:textId="6F2C60CD" w:rsidR="00FB0678" w:rsidRDefault="003374BF">
    <w:pPr>
      <w:pStyle w:val="Stopka"/>
    </w:pPr>
    <w:r>
      <w:rPr>
        <w:noProof/>
        <w:lang w:eastAsia="fr-B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C5F29F8" wp14:editId="26A3D30E">
              <wp:simplePos x="0" y="0"/>
              <wp:positionH relativeFrom="page">
                <wp:posOffset>2456815</wp:posOffset>
              </wp:positionH>
              <wp:positionV relativeFrom="page">
                <wp:posOffset>9724077</wp:posOffset>
              </wp:positionV>
              <wp:extent cx="2218055" cy="852170"/>
              <wp:effectExtent l="0" t="0" r="10795" b="508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8055" cy="852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44BA27" w14:textId="1FC826AE" w:rsidR="00FB0678" w:rsidRPr="0069269D" w:rsidRDefault="00FD01D5" w:rsidP="00A112D8">
                          <w:pPr>
                            <w:pStyle w:val="FOOTER-Content"/>
                            <w:rPr>
                              <w:lang w:val="pl-PL"/>
                            </w:rPr>
                          </w:pPr>
                          <w:r w:rsidRPr="0069269D">
                            <w:rPr>
                              <w:lang w:val="pl-PL"/>
                            </w:rPr>
                            <w:t>NIP: 52729</w:t>
                          </w:r>
                          <w:r w:rsidR="0069269D">
                            <w:rPr>
                              <w:lang w:val="pl-PL"/>
                            </w:rPr>
                            <w:t>21395</w:t>
                          </w:r>
                        </w:p>
                        <w:p w14:paraId="18A65B2A" w14:textId="33D4A16F" w:rsidR="00FB0678" w:rsidRPr="0069269D" w:rsidRDefault="00FD01D5" w:rsidP="00A112D8">
                          <w:pPr>
                            <w:pStyle w:val="FOOTER-Content"/>
                            <w:rPr>
                              <w:lang w:val="pl-PL"/>
                            </w:rPr>
                          </w:pPr>
                          <w:r w:rsidRPr="0069269D">
                            <w:rPr>
                              <w:lang w:val="pl-PL"/>
                            </w:rPr>
                            <w:t xml:space="preserve">REGON: </w:t>
                          </w:r>
                          <w:r w:rsidR="0069269D">
                            <w:rPr>
                              <w:lang w:val="pl-PL"/>
                            </w:rPr>
                            <w:t>385597778</w:t>
                          </w:r>
                        </w:p>
                        <w:p w14:paraId="3FB56746" w14:textId="77777777" w:rsidR="002D54BD" w:rsidRDefault="002D54BD" w:rsidP="00A112D8">
                          <w:pPr>
                            <w:pStyle w:val="FOOTER-Content"/>
                            <w:rPr>
                              <w:lang w:val="pl-PL"/>
                            </w:rPr>
                          </w:pPr>
                          <w:r w:rsidRPr="002D54BD">
                            <w:rPr>
                              <w:lang w:val="pl-PL"/>
                            </w:rPr>
                            <w:t>Sąd Rejonowy dla m.st. Warszawy</w:t>
                          </w:r>
                          <w:r>
                            <w:rPr>
                              <w:lang w:val="pl-PL"/>
                            </w:rPr>
                            <w:t xml:space="preserve"> w Warszawie, </w:t>
                          </w:r>
                        </w:p>
                        <w:p w14:paraId="7CEE0A6F" w14:textId="77777777" w:rsidR="009649B2" w:rsidRDefault="002D54BD" w:rsidP="00A112D8">
                          <w:pPr>
                            <w:pStyle w:val="FOOTER-Content"/>
                            <w:rPr>
                              <w:lang w:val="pl-PL"/>
                            </w:rPr>
                          </w:pPr>
                          <w:r>
                            <w:rPr>
                              <w:lang w:val="pl-PL"/>
                            </w:rPr>
                            <w:t xml:space="preserve">XII Wydział Gospodarczy Krajowego Rejestru Sądowego </w:t>
                          </w:r>
                        </w:p>
                        <w:p w14:paraId="6E7BB690" w14:textId="4E6E6A3A" w:rsidR="00FD01D5" w:rsidRDefault="00FD01D5" w:rsidP="00A112D8">
                          <w:pPr>
                            <w:pStyle w:val="FOOTER-Content"/>
                            <w:rPr>
                              <w:lang w:val="pl-PL"/>
                            </w:rPr>
                          </w:pPr>
                          <w:r w:rsidRPr="002D54BD">
                            <w:rPr>
                              <w:lang w:val="pl-PL"/>
                            </w:rPr>
                            <w:t>KRS: 00008</w:t>
                          </w:r>
                          <w:r w:rsidR="0069269D">
                            <w:rPr>
                              <w:lang w:val="pl-PL"/>
                            </w:rPr>
                            <w:t>29562</w:t>
                          </w:r>
                        </w:p>
                        <w:p w14:paraId="5B56FB3D" w14:textId="60C0AC88" w:rsidR="002D54BD" w:rsidRPr="002D54BD" w:rsidRDefault="002D54BD" w:rsidP="00A112D8">
                          <w:pPr>
                            <w:pStyle w:val="FOOTER-Content"/>
                            <w:rPr>
                              <w:lang w:val="pl-PL"/>
                            </w:rPr>
                          </w:pPr>
                          <w:r>
                            <w:rPr>
                              <w:lang w:val="pl-PL"/>
                            </w:rPr>
                            <w:t>Kapitał zakładowy: 5.000 złotych</w:t>
                          </w:r>
                        </w:p>
                        <w:p w14:paraId="41040A70" w14:textId="0EC2B21C" w:rsidR="00FB0678" w:rsidRPr="002D54BD" w:rsidRDefault="00FB0678" w:rsidP="00A112D8">
                          <w:pPr>
                            <w:pStyle w:val="FOOTER-Content"/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F29F8"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26" type="#_x0000_t202" style="position:absolute;margin-left:193.45pt;margin-top:765.7pt;width:174.65pt;height:67.1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" filled="f" stroked="f">
              <v:textbox inset="0,0,0,0">
                <w:txbxContent>
                  <w:p w14:paraId="6544BA27" w14:textId="1FC826AE" w:rsidR="00FB0678" w:rsidRPr="0069269D" w:rsidRDefault="00FD01D5" w:rsidP="00A112D8">
                    <w:pPr>
                      <w:pStyle w:val="FOOTER-Content"/>
                      <w:rPr>
                        <w:lang w:val="pl-PL"/>
                      </w:rPr>
                    </w:pPr>
                    <w:r w:rsidRPr="0069269D">
                      <w:rPr>
                        <w:lang w:val="pl-PL"/>
                      </w:rPr>
                      <w:t>NIP: 52729</w:t>
                    </w:r>
                    <w:r w:rsidR="0069269D">
                      <w:rPr>
                        <w:lang w:val="pl-PL"/>
                      </w:rPr>
                      <w:t>21395</w:t>
                    </w:r>
                  </w:p>
                  <w:p w14:paraId="18A65B2A" w14:textId="33D4A16F" w:rsidR="00FB0678" w:rsidRPr="0069269D" w:rsidRDefault="00FD01D5" w:rsidP="00A112D8">
                    <w:pPr>
                      <w:pStyle w:val="FOOTER-Content"/>
                      <w:rPr>
                        <w:lang w:val="pl-PL"/>
                      </w:rPr>
                    </w:pPr>
                    <w:r w:rsidRPr="0069269D">
                      <w:rPr>
                        <w:lang w:val="pl-PL"/>
                      </w:rPr>
                      <w:t xml:space="preserve">REGON: </w:t>
                    </w:r>
                    <w:r w:rsidR="0069269D">
                      <w:rPr>
                        <w:lang w:val="pl-PL"/>
                      </w:rPr>
                      <w:t>385597778</w:t>
                    </w:r>
                  </w:p>
                  <w:p w14:paraId="3FB56746" w14:textId="77777777" w:rsidR="002D54BD" w:rsidRDefault="002D54BD" w:rsidP="00A112D8">
                    <w:pPr>
                      <w:pStyle w:val="FOOTER-Content"/>
                      <w:rPr>
                        <w:lang w:val="pl-PL"/>
                      </w:rPr>
                    </w:pPr>
                    <w:r w:rsidRPr="002D54BD">
                      <w:rPr>
                        <w:lang w:val="pl-PL"/>
                      </w:rPr>
                      <w:t>Sąd Rejonowy dla m.st. Warszawy</w:t>
                    </w:r>
                    <w:r>
                      <w:rPr>
                        <w:lang w:val="pl-PL"/>
                      </w:rPr>
                      <w:t xml:space="preserve"> w Warszawie, </w:t>
                    </w:r>
                  </w:p>
                  <w:p w14:paraId="7CEE0A6F" w14:textId="77777777" w:rsidR="009649B2" w:rsidRDefault="002D54BD" w:rsidP="00A112D8">
                    <w:pPr>
                      <w:pStyle w:val="FOOTER-Content"/>
                      <w:rPr>
                        <w:lang w:val="pl-PL"/>
                      </w:rPr>
                    </w:pPr>
                    <w:r>
                      <w:rPr>
                        <w:lang w:val="pl-PL"/>
                      </w:rPr>
                      <w:t xml:space="preserve">XII Wydział Gospodarczy Krajowego Rejestru Sądowego </w:t>
                    </w:r>
                  </w:p>
                  <w:p w14:paraId="6E7BB690" w14:textId="4E6E6A3A" w:rsidR="00FD01D5" w:rsidRDefault="00FD01D5" w:rsidP="00A112D8">
                    <w:pPr>
                      <w:pStyle w:val="FOOTER-Content"/>
                      <w:rPr>
                        <w:lang w:val="pl-PL"/>
                      </w:rPr>
                    </w:pPr>
                    <w:r w:rsidRPr="002D54BD">
                      <w:rPr>
                        <w:lang w:val="pl-PL"/>
                      </w:rPr>
                      <w:t>KRS: 00008</w:t>
                    </w:r>
                    <w:r w:rsidR="0069269D">
                      <w:rPr>
                        <w:lang w:val="pl-PL"/>
                      </w:rPr>
                      <w:t>29562</w:t>
                    </w:r>
                  </w:p>
                  <w:p w14:paraId="5B56FB3D" w14:textId="60C0AC88" w:rsidR="002D54BD" w:rsidRPr="002D54BD" w:rsidRDefault="002D54BD" w:rsidP="00A112D8">
                    <w:pPr>
                      <w:pStyle w:val="FOOTER-Content"/>
                      <w:rPr>
                        <w:lang w:val="pl-PL"/>
                      </w:rPr>
                    </w:pPr>
                    <w:r>
                      <w:rPr>
                        <w:lang w:val="pl-PL"/>
                      </w:rPr>
                      <w:t>Kapitał zakładowy: 5.000 złotych</w:t>
                    </w:r>
                  </w:p>
                  <w:p w14:paraId="41040A70" w14:textId="0EC2B21C" w:rsidR="00FB0678" w:rsidRPr="002D54BD" w:rsidRDefault="00FB0678" w:rsidP="00A112D8">
                    <w:pPr>
                      <w:pStyle w:val="FOOTER-Content"/>
                      <w:rPr>
                        <w:lang w:val="pl-P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B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A8E21" wp14:editId="148A881E">
              <wp:simplePos x="0" y="0"/>
              <wp:positionH relativeFrom="page">
                <wp:posOffset>972185</wp:posOffset>
              </wp:positionH>
              <wp:positionV relativeFrom="page">
                <wp:posOffset>9732332</wp:posOffset>
              </wp:positionV>
              <wp:extent cx="1257300" cy="852170"/>
              <wp:effectExtent l="0" t="0" r="0" b="508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852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50EE4B" w14:textId="4E791E37" w:rsidR="00FB0678" w:rsidRPr="002D04C8" w:rsidRDefault="0069269D" w:rsidP="00BB644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jc w:val="both"/>
                            <w:textAlignment w:val="center"/>
                            <w:rPr>
                              <w:rFonts w:ascii="Cabin Bold" w:hAnsi="Cabin Bold" w:cs="BatonTurbo-Book"/>
                              <w:b/>
                              <w:color w:val="000000"/>
                              <w:sz w:val="15"/>
                              <w:szCs w:val="15"/>
                            </w:rPr>
                          </w:pPr>
                          <w:r w:rsidRPr="002D04C8">
                            <w:rPr>
                              <w:rFonts w:ascii="Cabin Bold" w:hAnsi="Cabin Bold" w:cs="BatonTurbo-Bold"/>
                              <w:b/>
                              <w:color w:val="000000"/>
                              <w:sz w:val="16"/>
                              <w:szCs w:val="16"/>
                            </w:rPr>
                            <w:t>Głębocka</w:t>
                          </w:r>
                          <w:r w:rsidR="00A41EBF" w:rsidRPr="002D04C8">
                            <w:rPr>
                              <w:rFonts w:ascii="Cabin Bold" w:hAnsi="Cabin Bold" w:cs="BatonTurbo-Bold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A41EBF" w:rsidRPr="002D04C8">
                            <w:rPr>
                              <w:rFonts w:ascii="Cabin Bold" w:hAnsi="Cabin Bold" w:cs="BatonTurbo-Bold"/>
                              <w:b/>
                              <w:color w:val="000000"/>
                              <w:sz w:val="16"/>
                              <w:szCs w:val="16"/>
                            </w:rPr>
                            <w:t>Equilis</w:t>
                          </w:r>
                          <w:proofErr w:type="spellEnd"/>
                          <w:r w:rsidR="00A41EBF" w:rsidRPr="002D04C8">
                            <w:rPr>
                              <w:rFonts w:ascii="Cabin Bold" w:hAnsi="Cabin Bold" w:cs="BatonTurbo-Bold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Sp. z o. o. </w:t>
                          </w:r>
                        </w:p>
                        <w:p w14:paraId="603EEF81" w14:textId="6F3C9F96" w:rsidR="00FD01D5" w:rsidRPr="002D04C8" w:rsidRDefault="00FD01D5" w:rsidP="00BB644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jc w:val="both"/>
                            <w:textAlignment w:val="center"/>
                            <w:rPr>
                              <w:rFonts w:ascii="Cabin Regular" w:hAnsi="Cabin Regular" w:cs="BatonTurbo-Regular"/>
                              <w:color w:val="000000"/>
                              <w:sz w:val="14"/>
                              <w:szCs w:val="14"/>
                            </w:rPr>
                          </w:pPr>
                          <w:r w:rsidRPr="002D04C8">
                            <w:rPr>
                              <w:rFonts w:ascii="Cabin Regular" w:hAnsi="Cabin Regular" w:cs="BatonTurbo-Regular"/>
                              <w:color w:val="000000"/>
                              <w:sz w:val="14"/>
                              <w:szCs w:val="14"/>
                            </w:rPr>
                            <w:t xml:space="preserve">CIC, </w:t>
                          </w:r>
                          <w:proofErr w:type="spellStart"/>
                          <w:r w:rsidRPr="002D04C8">
                            <w:rPr>
                              <w:rFonts w:ascii="Cabin Regular" w:hAnsi="Cabin Regular" w:cs="BatonTurbo-Regular"/>
                              <w:color w:val="000000"/>
                              <w:sz w:val="14"/>
                              <w:szCs w:val="14"/>
                            </w:rPr>
                            <w:t>Varso</w:t>
                          </w:r>
                          <w:proofErr w:type="spellEnd"/>
                          <w:r w:rsidRPr="002D04C8">
                            <w:rPr>
                              <w:rFonts w:ascii="Cabin Regular" w:hAnsi="Cabin Regular" w:cs="BatonTurbo-Regular"/>
                              <w:color w:val="000000"/>
                              <w:sz w:val="14"/>
                              <w:szCs w:val="14"/>
                            </w:rPr>
                            <w:t xml:space="preserve"> Place</w:t>
                          </w:r>
                        </w:p>
                        <w:p w14:paraId="56D29759" w14:textId="73A6C776" w:rsidR="00FB0678" w:rsidRPr="002D04C8" w:rsidRDefault="00A41EBF" w:rsidP="00BB644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jc w:val="both"/>
                            <w:textAlignment w:val="center"/>
                            <w:rPr>
                              <w:rFonts w:ascii="Cabin Regular" w:hAnsi="Cabin Regular" w:cs="BatonTurbo-Regular"/>
                              <w:color w:val="000000"/>
                              <w:sz w:val="14"/>
                              <w:szCs w:val="14"/>
                            </w:rPr>
                          </w:pPr>
                          <w:r w:rsidRPr="002D04C8">
                            <w:rPr>
                              <w:rFonts w:ascii="Cabin Regular" w:hAnsi="Cabin Regular" w:cs="BatonTurbo-Regular"/>
                              <w:color w:val="000000"/>
                              <w:sz w:val="14"/>
                              <w:szCs w:val="14"/>
                            </w:rPr>
                            <w:t>Ul. Chmielna 73</w:t>
                          </w:r>
                        </w:p>
                        <w:p w14:paraId="28673C2B" w14:textId="676A0394" w:rsidR="00FB0678" w:rsidRDefault="00FD01D5" w:rsidP="00BB6443">
                          <w:pPr>
                            <w:rPr>
                              <w:rFonts w:ascii="Cabin Regular" w:hAnsi="Cabin Regular" w:cs="BatonTurbo-Regular"/>
                              <w:color w:val="000000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rFonts w:ascii="Cabin Regular" w:hAnsi="Cabin Regular" w:cs="BatonTurbo-Regular"/>
                              <w:color w:val="000000"/>
                              <w:sz w:val="14"/>
                              <w:szCs w:val="14"/>
                              <w:lang w:val="en-GB"/>
                            </w:rPr>
                            <w:t>00-801 Warszawa</w:t>
                          </w:r>
                        </w:p>
                        <w:p w14:paraId="5DEAAB83" w14:textId="77777777" w:rsidR="00FD01D5" w:rsidRDefault="00FD01D5" w:rsidP="00FD01D5">
                          <w:pPr>
                            <w:pStyle w:val="FOOTER-Content"/>
                          </w:pPr>
                          <w:r w:rsidRPr="00BB6443">
                            <w:t>www.equilis.net</w:t>
                          </w:r>
                        </w:p>
                        <w:p w14:paraId="69182259" w14:textId="77777777" w:rsidR="00FD01D5" w:rsidRPr="00A112D8" w:rsidRDefault="00FD01D5" w:rsidP="00BB6443">
                          <w:pPr>
                            <w:rPr>
                              <w:rFonts w:ascii="Cabin Regular" w:hAnsi="Cabin Regula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EA8E21" id="Zone de texte 10" o:spid="_x0000_s1027" type="#_x0000_t202" style="position:absolute;margin-left:76.55pt;margin-top:766.35pt;width:99pt;height:67.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" filled="f" stroked="f">
              <v:textbox inset="0,0,0,0">
                <w:txbxContent>
                  <w:p w14:paraId="5750EE4B" w14:textId="4E791E37" w:rsidR="00FB0678" w:rsidRPr="002D04C8" w:rsidRDefault="0069269D" w:rsidP="00BB6443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jc w:val="both"/>
                      <w:textAlignment w:val="center"/>
                      <w:rPr>
                        <w:rFonts w:ascii="Cabin Bold" w:hAnsi="Cabin Bold" w:cs="BatonTurbo-Book"/>
                        <w:b/>
                        <w:color w:val="000000"/>
                        <w:sz w:val="15"/>
                        <w:szCs w:val="15"/>
                      </w:rPr>
                    </w:pPr>
                    <w:r w:rsidRPr="002D04C8">
                      <w:rPr>
                        <w:rFonts w:ascii="Cabin Bold" w:hAnsi="Cabin Bold" w:cs="BatonTurbo-Bold"/>
                        <w:b/>
                        <w:color w:val="000000"/>
                        <w:sz w:val="16"/>
                        <w:szCs w:val="16"/>
                      </w:rPr>
                      <w:t>Głębocka</w:t>
                    </w:r>
                    <w:r w:rsidR="00A41EBF" w:rsidRPr="002D04C8">
                      <w:rPr>
                        <w:rFonts w:ascii="Cabin Bold" w:hAnsi="Cabin Bold" w:cs="BatonTurbo-Bold"/>
                        <w:b/>
                        <w:color w:val="00000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A41EBF" w:rsidRPr="002D04C8">
                      <w:rPr>
                        <w:rFonts w:ascii="Cabin Bold" w:hAnsi="Cabin Bold" w:cs="BatonTurbo-Bold"/>
                        <w:b/>
                        <w:color w:val="000000"/>
                        <w:sz w:val="16"/>
                        <w:szCs w:val="16"/>
                      </w:rPr>
                      <w:t>Equilis</w:t>
                    </w:r>
                    <w:proofErr w:type="spellEnd"/>
                    <w:r w:rsidR="00A41EBF" w:rsidRPr="002D04C8">
                      <w:rPr>
                        <w:rFonts w:ascii="Cabin Bold" w:hAnsi="Cabin Bold" w:cs="BatonTurbo-Bold"/>
                        <w:b/>
                        <w:color w:val="000000"/>
                        <w:sz w:val="16"/>
                        <w:szCs w:val="16"/>
                      </w:rPr>
                      <w:t xml:space="preserve"> Sp. z o. o. </w:t>
                    </w:r>
                  </w:p>
                  <w:p w14:paraId="603EEF81" w14:textId="6F3C9F96" w:rsidR="00FD01D5" w:rsidRPr="002D04C8" w:rsidRDefault="00FD01D5" w:rsidP="00BB6443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jc w:val="both"/>
                      <w:textAlignment w:val="center"/>
                      <w:rPr>
                        <w:rFonts w:ascii="Cabin Regular" w:hAnsi="Cabin Regular" w:cs="BatonTurbo-Regular"/>
                        <w:color w:val="000000"/>
                        <w:sz w:val="14"/>
                        <w:szCs w:val="14"/>
                      </w:rPr>
                    </w:pPr>
                    <w:r w:rsidRPr="002D04C8">
                      <w:rPr>
                        <w:rFonts w:ascii="Cabin Regular" w:hAnsi="Cabin Regular" w:cs="BatonTurbo-Regular"/>
                        <w:color w:val="000000"/>
                        <w:sz w:val="14"/>
                        <w:szCs w:val="14"/>
                      </w:rPr>
                      <w:t xml:space="preserve">CIC, </w:t>
                    </w:r>
                    <w:proofErr w:type="spellStart"/>
                    <w:r w:rsidRPr="002D04C8">
                      <w:rPr>
                        <w:rFonts w:ascii="Cabin Regular" w:hAnsi="Cabin Regular" w:cs="BatonTurbo-Regular"/>
                        <w:color w:val="000000"/>
                        <w:sz w:val="14"/>
                        <w:szCs w:val="14"/>
                      </w:rPr>
                      <w:t>Varso</w:t>
                    </w:r>
                    <w:proofErr w:type="spellEnd"/>
                    <w:r w:rsidRPr="002D04C8">
                      <w:rPr>
                        <w:rFonts w:ascii="Cabin Regular" w:hAnsi="Cabin Regular" w:cs="BatonTurbo-Regular"/>
                        <w:color w:val="000000"/>
                        <w:sz w:val="14"/>
                        <w:szCs w:val="14"/>
                      </w:rPr>
                      <w:t xml:space="preserve"> Place</w:t>
                    </w:r>
                  </w:p>
                  <w:p w14:paraId="56D29759" w14:textId="73A6C776" w:rsidR="00FB0678" w:rsidRPr="002D04C8" w:rsidRDefault="00A41EBF" w:rsidP="00BB6443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jc w:val="both"/>
                      <w:textAlignment w:val="center"/>
                      <w:rPr>
                        <w:rFonts w:ascii="Cabin Regular" w:hAnsi="Cabin Regular" w:cs="BatonTurbo-Regular"/>
                        <w:color w:val="000000"/>
                        <w:sz w:val="14"/>
                        <w:szCs w:val="14"/>
                      </w:rPr>
                    </w:pPr>
                    <w:r w:rsidRPr="002D04C8">
                      <w:rPr>
                        <w:rFonts w:ascii="Cabin Regular" w:hAnsi="Cabin Regular" w:cs="BatonTurbo-Regular"/>
                        <w:color w:val="000000"/>
                        <w:sz w:val="14"/>
                        <w:szCs w:val="14"/>
                      </w:rPr>
                      <w:t>Ul. Chmielna 73</w:t>
                    </w:r>
                  </w:p>
                  <w:p w14:paraId="28673C2B" w14:textId="676A0394" w:rsidR="00FB0678" w:rsidRDefault="00FD01D5" w:rsidP="00BB6443">
                    <w:pPr>
                      <w:rPr>
                        <w:rFonts w:ascii="Cabin Regular" w:hAnsi="Cabin Regular" w:cs="BatonTurbo-Regular"/>
                        <w:color w:val="000000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rFonts w:ascii="Cabin Regular" w:hAnsi="Cabin Regular" w:cs="BatonTurbo-Regular"/>
                        <w:color w:val="000000"/>
                        <w:sz w:val="14"/>
                        <w:szCs w:val="14"/>
                        <w:lang w:val="en-GB"/>
                      </w:rPr>
                      <w:t>00-801 Warszawa</w:t>
                    </w:r>
                  </w:p>
                  <w:p w14:paraId="5DEAAB83" w14:textId="77777777" w:rsidR="00FD01D5" w:rsidRDefault="00FD01D5" w:rsidP="00FD01D5">
                    <w:pPr>
                      <w:pStyle w:val="FOOTER-Content"/>
                    </w:pPr>
                    <w:r w:rsidRPr="00BB6443">
                      <w:t>www.equilis.net</w:t>
                    </w:r>
                  </w:p>
                  <w:p w14:paraId="69182259" w14:textId="77777777" w:rsidR="00FD01D5" w:rsidRPr="00A112D8" w:rsidRDefault="00FD01D5" w:rsidP="00BB6443">
                    <w:pPr>
                      <w:rPr>
                        <w:rFonts w:ascii="Cabin Regular" w:hAnsi="Cabin Regular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B0678">
      <w:rPr>
        <w:noProof/>
        <w:lang w:eastAsia="fr-BE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DAB0661" wp14:editId="569860D7">
              <wp:simplePos x="0" y="0"/>
              <wp:positionH relativeFrom="page">
                <wp:posOffset>3715385</wp:posOffset>
              </wp:positionH>
              <wp:positionV relativeFrom="page">
                <wp:posOffset>9835515</wp:posOffset>
              </wp:positionV>
              <wp:extent cx="2743200" cy="852170"/>
              <wp:effectExtent l="0" t="0" r="0" b="11430"/>
              <wp:wrapNone/>
              <wp:docPr id="12" name="Zone de text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852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C30D3F" w14:textId="77777777" w:rsidR="00FB0678" w:rsidRDefault="00FB0678" w:rsidP="00A112D8">
                          <w:pPr>
                            <w:pStyle w:val="FOOTER-Content"/>
                          </w:pPr>
                        </w:p>
                        <w:p w14:paraId="5BCF2271" w14:textId="78A64253" w:rsidR="00FB0678" w:rsidRDefault="00FB0678" w:rsidP="00A112D8">
                          <w:pPr>
                            <w:pStyle w:val="FOOTER-Conten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AB0661" id="Zone de texte 12" o:spid="_x0000_s1028" type="#_x0000_t202" style="position:absolute;margin-left:292.55pt;margin-top:774.45pt;width:3in;height:67.1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" filled="f" stroked="f">
              <v:textbox inset="0,0,0,0">
                <w:txbxContent>
                  <w:p w14:paraId="73C30D3F" w14:textId="77777777" w:rsidR="00FB0678" w:rsidRDefault="00FB0678" w:rsidP="00A112D8">
                    <w:pPr>
                      <w:pStyle w:val="FOOTER-Content"/>
                    </w:pPr>
                  </w:p>
                  <w:p w14:paraId="5BCF2271" w14:textId="78A64253" w:rsidR="00FB0678" w:rsidRDefault="00FB0678" w:rsidP="00A112D8">
                    <w:pPr>
                      <w:pStyle w:val="FOOTER-Conten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0F826" w14:textId="77777777" w:rsidR="00CA2B3F" w:rsidRDefault="00CA2B3F" w:rsidP="000234B2">
      <w:r>
        <w:separator/>
      </w:r>
    </w:p>
  </w:footnote>
  <w:footnote w:type="continuationSeparator" w:id="0">
    <w:p w14:paraId="72A2B632" w14:textId="77777777" w:rsidR="00CA2B3F" w:rsidRDefault="00CA2B3F" w:rsidP="00023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A77BD" w14:textId="4713D681" w:rsidR="00FB0678" w:rsidRDefault="00650242" w:rsidP="003374BF">
    <w:pPr>
      <w:pStyle w:val="Nagwek"/>
    </w:pPr>
    <w:r>
      <w:rPr>
        <w:noProof/>
        <w:lang w:eastAsia="fr-BE"/>
      </w:rPr>
      <w:drawing>
        <wp:anchor distT="0" distB="0" distL="114300" distR="114300" simplePos="0" relativeHeight="251679744" behindDoc="1" locked="0" layoutInCell="1" allowOverlap="1" wp14:anchorId="6CED178D" wp14:editId="5EAD7F0C">
          <wp:simplePos x="0" y="0"/>
          <wp:positionH relativeFrom="page">
            <wp:posOffset>396240</wp:posOffset>
          </wp:positionH>
          <wp:positionV relativeFrom="page">
            <wp:posOffset>396240</wp:posOffset>
          </wp:positionV>
          <wp:extent cx="1897200" cy="496800"/>
          <wp:effectExtent l="0" t="0" r="8255" b="0"/>
          <wp:wrapNone/>
          <wp:docPr id="22" name="Image 22" descr="Datas:A...F:P344_Equilis_iD:5_Development:10_OFFICE-TEMPLATE:WORD:src: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as:A...F:P344_Equilis_iD:5_Development:10_OFFICE-TEMPLATE:WORD:src: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7200" cy="496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0678">
      <w:rPr>
        <w:noProof/>
        <w:lang w:eastAsia="fr-BE"/>
      </w:rPr>
      <w:drawing>
        <wp:anchor distT="0" distB="0" distL="114300" distR="114300" simplePos="0" relativeHeight="251670528" behindDoc="1" locked="0" layoutInCell="1" allowOverlap="1" wp14:anchorId="32989C9C" wp14:editId="2B7D2FD3">
          <wp:simplePos x="0" y="0"/>
          <wp:positionH relativeFrom="page">
            <wp:align>left</wp:align>
          </wp:positionH>
          <wp:positionV relativeFrom="paragraph">
            <wp:posOffset>2088515</wp:posOffset>
          </wp:positionV>
          <wp:extent cx="7557474" cy="6948000"/>
          <wp:effectExtent l="0" t="0" r="0" b="0"/>
          <wp:wrapNone/>
          <wp:docPr id="1" name="Image 1" descr="Datas:A...F:P344_Equilis_iD:5_Development:10_OFFICE-TEMPLATE:WORD:src: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as:A...F:P344_Equilis_iD:5_Development:10_OFFICE-TEMPLATE:WORD:src:backgroun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6949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B503A"/>
    <w:multiLevelType w:val="multilevel"/>
    <w:tmpl w:val="E50A662C"/>
    <w:lvl w:ilvl="0">
      <w:start w:val="1"/>
      <w:numFmt w:val="decimal"/>
      <w:pStyle w:val="EQparagraf"/>
      <w:suff w:val="nothing"/>
      <w:lvlText w:val="§ %1."/>
      <w:lvlJc w:val="center"/>
      <w:pPr>
        <w:ind w:left="0" w:firstLine="0"/>
      </w:pPr>
      <w:rPr>
        <w:rFonts w:ascii="Cabin SemiBold" w:hAnsi="Cabin SemiBold" w:hint="default"/>
        <w:b/>
        <w:i w:val="0"/>
        <w:sz w:val="18"/>
      </w:rPr>
    </w:lvl>
    <w:lvl w:ilvl="1">
      <w:start w:val="1"/>
      <w:numFmt w:val="decimal"/>
      <w:pStyle w:val="EQheading1"/>
      <w:lvlText w:val="%2."/>
      <w:lvlJc w:val="left"/>
      <w:pPr>
        <w:tabs>
          <w:tab w:val="num" w:pos="567"/>
        </w:tabs>
        <w:ind w:left="567" w:hanging="567"/>
      </w:pPr>
      <w:rPr>
        <w:rFonts w:ascii="Cabin Bold" w:hAnsi="Cabin Bold" w:hint="default"/>
        <w:b/>
        <w:i w:val="0"/>
        <w:sz w:val="18"/>
      </w:rPr>
    </w:lvl>
    <w:lvl w:ilvl="2">
      <w:start w:val="1"/>
      <w:numFmt w:val="decimal"/>
      <w:pStyle w:val="EQheading2"/>
      <w:lvlText w:val="%2.%3."/>
      <w:lvlJc w:val="left"/>
      <w:pPr>
        <w:tabs>
          <w:tab w:val="num" w:pos="567"/>
        </w:tabs>
        <w:ind w:left="567" w:hanging="567"/>
      </w:pPr>
      <w:rPr>
        <w:rFonts w:ascii="Cabin Bold" w:hAnsi="Cabin Bold" w:hint="default"/>
        <w:b/>
        <w:i w:val="0"/>
        <w:sz w:val="18"/>
      </w:rPr>
    </w:lvl>
    <w:lvl w:ilvl="3">
      <w:start w:val="1"/>
      <w:numFmt w:val="lowerLetter"/>
      <w:pStyle w:val="EQheading3"/>
      <w:lvlText w:val="%4."/>
      <w:lvlJc w:val="left"/>
      <w:pPr>
        <w:tabs>
          <w:tab w:val="num" w:pos="1134"/>
        </w:tabs>
        <w:ind w:left="1134" w:hanging="567"/>
      </w:pPr>
      <w:rPr>
        <w:rFonts w:ascii="Cabin Bold" w:hAnsi="Cabin Bold" w:hint="default"/>
        <w:b/>
        <w:i w:val="0"/>
        <w:sz w:val="18"/>
      </w:rPr>
    </w:lvl>
    <w:lvl w:ilvl="4">
      <w:start w:val="1"/>
      <w:numFmt w:val="lowerRoman"/>
      <w:pStyle w:val="EQheading4"/>
      <w:lvlText w:val="%5."/>
      <w:lvlJc w:val="left"/>
      <w:pPr>
        <w:tabs>
          <w:tab w:val="num" w:pos="1701"/>
        </w:tabs>
        <w:ind w:left="1701" w:hanging="567"/>
      </w:pPr>
      <w:rPr>
        <w:rFonts w:ascii="Cabin Bold" w:hAnsi="Cabin Bold" w:hint="default"/>
        <w:b/>
        <w:i w:val="0"/>
        <w:sz w:val="18"/>
      </w:rPr>
    </w:lvl>
    <w:lvl w:ilvl="5">
      <w:start w:val="1"/>
      <w:numFmt w:val="bullet"/>
      <w:pStyle w:val="EQ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6">
      <w:start w:val="1"/>
      <w:numFmt w:val="bullet"/>
      <w:pStyle w:val="EQbulletinden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auto"/>
      </w:rPr>
    </w:lvl>
    <w:lvl w:ilvl="7">
      <w:start w:val="1"/>
      <w:numFmt w:val="bullet"/>
      <w:pStyle w:val="EQbulletindent2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231A5D55"/>
    <w:multiLevelType w:val="hybridMultilevel"/>
    <w:tmpl w:val="C6BE14D2"/>
    <w:lvl w:ilvl="0" w:tplc="D6BC664C">
      <w:start w:val="19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5032A"/>
    <w:multiLevelType w:val="hybridMultilevel"/>
    <w:tmpl w:val="FA32E3DC"/>
    <w:lvl w:ilvl="0" w:tplc="AFC22F54">
      <w:start w:val="19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15294"/>
    <w:multiLevelType w:val="hybridMultilevel"/>
    <w:tmpl w:val="611E334C"/>
    <w:lvl w:ilvl="0" w:tplc="38CC6AEC">
      <w:start w:val="19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EB1860"/>
    <w:multiLevelType w:val="hybridMultilevel"/>
    <w:tmpl w:val="ED80D89C"/>
    <w:lvl w:ilvl="0" w:tplc="793EA04C">
      <w:start w:val="19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0978832">
    <w:abstractNumId w:val="0"/>
  </w:num>
  <w:num w:numId="2" w16cid:durableId="2057318767">
    <w:abstractNumId w:val="4"/>
  </w:num>
  <w:num w:numId="3" w16cid:durableId="2092391529">
    <w:abstractNumId w:val="1"/>
  </w:num>
  <w:num w:numId="4" w16cid:durableId="743256055">
    <w:abstractNumId w:val="2"/>
  </w:num>
  <w:num w:numId="5" w16cid:durableId="18930744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1B8"/>
    <w:rsid w:val="000234B2"/>
    <w:rsid w:val="000B5C8B"/>
    <w:rsid w:val="000E5D6B"/>
    <w:rsid w:val="00114F7A"/>
    <w:rsid w:val="0013429A"/>
    <w:rsid w:val="001629C8"/>
    <w:rsid w:val="0016655B"/>
    <w:rsid w:val="0017189A"/>
    <w:rsid w:val="001A7701"/>
    <w:rsid w:val="001B1D8F"/>
    <w:rsid w:val="001B200D"/>
    <w:rsid w:val="001C0E26"/>
    <w:rsid w:val="001C7786"/>
    <w:rsid w:val="001D4AE5"/>
    <w:rsid w:val="00224AA1"/>
    <w:rsid w:val="00230AD6"/>
    <w:rsid w:val="002806A3"/>
    <w:rsid w:val="002826BE"/>
    <w:rsid w:val="002D04C8"/>
    <w:rsid w:val="002D54BD"/>
    <w:rsid w:val="002E4F10"/>
    <w:rsid w:val="003374BF"/>
    <w:rsid w:val="003810C0"/>
    <w:rsid w:val="003A6648"/>
    <w:rsid w:val="003E21B8"/>
    <w:rsid w:val="003E7C5B"/>
    <w:rsid w:val="00402F75"/>
    <w:rsid w:val="00405E68"/>
    <w:rsid w:val="004477A5"/>
    <w:rsid w:val="00473529"/>
    <w:rsid w:val="004933EE"/>
    <w:rsid w:val="004B0BD6"/>
    <w:rsid w:val="004B1EA5"/>
    <w:rsid w:val="004C3BC4"/>
    <w:rsid w:val="005252AB"/>
    <w:rsid w:val="00557B2C"/>
    <w:rsid w:val="0057457C"/>
    <w:rsid w:val="00583946"/>
    <w:rsid w:val="00650242"/>
    <w:rsid w:val="006570AD"/>
    <w:rsid w:val="0066104E"/>
    <w:rsid w:val="0069269D"/>
    <w:rsid w:val="00722041"/>
    <w:rsid w:val="00793D40"/>
    <w:rsid w:val="008114E0"/>
    <w:rsid w:val="00824311"/>
    <w:rsid w:val="00867345"/>
    <w:rsid w:val="00880BC4"/>
    <w:rsid w:val="008D66C5"/>
    <w:rsid w:val="00907CDF"/>
    <w:rsid w:val="009434FD"/>
    <w:rsid w:val="009649B2"/>
    <w:rsid w:val="0097210C"/>
    <w:rsid w:val="009B445D"/>
    <w:rsid w:val="009D5A64"/>
    <w:rsid w:val="00A00640"/>
    <w:rsid w:val="00A112D8"/>
    <w:rsid w:val="00A15803"/>
    <w:rsid w:val="00A41EBF"/>
    <w:rsid w:val="00A77152"/>
    <w:rsid w:val="00A9532F"/>
    <w:rsid w:val="00AF49A2"/>
    <w:rsid w:val="00B0165C"/>
    <w:rsid w:val="00B04537"/>
    <w:rsid w:val="00B06167"/>
    <w:rsid w:val="00B35390"/>
    <w:rsid w:val="00B82D79"/>
    <w:rsid w:val="00B9277E"/>
    <w:rsid w:val="00B95677"/>
    <w:rsid w:val="00BB6443"/>
    <w:rsid w:val="00BE0953"/>
    <w:rsid w:val="00BF13FF"/>
    <w:rsid w:val="00C15472"/>
    <w:rsid w:val="00C97875"/>
    <w:rsid w:val="00CA2B3F"/>
    <w:rsid w:val="00CA673D"/>
    <w:rsid w:val="00CD5CA2"/>
    <w:rsid w:val="00CD7A43"/>
    <w:rsid w:val="00CF68B5"/>
    <w:rsid w:val="00D12B87"/>
    <w:rsid w:val="00D5087D"/>
    <w:rsid w:val="00D536B0"/>
    <w:rsid w:val="00DB2EDA"/>
    <w:rsid w:val="00DE5AB9"/>
    <w:rsid w:val="00F04A0F"/>
    <w:rsid w:val="00F15DE4"/>
    <w:rsid w:val="00FA3488"/>
    <w:rsid w:val="00FB0678"/>
    <w:rsid w:val="00FD01D5"/>
    <w:rsid w:val="00FD1E06"/>
    <w:rsid w:val="1DDF3377"/>
    <w:rsid w:val="351CF641"/>
    <w:rsid w:val="46016760"/>
    <w:rsid w:val="67B8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8D848E"/>
  <w14:defaultImageDpi w14:val="330"/>
  <w15:docId w15:val="{33D7F4AC-C922-405B-A07B-2F83D87A6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BE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04A0F"/>
    <w:rPr>
      <w:rFonts w:ascii="Cabin SemiBold" w:hAnsi="Cabin SemiBold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34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34B2"/>
  </w:style>
  <w:style w:type="paragraph" w:styleId="Stopka">
    <w:name w:val="footer"/>
    <w:basedOn w:val="Normalny"/>
    <w:link w:val="StopkaZnak"/>
    <w:uiPriority w:val="99"/>
    <w:unhideWhenUsed/>
    <w:rsid w:val="000234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34B2"/>
  </w:style>
  <w:style w:type="paragraph" w:styleId="Tekstdymka">
    <w:name w:val="Balloon Text"/>
    <w:basedOn w:val="Normalny"/>
    <w:link w:val="TekstdymkaZnak"/>
    <w:uiPriority w:val="99"/>
    <w:semiHidden/>
    <w:unhideWhenUsed/>
    <w:rsid w:val="000234B2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34B2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ny"/>
    <w:uiPriority w:val="99"/>
    <w:rsid w:val="00F04A0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customStyle="1" w:styleId="HEADER-Company">
    <w:name w:val="HEADER - Company"/>
    <w:basedOn w:val="Normalny"/>
    <w:qFormat/>
    <w:rsid w:val="00A112D8"/>
    <w:pPr>
      <w:widowControl w:val="0"/>
      <w:autoSpaceDE w:val="0"/>
      <w:autoSpaceDN w:val="0"/>
      <w:adjustRightInd w:val="0"/>
      <w:spacing w:after="200" w:line="288" w:lineRule="auto"/>
      <w:jc w:val="both"/>
      <w:textAlignment w:val="center"/>
    </w:pPr>
    <w:rPr>
      <w:rFonts w:ascii="Cabin-Regular" w:hAnsi="Cabin-Regular" w:cs="Cabin-Regular"/>
      <w:color w:val="000000"/>
      <w:sz w:val="19"/>
      <w:szCs w:val="19"/>
      <w:lang w:val="en-GB"/>
    </w:rPr>
  </w:style>
  <w:style w:type="paragraph" w:customStyle="1" w:styleId="HEADER-Informations">
    <w:name w:val="HEADER - Informations"/>
    <w:basedOn w:val="Normalny"/>
    <w:qFormat/>
    <w:rsid w:val="00A112D8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Cabin-Regular" w:hAnsi="Cabin-Regular" w:cs="Cabin-Regular"/>
      <w:color w:val="000000"/>
      <w:sz w:val="19"/>
      <w:szCs w:val="19"/>
      <w:lang w:val="en-GB"/>
    </w:rPr>
  </w:style>
  <w:style w:type="paragraph" w:customStyle="1" w:styleId="Dear">
    <w:name w:val="Dear ..."/>
    <w:basedOn w:val="Normalny"/>
    <w:qFormat/>
    <w:rsid w:val="00A112D8"/>
    <w:pPr>
      <w:tabs>
        <w:tab w:val="left" w:pos="1924"/>
      </w:tabs>
      <w:spacing w:after="300"/>
    </w:pPr>
    <w:rPr>
      <w:rFonts w:ascii="Cabin Regular" w:hAnsi="Cabin Regular"/>
      <w:sz w:val="18"/>
      <w:szCs w:val="18"/>
    </w:rPr>
  </w:style>
  <w:style w:type="paragraph" w:customStyle="1" w:styleId="FOOTER-Equilis">
    <w:name w:val="FOOTER - Equilis"/>
    <w:basedOn w:val="Normalny"/>
    <w:qFormat/>
    <w:rsid w:val="00A112D8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Cabin Bold" w:hAnsi="Cabin Bold" w:cs="BatonTurbo-Bold"/>
      <w:bCs/>
      <w:color w:val="000000"/>
      <w:sz w:val="16"/>
      <w:szCs w:val="16"/>
      <w:lang w:val="en-GB"/>
    </w:rPr>
  </w:style>
  <w:style w:type="paragraph" w:customStyle="1" w:styleId="FOOTER-SA">
    <w:name w:val="FOOTER - S.A."/>
    <w:basedOn w:val="Normalny"/>
    <w:qFormat/>
    <w:rsid w:val="00A112D8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Cabin Bold" w:hAnsi="Cabin Bold" w:cs="BatonTurbo-Bold"/>
      <w:bCs/>
      <w:color w:val="000000"/>
      <w:sz w:val="10"/>
      <w:szCs w:val="10"/>
      <w:lang w:val="en-GB"/>
    </w:rPr>
  </w:style>
  <w:style w:type="paragraph" w:customStyle="1" w:styleId="FOOTER-Content">
    <w:name w:val="FOOTER - Content"/>
    <w:basedOn w:val="Normalny"/>
    <w:qFormat/>
    <w:rsid w:val="00A112D8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Cabin Regular" w:hAnsi="Cabin Regular" w:cs="BatonTurbo-Regular"/>
      <w:color w:val="000000"/>
      <w:sz w:val="14"/>
      <w:szCs w:val="14"/>
      <w:lang w:val="en-GB"/>
    </w:rPr>
  </w:style>
  <w:style w:type="paragraph" w:customStyle="1" w:styleId="FOOTER-URL">
    <w:name w:val="FOOTER - URL"/>
    <w:basedOn w:val="Normalny"/>
    <w:qFormat/>
    <w:rsid w:val="00A112D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bin Bold" w:hAnsi="Cabin Bold" w:cs="BatonTurbo-Medium"/>
      <w:color w:val="000000"/>
      <w:lang w:val="fr-FR"/>
    </w:rPr>
  </w:style>
  <w:style w:type="paragraph" w:customStyle="1" w:styleId="HEADER-Frise">
    <w:name w:val="HEADER - Frise"/>
    <w:basedOn w:val="Normalny"/>
    <w:qFormat/>
    <w:rsid w:val="00A112D8"/>
    <w:pPr>
      <w:widowControl w:val="0"/>
      <w:tabs>
        <w:tab w:val="right" w:pos="10560"/>
      </w:tabs>
      <w:autoSpaceDE w:val="0"/>
      <w:autoSpaceDN w:val="0"/>
      <w:adjustRightInd w:val="0"/>
      <w:spacing w:line="288" w:lineRule="auto"/>
      <w:textAlignment w:val="center"/>
    </w:pPr>
    <w:rPr>
      <w:rFonts w:ascii="BatonTurbo-Book" w:hAnsi="BatonTurbo-Book" w:cs="BatonTurbo-Book"/>
      <w:color w:val="000000"/>
      <w:sz w:val="18"/>
      <w:szCs w:val="18"/>
      <w:lang w:val="en-GB"/>
    </w:rPr>
  </w:style>
  <w:style w:type="paragraph" w:customStyle="1" w:styleId="EQnormaltext">
    <w:name w:val="EQ normal text"/>
    <w:basedOn w:val="Normalny"/>
    <w:qFormat/>
    <w:rsid w:val="003374BF"/>
    <w:pPr>
      <w:spacing w:before="240" w:line="280" w:lineRule="atLeast"/>
      <w:jc w:val="both"/>
    </w:pPr>
    <w:rPr>
      <w:rFonts w:ascii="Cabin" w:hAnsi="Cabin"/>
      <w:sz w:val="18"/>
      <w:szCs w:val="18"/>
      <w:lang w:val="x-none"/>
    </w:rPr>
  </w:style>
  <w:style w:type="table" w:styleId="Tabela-Siatka">
    <w:name w:val="Table Grid"/>
    <w:basedOn w:val="Standardowy"/>
    <w:uiPriority w:val="59"/>
    <w:rsid w:val="00337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Qtitle">
    <w:name w:val="EQ_title"/>
    <w:basedOn w:val="Normalny"/>
    <w:qFormat/>
    <w:rsid w:val="003374BF"/>
    <w:pPr>
      <w:spacing w:before="240" w:line="280" w:lineRule="atLeast"/>
      <w:jc w:val="center"/>
    </w:pPr>
    <w:rPr>
      <w:caps/>
    </w:rPr>
  </w:style>
  <w:style w:type="paragraph" w:customStyle="1" w:styleId="EQparagraf">
    <w:name w:val="EQ paragraf"/>
    <w:basedOn w:val="Normalny"/>
    <w:qFormat/>
    <w:rsid w:val="003374BF"/>
    <w:pPr>
      <w:numPr>
        <w:numId w:val="1"/>
      </w:numPr>
      <w:spacing w:before="240" w:line="280" w:lineRule="atLeast"/>
      <w:jc w:val="center"/>
    </w:pPr>
    <w:rPr>
      <w:rFonts w:ascii="Cabin Bold" w:hAnsi="Cabin Bold"/>
      <w:b/>
      <w:caps/>
      <w:sz w:val="18"/>
      <w:szCs w:val="18"/>
      <w:lang w:val="x-none"/>
    </w:rPr>
  </w:style>
  <w:style w:type="paragraph" w:customStyle="1" w:styleId="EQheading1">
    <w:name w:val="EQ heading 1"/>
    <w:basedOn w:val="Normalny"/>
    <w:qFormat/>
    <w:rsid w:val="003374BF"/>
    <w:pPr>
      <w:numPr>
        <w:ilvl w:val="1"/>
        <w:numId w:val="1"/>
      </w:numPr>
      <w:spacing w:before="240" w:line="280" w:lineRule="atLeast"/>
      <w:jc w:val="both"/>
    </w:pPr>
    <w:rPr>
      <w:rFonts w:ascii="Cabin Regular" w:hAnsi="Cabin Regular"/>
      <w:sz w:val="18"/>
      <w:szCs w:val="18"/>
    </w:rPr>
  </w:style>
  <w:style w:type="paragraph" w:customStyle="1" w:styleId="EQheading2">
    <w:name w:val="EQ heading 2"/>
    <w:basedOn w:val="EQheading1"/>
    <w:qFormat/>
    <w:rsid w:val="003374BF"/>
    <w:pPr>
      <w:numPr>
        <w:ilvl w:val="2"/>
      </w:numPr>
    </w:pPr>
  </w:style>
  <w:style w:type="paragraph" w:customStyle="1" w:styleId="EQheading3">
    <w:name w:val="EQ heading 3"/>
    <w:basedOn w:val="EQheading2"/>
    <w:qFormat/>
    <w:rsid w:val="003374BF"/>
    <w:pPr>
      <w:numPr>
        <w:ilvl w:val="3"/>
      </w:numPr>
    </w:pPr>
  </w:style>
  <w:style w:type="paragraph" w:customStyle="1" w:styleId="EQheading4">
    <w:name w:val="EQ heading 4"/>
    <w:basedOn w:val="EQheading3"/>
    <w:qFormat/>
    <w:rsid w:val="003374BF"/>
    <w:pPr>
      <w:numPr>
        <w:ilvl w:val="4"/>
      </w:numPr>
    </w:pPr>
  </w:style>
  <w:style w:type="paragraph" w:customStyle="1" w:styleId="EQnormaltextindent">
    <w:name w:val="EQ normal text indent"/>
    <w:basedOn w:val="EQnormaltext"/>
    <w:qFormat/>
    <w:rsid w:val="003374BF"/>
    <w:pPr>
      <w:ind w:left="567"/>
    </w:pPr>
  </w:style>
  <w:style w:type="paragraph" w:customStyle="1" w:styleId="EQbullet">
    <w:name w:val="EQ bullet"/>
    <w:basedOn w:val="EQheading4"/>
    <w:qFormat/>
    <w:rsid w:val="003374BF"/>
    <w:pPr>
      <w:numPr>
        <w:ilvl w:val="5"/>
      </w:numPr>
    </w:pPr>
  </w:style>
  <w:style w:type="paragraph" w:customStyle="1" w:styleId="EQbulletindent">
    <w:name w:val="EQ bullet indent"/>
    <w:basedOn w:val="EQbullet"/>
    <w:qFormat/>
    <w:rsid w:val="003374BF"/>
    <w:pPr>
      <w:numPr>
        <w:ilvl w:val="6"/>
      </w:numPr>
    </w:pPr>
  </w:style>
  <w:style w:type="paragraph" w:customStyle="1" w:styleId="EQbulletindent2">
    <w:name w:val="EQ bullet indent 2"/>
    <w:basedOn w:val="EQbulletindent"/>
    <w:qFormat/>
    <w:rsid w:val="003374BF"/>
    <w:pPr>
      <w:numPr>
        <w:ilvl w:val="7"/>
      </w:numPr>
    </w:pPr>
  </w:style>
  <w:style w:type="paragraph" w:customStyle="1" w:styleId="EQnormaltextindent2">
    <w:name w:val="EQ normal text indent 2"/>
    <w:basedOn w:val="EQnormaltextindent"/>
    <w:qFormat/>
    <w:rsid w:val="003374BF"/>
    <w:pPr>
      <w:ind w:left="1134"/>
    </w:pPr>
    <w:rPr>
      <w:lang w:val="pl-PL"/>
    </w:rPr>
  </w:style>
  <w:style w:type="character" w:styleId="Hipercze">
    <w:name w:val="Hyperlink"/>
    <w:basedOn w:val="Domylnaczcionkaakapitu"/>
    <w:uiPriority w:val="99"/>
    <w:unhideWhenUsed/>
    <w:rsid w:val="00A15803"/>
    <w:rPr>
      <w:color w:val="FFCD00" w:themeColor="hyperlink"/>
      <w:u w:val="single"/>
    </w:rPr>
  </w:style>
  <w:style w:type="paragraph" w:styleId="Akapitzlist">
    <w:name w:val="List Paragraph"/>
    <w:basedOn w:val="Normalny"/>
    <w:uiPriority w:val="34"/>
    <w:qFormat/>
    <w:rsid w:val="00A15803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A15803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C3B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C3BC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C3BC4"/>
    <w:rPr>
      <w:rFonts w:ascii="Cabin SemiBold" w:hAnsi="Cabin SemiBold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3B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C3BC4"/>
    <w:rPr>
      <w:rFonts w:ascii="Cabin SemiBold" w:hAnsi="Cabin SemiBold"/>
      <w:b/>
      <w:bCs/>
      <w:sz w:val="20"/>
      <w:szCs w:val="20"/>
      <w:lang w:val="pl-PL"/>
    </w:rPr>
  </w:style>
  <w:style w:type="paragraph" w:styleId="Poprawka">
    <w:name w:val="Revision"/>
    <w:hidden/>
    <w:uiPriority w:val="99"/>
    <w:semiHidden/>
    <w:rsid w:val="004C3BC4"/>
    <w:rPr>
      <w:rFonts w:ascii="Cabin SemiBold" w:hAnsi="Cabin SemiBold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4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omasz.kulakowski@prhub.e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ichal.skwarek@equilis.ne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%20falisse\AppData\Local\Microsoft\Windows\Temporary%20Internet%20Files\Content.Outlook\U8YH2DSH\P344_EQUILIS-Word_171026.dotm" TargetMode="External"/></Relationships>
</file>

<file path=word/theme/theme1.xml><?xml version="1.0" encoding="utf-8"?>
<a:theme xmlns:a="http://schemas.openxmlformats.org/drawingml/2006/main" name="Thème Office">
  <a:themeElements>
    <a:clrScheme name="Equilis">
      <a:dk1>
        <a:srgbClr val="003A43"/>
      </a:dk1>
      <a:lt1>
        <a:sysClr val="window" lastClr="FFFFFF"/>
      </a:lt1>
      <a:dk2>
        <a:srgbClr val="1B4F9E"/>
      </a:dk2>
      <a:lt2>
        <a:srgbClr val="EEECE1"/>
      </a:lt2>
      <a:accent1>
        <a:srgbClr val="47BCCA"/>
      </a:accent1>
      <a:accent2>
        <a:srgbClr val="009E45"/>
      </a:accent2>
      <a:accent3>
        <a:srgbClr val="ED6B06"/>
      </a:accent3>
      <a:accent4>
        <a:srgbClr val="FFCD00"/>
      </a:accent4>
      <a:accent5>
        <a:srgbClr val="D72F89"/>
      </a:accent5>
      <a:accent6>
        <a:srgbClr val="D72F89"/>
      </a:accent6>
      <a:hlink>
        <a:srgbClr val="FFCD00"/>
      </a:hlink>
      <a:folHlink>
        <a:srgbClr val="1B4F9E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323ec3-2f46-4b64-a732-e96e5ed57a2b" xsi:nil="true"/>
    <lcf76f155ced4ddcb4097134ff3c332f xmlns="40ae81d0-7349-444c-ad44-515cb18c7c8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2F8F7411B512E43B1551925237D9F6C" ma:contentTypeVersion="12" ma:contentTypeDescription="Utwórz nowy dokument." ma:contentTypeScope="" ma:versionID="4bd46c2d1fb864dc81c563ebdcc8eabe">
  <xsd:schema xmlns:xsd="http://www.w3.org/2001/XMLSchema" xmlns:xs="http://www.w3.org/2001/XMLSchema" xmlns:p="http://schemas.microsoft.com/office/2006/metadata/properties" xmlns:ns2="40ae81d0-7349-444c-ad44-515cb18c7c85" xmlns:ns3="b6323ec3-2f46-4b64-a732-e96e5ed57a2b" targetNamespace="http://schemas.microsoft.com/office/2006/metadata/properties" ma:root="true" ma:fieldsID="9d416b7e2b013bcd3e5db202714315d5" ns2:_="" ns3:_="">
    <xsd:import namespace="40ae81d0-7349-444c-ad44-515cb18c7c85"/>
    <xsd:import namespace="b6323ec3-2f46-4b64-a732-e96e5ed57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81d0-7349-444c-ad44-515cb18c7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33fcb296-013f-43f7-b1f7-df4ded0583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323ec3-2f46-4b64-a732-e96e5ed57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96460a2-fad2-415b-9413-6e2a4d828425}" ma:internalName="TaxCatchAll" ma:showField="CatchAllData" ma:web="b6323ec3-2f46-4b64-a732-e96e5ed57a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B0EEAE-C2C5-414A-A34A-F0184AE8F19B}">
  <ds:schemaRefs>
    <ds:schemaRef ds:uri="http://schemas.microsoft.com/office/2006/metadata/properties"/>
    <ds:schemaRef ds:uri="http://www.w3.org/2000/xmlns/"/>
    <ds:schemaRef ds:uri="b6323ec3-2f46-4b64-a732-e96e5ed57a2b"/>
    <ds:schemaRef ds:uri="http://www.w3.org/2001/XMLSchema-instance"/>
    <ds:schemaRef ds:uri="40ae81d0-7349-444c-ad44-515cb18c7c85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2C8895-DC73-41E4-A73A-2C5F0AAEFC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132E46-8365-4DE1-A90D-FE179C224501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40ae81d0-7349-444c-ad44-515cb18c7c85"/>
    <ds:schemaRef ds:uri="b6323ec3-2f46-4b64-a732-e96e5ed57a2b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3C5916-CF3A-4CCC-B4C9-867686547F4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P344_EQUILIS-Word_171026</Template>
  <TotalTime>5</TotalTime>
  <Pages>2</Pages>
  <Words>528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Falisse</dc:creator>
  <cp:lastModifiedBy>Ilona Skrzypek</cp:lastModifiedBy>
  <cp:revision>8</cp:revision>
  <cp:lastPrinted>2017-10-26T10:34:00Z</cp:lastPrinted>
  <dcterms:created xsi:type="dcterms:W3CDTF">2022-08-30T12:59:00Z</dcterms:created>
  <dcterms:modified xsi:type="dcterms:W3CDTF">2022-09-01T10:21:00Z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0x010100F2F8F7411B512E43B1551925237D9F6C</vt:lpwstr>
  </property>
</Properties>
</file>