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46D6" w14:textId="77777777" w:rsidR="007C092A" w:rsidRDefault="007C092A" w:rsidP="00994F5A">
      <w:pPr>
        <w:spacing w:line="240" w:lineRule="auto"/>
        <w:jc w:val="both"/>
        <w:rPr>
          <w:rFonts w:eastAsia="Times New Roman" w:cs="Arial"/>
          <w:bCs w:val="0"/>
          <w:sz w:val="22"/>
          <w:szCs w:val="22"/>
          <w:bdr w:val="none" w:sz="0" w:space="0" w:color="auto" w:frame="1"/>
        </w:rPr>
      </w:pPr>
    </w:p>
    <w:p w14:paraId="6B33C825" w14:textId="77777777" w:rsidR="00624CAC" w:rsidRDefault="00624CAC" w:rsidP="00CD62D9">
      <w:pPr>
        <w:spacing w:line="240" w:lineRule="auto"/>
        <w:rPr>
          <w:rFonts w:eastAsia="Times New Roman" w:cs="Arial"/>
          <w:bCs w:val="0"/>
          <w:bdr w:val="none" w:sz="0" w:space="0" w:color="auto" w:frame="1"/>
        </w:rPr>
      </w:pPr>
      <w:r>
        <w:rPr>
          <w:rFonts w:eastAsia="Times New Roman" w:cs="Arial"/>
          <w:bCs w:val="0"/>
          <w:bdr w:val="none" w:sz="0" w:space="0" w:color="auto" w:frame="1"/>
        </w:rPr>
        <w:t>Nadchodzi „Czas wikingów” - n</w:t>
      </w:r>
      <w:r w:rsidR="00A01B84">
        <w:rPr>
          <w:rFonts w:eastAsia="Times New Roman" w:cs="Arial"/>
          <w:bCs w:val="0"/>
          <w:bdr w:val="none" w:sz="0" w:space="0" w:color="auto" w:frame="1"/>
        </w:rPr>
        <w:t xml:space="preserve">owa seria </w:t>
      </w:r>
    </w:p>
    <w:p w14:paraId="4CB216B2" w14:textId="58B1B69E" w:rsidR="00624CAC" w:rsidRDefault="00624CAC" w:rsidP="00CD62D9">
      <w:pPr>
        <w:spacing w:line="240" w:lineRule="auto"/>
        <w:rPr>
          <w:rFonts w:eastAsia="Times New Roman" w:cs="Arial"/>
          <w:bCs w:val="0"/>
          <w:bdr w:val="none" w:sz="0" w:space="0" w:color="auto" w:frame="1"/>
        </w:rPr>
      </w:pPr>
      <w:r>
        <w:rPr>
          <w:rFonts w:eastAsia="Times New Roman" w:cs="Arial"/>
          <w:bCs w:val="0"/>
          <w:bdr w:val="none" w:sz="0" w:space="0" w:color="auto" w:frame="1"/>
        </w:rPr>
        <w:t xml:space="preserve">National Geographic </w:t>
      </w:r>
      <w:r w:rsidR="004D0345">
        <w:rPr>
          <w:rFonts w:eastAsia="Times New Roman" w:cs="Arial"/>
          <w:bCs w:val="0"/>
          <w:bdr w:val="none" w:sz="0" w:space="0" w:color="auto" w:frame="1"/>
        </w:rPr>
        <w:t>obala</w:t>
      </w:r>
      <w:r>
        <w:rPr>
          <w:rFonts w:eastAsia="Times New Roman" w:cs="Arial"/>
          <w:bCs w:val="0"/>
          <w:bdr w:val="none" w:sz="0" w:space="0" w:color="auto" w:frame="1"/>
        </w:rPr>
        <w:t xml:space="preserve"> mity </w:t>
      </w:r>
    </w:p>
    <w:p w14:paraId="280815DB" w14:textId="7E01A699" w:rsidR="00370832" w:rsidRPr="00CD62D9" w:rsidRDefault="00624CAC" w:rsidP="00CD62D9">
      <w:pPr>
        <w:spacing w:line="240" w:lineRule="auto"/>
        <w:rPr>
          <w:rFonts w:eastAsia="Times New Roman" w:cs="Arial"/>
          <w:bCs w:val="0"/>
          <w:bdr w:val="none" w:sz="0" w:space="0" w:color="auto" w:frame="1"/>
        </w:rPr>
      </w:pPr>
      <w:r>
        <w:rPr>
          <w:rFonts w:eastAsia="Times New Roman" w:cs="Arial"/>
          <w:bCs w:val="0"/>
          <w:bdr w:val="none" w:sz="0" w:space="0" w:color="auto" w:frame="1"/>
        </w:rPr>
        <w:t xml:space="preserve">o </w:t>
      </w:r>
      <w:r w:rsidR="003021EB">
        <w:rPr>
          <w:rFonts w:eastAsia="Times New Roman" w:cs="Arial"/>
          <w:bCs w:val="0"/>
          <w:bdr w:val="none" w:sz="0" w:space="0" w:color="auto" w:frame="1"/>
        </w:rPr>
        <w:t>wojownikach</w:t>
      </w:r>
      <w:r w:rsidR="00B05524">
        <w:rPr>
          <w:rFonts w:eastAsia="Times New Roman" w:cs="Arial"/>
          <w:bCs w:val="0"/>
          <w:bdr w:val="none" w:sz="0" w:space="0" w:color="auto" w:frame="1"/>
        </w:rPr>
        <w:t xml:space="preserve"> z północy.</w:t>
      </w:r>
      <w:r w:rsidR="003021EB">
        <w:rPr>
          <w:rFonts w:eastAsia="Times New Roman" w:cs="Arial"/>
          <w:bCs w:val="0"/>
          <w:bdr w:val="none" w:sz="0" w:space="0" w:color="auto" w:frame="1"/>
        </w:rPr>
        <w:t xml:space="preserve"> </w:t>
      </w:r>
    </w:p>
    <w:p w14:paraId="69753F6B" w14:textId="77777777" w:rsidR="00604928" w:rsidRDefault="00604928" w:rsidP="00994F5A">
      <w:pPr>
        <w:spacing w:line="240" w:lineRule="auto"/>
        <w:jc w:val="both"/>
        <w:rPr>
          <w:rFonts w:eastAsia="Times New Roman" w:cs="Arial"/>
          <w:bCs w:val="0"/>
          <w:sz w:val="22"/>
          <w:szCs w:val="22"/>
          <w:bdr w:val="none" w:sz="0" w:space="0" w:color="auto" w:frame="1"/>
        </w:rPr>
      </w:pPr>
    </w:p>
    <w:p w14:paraId="0845C2F7" w14:textId="6EA6B649" w:rsidR="004D0345" w:rsidRDefault="00604928" w:rsidP="00BB0864">
      <w:pPr>
        <w:spacing w:line="240" w:lineRule="auto"/>
        <w:jc w:val="both"/>
        <w:rPr>
          <w:rFonts w:eastAsia="Times New Roman" w:cs="Arial"/>
          <w:bCs w:val="0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Tej jesieni kanał </w:t>
      </w:r>
      <w:r w:rsidR="004D0345" w:rsidRPr="004D0345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National Geographic zabiera widzów </w:t>
      </w:r>
      <w:r w:rsidR="004219E4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w </w:t>
      </w:r>
      <w:r w:rsidR="004D0345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wyprawę </w:t>
      </w:r>
      <w:r w:rsidR="00BD4CE3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szlakiem </w:t>
      </w:r>
      <w:r w:rsidR="00F46FDD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przełomowych odkryć, które rzuc</w:t>
      </w:r>
      <w:r w:rsidR="00BD4CE3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ą</w:t>
      </w:r>
      <w:r w:rsidR="00F46FDD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 nowe światło na </w:t>
      </w:r>
      <w:r w:rsidR="004D0345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histori</w:t>
      </w:r>
      <w:r w:rsidR="00F46FDD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ę</w:t>
      </w:r>
      <w:r w:rsidR="004D0345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 </w:t>
      </w:r>
      <w:r w:rsidR="00E53CB6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znanych </w:t>
      </w:r>
      <w:r w:rsidR="004D0345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nordyckich wojowników</w:t>
      </w:r>
      <w:r w:rsidR="00F46FDD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. </w:t>
      </w:r>
      <w:r w:rsidR="004219E4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Premi</w:t>
      </w:r>
      <w:r w:rsidR="004D0345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erowa seria oryginalna „Czas wikingów” ujawnia, kim naprawdę byli i jak żyli najwięksi wojownicy w</w:t>
      </w:r>
      <w:r w:rsidR="00E53CB6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 </w:t>
      </w:r>
      <w:r w:rsidR="004D0345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historii</w:t>
      </w:r>
      <w:r w:rsidR="00F46FDD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 - weryfikuje fakty i obala mity, jakie narosły przez lata wokół</w:t>
      </w:r>
      <w:r w:rsidR="00B43AAE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 tego </w:t>
      </w:r>
      <w:r w:rsidR="00E53CB6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legendarnego </w:t>
      </w:r>
      <w:r w:rsidR="00B43AAE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ludu</w:t>
      </w:r>
      <w:r w:rsidR="00F46FDD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. </w:t>
      </w:r>
      <w:r w:rsidR="004D0345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Premiera sześcioodcinkowej produkcji odbędzie się 2 października o godz. 2</w:t>
      </w:r>
      <w:r w:rsidR="00096E52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2</w:t>
      </w:r>
      <w:r w:rsidR="004D0345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.00 w</w:t>
      </w:r>
      <w:r w:rsidR="00E53CB6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> </w:t>
      </w:r>
      <w:r w:rsidR="004D0345">
        <w:rPr>
          <w:rFonts w:eastAsia="Times New Roman" w:cs="Arial"/>
          <w:bCs w:val="0"/>
          <w:sz w:val="22"/>
          <w:szCs w:val="22"/>
          <w:bdr w:val="none" w:sz="0" w:space="0" w:color="auto" w:frame="1"/>
        </w:rPr>
        <w:t xml:space="preserve">National  Geographic. </w:t>
      </w:r>
    </w:p>
    <w:p w14:paraId="19EEB432" w14:textId="1345F2F8" w:rsidR="004D0345" w:rsidRDefault="004D0345" w:rsidP="00BB0864">
      <w:pPr>
        <w:spacing w:line="240" w:lineRule="auto"/>
        <w:jc w:val="both"/>
        <w:rPr>
          <w:rFonts w:eastAsia="Times New Roman" w:cs="Arial"/>
          <w:bCs w:val="0"/>
          <w:sz w:val="22"/>
          <w:szCs w:val="22"/>
          <w:bdr w:val="none" w:sz="0" w:space="0" w:color="auto" w:frame="1"/>
        </w:rPr>
      </w:pPr>
    </w:p>
    <w:p w14:paraId="6A73853F" w14:textId="6347DBE8" w:rsidR="00B43AAE" w:rsidRDefault="00B43AAE" w:rsidP="00BB0864">
      <w:pPr>
        <w:spacing w:line="240" w:lineRule="auto"/>
        <w:jc w:val="both"/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</w:pPr>
      <w:r w:rsidRPr="0021088A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W</w:t>
      </w:r>
      <w:r w:rsidR="005D296B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trakcie 300-letniej ekspansji w</w:t>
      </w:r>
      <w:r w:rsidRPr="0021088A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ikingowie prowadzili szeroko zakrojoną kampanię wojenną, </w:t>
      </w:r>
      <w:r w:rsidR="00BD4CE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podbijając </w:t>
      </w:r>
      <w:r w:rsidR="00BD4CE3" w:rsidRPr="00BD4CE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Wielką Brytani</w:t>
      </w:r>
      <w:r w:rsidR="00BD4CE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ę,</w:t>
      </w:r>
      <w:r w:rsidR="00BD4CE3" w:rsidRPr="00BD4CE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Irlandię</w:t>
      </w:r>
      <w:r w:rsidR="00BD4CE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czy</w:t>
      </w:r>
      <w:r w:rsidR="00BD4CE3" w:rsidRPr="00BD4CE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Paryż</w:t>
      </w:r>
      <w:r w:rsidR="00BD4CE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. T</w:t>
      </w:r>
      <w:r w:rsidRPr="0021088A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empo, w jakim rozprzestrzeniało się imperium Skan</w:t>
      </w:r>
      <w:r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dynawów było bezprecedensowe</w:t>
      </w:r>
      <w:r w:rsidR="00BD4CE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.</w:t>
      </w:r>
      <w:r w:rsidRPr="001272C5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Znani z bezlitosnego rozlewu krwi </w:t>
      </w:r>
      <w:r w:rsidR="00216B49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wojownicy s</w:t>
      </w:r>
      <w:r w:rsidRPr="001272C5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tali się najbardziej przerażającym ludem w </w:t>
      </w:r>
      <w:r w:rsidR="001272C5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dziejach</w:t>
      </w:r>
      <w:r w:rsidRPr="001272C5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. Jednak ich historia zawsze była opowiadana z</w:t>
      </w:r>
      <w:r w:rsidR="00E53CB6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 </w:t>
      </w:r>
      <w:r w:rsidR="00AE1B1D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jednostronnego</w:t>
      </w:r>
      <w:r w:rsidR="001459C0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i dziś już nieaktualnego naukowo</w:t>
      </w:r>
      <w:r w:rsidR="00AE1B1D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F8487C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punktu</w:t>
      </w:r>
      <w:r w:rsidR="004F080D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widzenia</w:t>
      </w:r>
      <w:r w:rsidR="00E53CB6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, co sprawiło, że obraz wikingów, jaki utarł się w popkulturze, często bywa niekompletny. </w:t>
      </w:r>
      <w:r w:rsidR="001272C5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D</w:t>
      </w:r>
      <w:r w:rsidRPr="001272C5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opiero teraz, uwzględniając </w:t>
      </w:r>
      <w:r w:rsidR="001272C5" w:rsidRPr="001272C5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najnowsze badania i</w:t>
      </w:r>
      <w:r w:rsidR="00E53CB6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 </w:t>
      </w:r>
      <w:r w:rsidRPr="001272C5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znaleziska bioarcheologiczne</w:t>
      </w:r>
      <w:r w:rsidR="001272C5" w:rsidRPr="001272C5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Pr="001272C5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możemy odkryć prawdę o</w:t>
      </w:r>
      <w:r w:rsidR="00821B9B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 </w:t>
      </w:r>
      <w:r w:rsidRPr="001272C5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tym, kim naprawdę byli</w:t>
      </w:r>
      <w:r w:rsidR="00E53CB6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. </w:t>
      </w:r>
      <w:r w:rsidR="001272C5" w:rsidRPr="00966D5B">
        <w:rPr>
          <w:rFonts w:eastAsia="Times New Roman" w:cs="Arial"/>
          <w:sz w:val="22"/>
          <w:szCs w:val="22"/>
          <w:bdr w:val="none" w:sz="0" w:space="0" w:color="auto" w:frame="1"/>
        </w:rPr>
        <w:t xml:space="preserve">Najnowsza seria National Geographic „Czas wikingów” kompletuje </w:t>
      </w:r>
      <w:r w:rsidR="003723F1" w:rsidRPr="00966D5B">
        <w:rPr>
          <w:rFonts w:eastAsia="Times New Roman" w:cs="Arial"/>
          <w:sz w:val="22"/>
          <w:szCs w:val="22"/>
          <w:bdr w:val="none" w:sz="0" w:space="0" w:color="auto" w:frame="1"/>
        </w:rPr>
        <w:t>znane</w:t>
      </w:r>
      <w:r w:rsidR="001272C5" w:rsidRPr="00966D5B">
        <w:rPr>
          <w:rFonts w:eastAsia="Times New Roman" w:cs="Arial"/>
          <w:sz w:val="22"/>
          <w:szCs w:val="22"/>
          <w:bdr w:val="none" w:sz="0" w:space="0" w:color="auto" w:frame="1"/>
        </w:rPr>
        <w:t xml:space="preserve"> fakty</w:t>
      </w:r>
      <w:r w:rsidR="00966D5B" w:rsidRPr="00966D5B">
        <w:rPr>
          <w:rFonts w:eastAsia="Times New Roman" w:cs="Arial"/>
          <w:sz w:val="22"/>
          <w:szCs w:val="22"/>
          <w:bdr w:val="none" w:sz="0" w:space="0" w:color="auto" w:frame="1"/>
        </w:rPr>
        <w:t xml:space="preserve"> i</w:t>
      </w:r>
      <w:r w:rsidR="003723F1" w:rsidRPr="00966D5B">
        <w:rPr>
          <w:rFonts w:eastAsia="Times New Roman" w:cs="Arial"/>
          <w:sz w:val="22"/>
          <w:szCs w:val="22"/>
          <w:bdr w:val="none" w:sz="0" w:space="0" w:color="auto" w:frame="1"/>
        </w:rPr>
        <w:t xml:space="preserve"> zestawia najnowsze odkrycia z </w:t>
      </w:r>
      <w:r w:rsidR="001272C5" w:rsidRPr="00966D5B">
        <w:rPr>
          <w:rFonts w:eastAsia="Times New Roman" w:cs="Arial"/>
          <w:sz w:val="22"/>
          <w:szCs w:val="22"/>
          <w:bdr w:val="none" w:sz="0" w:space="0" w:color="auto" w:frame="1"/>
        </w:rPr>
        <w:t>przekaz</w:t>
      </w:r>
      <w:r w:rsidR="003723F1" w:rsidRPr="00966D5B">
        <w:rPr>
          <w:rFonts w:eastAsia="Times New Roman" w:cs="Arial"/>
          <w:sz w:val="22"/>
          <w:szCs w:val="22"/>
          <w:bdr w:val="none" w:sz="0" w:space="0" w:color="auto" w:frame="1"/>
        </w:rPr>
        <w:t>ami</w:t>
      </w:r>
      <w:r w:rsidR="00966D5B" w:rsidRPr="00966D5B">
        <w:rPr>
          <w:rFonts w:eastAsia="Times New Roman" w:cs="Arial"/>
          <w:sz w:val="22"/>
          <w:szCs w:val="22"/>
          <w:bdr w:val="none" w:sz="0" w:space="0" w:color="auto" w:frame="1"/>
        </w:rPr>
        <w:t xml:space="preserve"> z mitycznych</w:t>
      </w:r>
      <w:r w:rsidR="003723F1" w:rsidRPr="00966D5B">
        <w:rPr>
          <w:rFonts w:eastAsia="Times New Roman" w:cs="Arial"/>
          <w:sz w:val="22"/>
          <w:szCs w:val="22"/>
          <w:bdr w:val="none" w:sz="0" w:space="0" w:color="auto" w:frame="1"/>
        </w:rPr>
        <w:t xml:space="preserve"> </w:t>
      </w:r>
      <w:r w:rsidR="001272C5" w:rsidRPr="00966D5B">
        <w:rPr>
          <w:rFonts w:eastAsia="Times New Roman" w:cs="Arial"/>
          <w:sz w:val="22"/>
          <w:szCs w:val="22"/>
          <w:bdr w:val="none" w:sz="0" w:space="0" w:color="auto" w:frame="1"/>
        </w:rPr>
        <w:t>sag</w:t>
      </w:r>
      <w:r w:rsidR="003723F1" w:rsidRPr="00966D5B">
        <w:rPr>
          <w:rFonts w:eastAsia="Times New Roman" w:cs="Arial"/>
          <w:sz w:val="22"/>
          <w:szCs w:val="22"/>
          <w:bdr w:val="none" w:sz="0" w:space="0" w:color="auto" w:frame="1"/>
        </w:rPr>
        <w:t xml:space="preserve">, by </w:t>
      </w:r>
      <w:r w:rsidR="00966D5B" w:rsidRPr="00966D5B">
        <w:rPr>
          <w:rFonts w:eastAsia="Times New Roman" w:cs="Arial"/>
          <w:sz w:val="22"/>
          <w:szCs w:val="22"/>
          <w:bdr w:val="none" w:sz="0" w:space="0" w:color="auto" w:frame="1"/>
        </w:rPr>
        <w:t>ze wsparciem</w:t>
      </w:r>
      <w:r w:rsidR="003723F1" w:rsidRPr="00966D5B">
        <w:rPr>
          <w:rFonts w:eastAsia="Times New Roman" w:cs="Arial"/>
          <w:sz w:val="22"/>
          <w:szCs w:val="22"/>
          <w:bdr w:val="none" w:sz="0" w:space="0" w:color="auto" w:frame="1"/>
        </w:rPr>
        <w:t xml:space="preserve"> ekspertów przedstawić widzom kompletny obraz skandynawskiego ludu</w:t>
      </w:r>
      <w:r w:rsidR="00966D5B" w:rsidRPr="00966D5B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. </w:t>
      </w:r>
    </w:p>
    <w:p w14:paraId="42452804" w14:textId="721D0BC6" w:rsidR="00966D5B" w:rsidRDefault="00966D5B" w:rsidP="00BB0864">
      <w:pPr>
        <w:spacing w:line="240" w:lineRule="auto"/>
        <w:jc w:val="both"/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</w:pPr>
    </w:p>
    <w:p w14:paraId="470BB5D0" w14:textId="116CB80A" w:rsidR="00966D5B" w:rsidRDefault="00966D5B" w:rsidP="00994F5A">
      <w:pPr>
        <w:spacing w:line="240" w:lineRule="auto"/>
        <w:jc w:val="both"/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</w:pPr>
      <w:r w:rsidRPr="00821B9B">
        <w:rPr>
          <w:rFonts w:eastAsia="Times New Roman" w:cs="Arial"/>
          <w:b w:val="0"/>
          <w:sz w:val="22"/>
          <w:szCs w:val="22"/>
          <w:bdr w:val="none" w:sz="0" w:space="0" w:color="auto" w:frame="1"/>
        </w:rPr>
        <w:t xml:space="preserve">W nowej, sześcioodcinkowej serii dokumentalnej zespół 17 czołowych badaczy z Irlandii, Wielkiej Brytanii, Norwegii czy Islandii prezentuje swoje przełomowe </w:t>
      </w:r>
      <w:r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odkrycia i dostarcza </w:t>
      </w:r>
      <w:r w:rsidR="005D296B" w:rsidRP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świeżej perspektywy</w:t>
      </w:r>
      <w:r w:rsidRP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dla historii </w:t>
      </w:r>
      <w:r w:rsidR="00821B9B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legendarnych wojowników z północy</w:t>
      </w:r>
      <w:r w:rsidRP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.</w:t>
      </w:r>
      <w:r w:rsidR="00A50023" w:rsidRP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Naukowcy </w:t>
      </w:r>
      <w:r w:rsidR="00821B9B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patrzą </w:t>
      </w:r>
      <w:r w:rsidR="002607AE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daleko </w:t>
      </w:r>
      <w:r w:rsidR="00821B9B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poza ramy</w:t>
      </w:r>
      <w:r w:rsidR="00A50023" w:rsidRP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obraz</w:t>
      </w:r>
      <w:r w:rsidR="00821B9B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u</w:t>
      </w:r>
      <w:r w:rsidR="00A50023" w:rsidRP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rzezi</w:t>
      </w:r>
      <w:r w:rsid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, </w:t>
      </w:r>
      <w:r w:rsidR="00A50023" w:rsidRP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terroru</w:t>
      </w:r>
      <w:r w:rsidR="00821B9B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i</w:t>
      </w:r>
      <w:r w:rsidR="00A50023" w:rsidRP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żądzy grabieży,</w:t>
      </w:r>
      <w:r w:rsidR="002607AE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A50023" w:rsidRP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by dotrzeć do fascynującej </w:t>
      </w:r>
      <w:r w:rsidR="00A50023" w:rsidRPr="00821B9B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prawdy o</w:t>
      </w:r>
      <w:r w:rsidR="00E53CB6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 </w:t>
      </w:r>
      <w:r w:rsidR="00A50023" w:rsidRPr="00821B9B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codziennym życiu wikingów. Dzięki starannym badaniom dowiadujemy się</w:t>
      </w:r>
      <w:r w:rsidR="002607AE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m.in. o wybitnych osiągnieciach wojowników, </w:t>
      </w:r>
      <w:r w:rsidR="00E53CB6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będących</w:t>
      </w:r>
      <w:r w:rsidR="002607AE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wytrawnymi</w:t>
      </w:r>
      <w:r w:rsidR="00A50023" w:rsidRP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nawigatorami, nieustraszonymi odkrywcami, rzemieślnikami, politykami</w:t>
      </w:r>
      <w:r w:rsidR="002607AE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,</w:t>
      </w:r>
      <w:r w:rsidR="00A50023" w:rsidRP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poetami</w:t>
      </w:r>
      <w:r w:rsidR="002607AE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i </w:t>
      </w:r>
      <w:r w:rsidR="002607AE" w:rsidRPr="00A50023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kupcami</w:t>
      </w:r>
      <w:r w:rsidR="002607AE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>.</w:t>
      </w:r>
    </w:p>
    <w:p w14:paraId="5F318769" w14:textId="77777777" w:rsidR="002607AE" w:rsidRDefault="002607AE" w:rsidP="00994F5A">
      <w:pPr>
        <w:spacing w:line="240" w:lineRule="auto"/>
        <w:jc w:val="both"/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</w:pPr>
    </w:p>
    <w:p w14:paraId="2963A6C2" w14:textId="77777777" w:rsidR="002607AE" w:rsidRDefault="002607AE" w:rsidP="002607AE">
      <w:pPr>
        <w:spacing w:line="240" w:lineRule="auto"/>
        <w:rPr>
          <w:rFonts w:eastAsia="Times New Roman" w:cs="Arial"/>
          <w:bCs w:val="0"/>
          <w:i/>
          <w:color w:val="333333"/>
          <w:sz w:val="22"/>
          <w:szCs w:val="22"/>
          <w:shd w:val="clear" w:color="auto" w:fill="FFFFFF"/>
        </w:rPr>
      </w:pPr>
      <w:r w:rsidRPr="00F26011">
        <w:rPr>
          <w:rFonts w:eastAsia="Times New Roman" w:cs="Arial"/>
          <w:bCs w:val="0"/>
          <w:i/>
          <w:color w:val="333333"/>
          <w:sz w:val="22"/>
          <w:szCs w:val="22"/>
          <w:shd w:val="clear" w:color="auto" w:fill="FFFFFF"/>
        </w:rPr>
        <w:t xml:space="preserve">„Zaczynamy dostrzegać zaawansowaną kulturę ludu Północy, tworzoną przez kupców handlujących na dużych obszarach oraz rzemieślników. </w:t>
      </w:r>
    </w:p>
    <w:p w14:paraId="2DB39BF9" w14:textId="0CD38360" w:rsidR="002607AE" w:rsidRDefault="002607AE" w:rsidP="002607AE">
      <w:pPr>
        <w:spacing w:line="240" w:lineRule="auto"/>
        <w:rPr>
          <w:rFonts w:eastAsia="Times New Roman" w:cs="Arial"/>
          <w:bCs w:val="0"/>
          <w:i/>
          <w:color w:val="333333"/>
          <w:sz w:val="22"/>
          <w:szCs w:val="22"/>
          <w:shd w:val="clear" w:color="auto" w:fill="FFFFFF"/>
        </w:rPr>
      </w:pPr>
      <w:r w:rsidRPr="00F26011">
        <w:rPr>
          <w:rFonts w:eastAsia="Times New Roman" w:cs="Arial"/>
          <w:bCs w:val="0"/>
          <w:i/>
          <w:color w:val="333333"/>
          <w:sz w:val="22"/>
          <w:szCs w:val="22"/>
          <w:shd w:val="clear" w:color="auto" w:fill="FFFFFF"/>
        </w:rPr>
        <w:t>Cenili piękne rzeczy i potrafili je wytwarzać”</w:t>
      </w:r>
    </w:p>
    <w:p w14:paraId="47991211" w14:textId="3F572C7D" w:rsidR="002607AE" w:rsidRPr="009A3711" w:rsidRDefault="002607AE" w:rsidP="002607AE">
      <w:pPr>
        <w:spacing w:line="240" w:lineRule="auto"/>
        <w:rPr>
          <w:rFonts w:eastAsia="Times New Roman" w:cs="Arial"/>
          <w:b w:val="0"/>
          <w:iCs/>
          <w:color w:val="333333"/>
          <w:sz w:val="22"/>
          <w:szCs w:val="22"/>
          <w:shd w:val="clear" w:color="auto" w:fill="FFFFFF"/>
          <w:lang w:val="de-AT"/>
        </w:rPr>
      </w:pPr>
      <w:r w:rsidRPr="009A3711">
        <w:rPr>
          <w:rFonts w:eastAsia="Times New Roman" w:cs="Arial"/>
          <w:b w:val="0"/>
          <w:iCs/>
          <w:color w:val="333333"/>
          <w:sz w:val="22"/>
          <w:szCs w:val="22"/>
          <w:shd w:val="clear" w:color="auto" w:fill="FFFFFF"/>
          <w:lang w:val="de-AT"/>
        </w:rPr>
        <w:t>– mówi dr Caitlin Ellis z Durham University.</w:t>
      </w:r>
    </w:p>
    <w:p w14:paraId="0E527C7F" w14:textId="0D7ED9C0" w:rsidR="00E53CB6" w:rsidRPr="009A3711" w:rsidRDefault="00E53CB6" w:rsidP="002607AE">
      <w:pPr>
        <w:spacing w:line="240" w:lineRule="auto"/>
        <w:rPr>
          <w:rFonts w:eastAsia="Times New Roman" w:cs="Arial"/>
          <w:b w:val="0"/>
          <w:iCs/>
          <w:color w:val="333333"/>
          <w:sz w:val="22"/>
          <w:szCs w:val="22"/>
          <w:shd w:val="clear" w:color="auto" w:fill="FFFFFF"/>
          <w:lang w:val="de-AT"/>
        </w:rPr>
      </w:pPr>
    </w:p>
    <w:p w14:paraId="26249ABD" w14:textId="6BE24A43" w:rsidR="00E53CB6" w:rsidRDefault="00E53CB6" w:rsidP="00E53CB6">
      <w:pPr>
        <w:spacing w:line="240" w:lineRule="auto"/>
        <w:jc w:val="both"/>
        <w:rPr>
          <w:rFonts w:eastAsia="Times New Roman" w:cs="Arial"/>
          <w:b w:val="0"/>
          <w:bCs w:val="0"/>
          <w:color w:val="333333"/>
          <w:sz w:val="22"/>
          <w:szCs w:val="22"/>
          <w:bdr w:val="none" w:sz="0" w:space="0" w:color="auto"/>
          <w:shd w:val="clear" w:color="auto" w:fill="FFFFFF"/>
        </w:rPr>
      </w:pPr>
      <w:r>
        <w:rPr>
          <w:rFonts w:eastAsia="Times New Roman" w:cs="Arial"/>
          <w:b w:val="0"/>
          <w:bCs w:val="0"/>
          <w:sz w:val="22"/>
          <w:szCs w:val="22"/>
        </w:rPr>
        <w:t>Z serii dowiadujemy się również zaskakującej prawdy o</w:t>
      </w:r>
      <w:r w:rsidR="0090454F">
        <w:rPr>
          <w:rFonts w:eastAsia="Times New Roman" w:cs="Arial"/>
          <w:b w:val="0"/>
          <w:bCs w:val="0"/>
          <w:sz w:val="22"/>
          <w:szCs w:val="22"/>
        </w:rPr>
        <w:t xml:space="preserve"> </w:t>
      </w:r>
      <w:r w:rsidR="00F12BA9">
        <w:rPr>
          <w:rFonts w:eastAsia="Times New Roman" w:cs="Arial"/>
          <w:b w:val="0"/>
          <w:bCs w:val="0"/>
          <w:sz w:val="22"/>
          <w:szCs w:val="22"/>
        </w:rPr>
        <w:t xml:space="preserve">ich prekolumbijskich wyprawach do Ameryki </w:t>
      </w:r>
      <w:r w:rsidR="0090454F">
        <w:rPr>
          <w:rFonts w:eastAsia="Times New Roman" w:cs="Arial"/>
          <w:b w:val="0"/>
          <w:bCs w:val="0"/>
          <w:sz w:val="22"/>
          <w:szCs w:val="22"/>
        </w:rPr>
        <w:t>czy wysokiej</w:t>
      </w:r>
      <w:r w:rsidR="005D296B">
        <w:rPr>
          <w:rFonts w:eastAsia="Times New Roman" w:cs="Arial"/>
          <w:b w:val="0"/>
          <w:bCs w:val="0"/>
          <w:sz w:val="22"/>
          <w:szCs w:val="22"/>
        </w:rPr>
        <w:t xml:space="preserve"> pozycji</w:t>
      </w:r>
      <w:r>
        <w:rPr>
          <w:rFonts w:eastAsia="Times New Roman" w:cs="Arial"/>
          <w:b w:val="0"/>
          <w:bCs w:val="0"/>
          <w:sz w:val="22"/>
          <w:szCs w:val="22"/>
        </w:rPr>
        <w:t xml:space="preserve"> kobiet w społecznośc</w:t>
      </w:r>
      <w:r w:rsidR="0090454F">
        <w:rPr>
          <w:rFonts w:eastAsia="Times New Roman" w:cs="Arial"/>
          <w:b w:val="0"/>
          <w:bCs w:val="0"/>
          <w:sz w:val="22"/>
          <w:szCs w:val="22"/>
        </w:rPr>
        <w:t xml:space="preserve">i w porównaniu do pozostałych </w:t>
      </w:r>
      <w:r w:rsidRPr="0021088A">
        <w:rPr>
          <w:rFonts w:eastAsia="Times New Roman" w:cs="Arial"/>
          <w:b w:val="0"/>
          <w:bCs w:val="0"/>
          <w:sz w:val="22"/>
          <w:szCs w:val="22"/>
        </w:rPr>
        <w:t>cywilizacj</w:t>
      </w:r>
      <w:r w:rsidR="0090454F">
        <w:rPr>
          <w:rFonts w:eastAsia="Times New Roman" w:cs="Arial"/>
          <w:b w:val="0"/>
          <w:bCs w:val="0"/>
          <w:sz w:val="22"/>
          <w:szCs w:val="22"/>
        </w:rPr>
        <w:t xml:space="preserve">i w tamtym czasie. </w:t>
      </w:r>
      <w:r w:rsidRPr="0021088A">
        <w:rPr>
          <w:rFonts w:eastAsia="Times New Roman" w:cs="Arial"/>
          <w:b w:val="0"/>
          <w:bCs w:val="0"/>
          <w:sz w:val="22"/>
          <w:szCs w:val="22"/>
          <w:bdr w:val="none" w:sz="0" w:space="0" w:color="auto" w:frame="1"/>
        </w:rPr>
        <w:t xml:space="preserve"> Badania grobów wskazują, że panie były chowane wraz z bronią, </w:t>
      </w:r>
      <w:r w:rsidR="007508A6">
        <w:rPr>
          <w:rFonts w:eastAsia="Times New Roman" w:cs="Arial"/>
          <w:b w:val="0"/>
          <w:bCs w:val="0"/>
          <w:color w:val="333333"/>
          <w:sz w:val="22"/>
          <w:szCs w:val="22"/>
          <w:shd w:val="clear" w:color="auto" w:fill="FFFFFF"/>
        </w:rPr>
        <w:t xml:space="preserve">co </w:t>
      </w:r>
      <w:r w:rsidR="00453203">
        <w:rPr>
          <w:rFonts w:eastAsia="Times New Roman" w:cs="Arial"/>
          <w:b w:val="0"/>
          <w:bCs w:val="0"/>
          <w:color w:val="333333"/>
          <w:sz w:val="22"/>
          <w:szCs w:val="22"/>
          <w:shd w:val="clear" w:color="auto" w:fill="FFFFFF"/>
        </w:rPr>
        <w:t>może</w:t>
      </w:r>
      <w:r w:rsidR="001459C0">
        <w:rPr>
          <w:rFonts w:eastAsia="Times New Roman" w:cs="Arial"/>
          <w:b w:val="0"/>
          <w:bCs w:val="0"/>
          <w:color w:val="333333"/>
          <w:sz w:val="22"/>
          <w:szCs w:val="22"/>
          <w:shd w:val="clear" w:color="auto" w:fill="FFFFFF"/>
        </w:rPr>
        <w:t xml:space="preserve"> wskazywać na ich aktywne uczestnictwo w armii.</w:t>
      </w:r>
    </w:p>
    <w:p w14:paraId="332A1F27" w14:textId="77777777" w:rsidR="0090454F" w:rsidRPr="0021088A" w:rsidRDefault="0090454F" w:rsidP="00E53CB6">
      <w:pPr>
        <w:spacing w:line="240" w:lineRule="auto"/>
        <w:jc w:val="both"/>
        <w:rPr>
          <w:rFonts w:eastAsia="Times New Roman" w:cs="Arial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12197D99" w14:textId="094E59BA" w:rsidR="0090454F" w:rsidRDefault="0090454F" w:rsidP="0090454F">
      <w:pPr>
        <w:spacing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="Arial"/>
          <w:b w:val="0"/>
          <w:bCs w:val="0"/>
          <w:sz w:val="22"/>
          <w:szCs w:val="22"/>
        </w:rPr>
        <w:t xml:space="preserve">Seria </w:t>
      </w:r>
      <w:r w:rsidR="00D45586">
        <w:rPr>
          <w:rFonts w:eastAsia="Times New Roman" w:cs="Arial"/>
          <w:b w:val="0"/>
          <w:bCs w:val="0"/>
          <w:sz w:val="22"/>
          <w:szCs w:val="22"/>
        </w:rPr>
        <w:t>„Czas w</w:t>
      </w:r>
      <w:r w:rsidRPr="0021088A">
        <w:rPr>
          <w:rFonts w:eastAsia="Times New Roman" w:cs="Arial"/>
          <w:b w:val="0"/>
          <w:bCs w:val="0"/>
          <w:sz w:val="22"/>
          <w:szCs w:val="22"/>
        </w:rPr>
        <w:t xml:space="preserve">ikingów” </w:t>
      </w:r>
      <w:r>
        <w:rPr>
          <w:rFonts w:eastAsia="Times New Roman" w:cs="Arial"/>
          <w:b w:val="0"/>
          <w:bCs w:val="0"/>
          <w:sz w:val="22"/>
          <w:szCs w:val="22"/>
        </w:rPr>
        <w:t>ś</w:t>
      </w:r>
      <w:r w:rsidRPr="0090454F">
        <w:rPr>
          <w:rFonts w:eastAsia="Times New Roman" w:cs="Arial"/>
          <w:b w:val="0"/>
          <w:bCs w:val="0"/>
          <w:sz w:val="22"/>
          <w:szCs w:val="22"/>
        </w:rPr>
        <w:t>ledz</w:t>
      </w:r>
      <w:r>
        <w:rPr>
          <w:rFonts w:eastAsia="Times New Roman" w:cs="Arial"/>
          <w:b w:val="0"/>
          <w:bCs w:val="0"/>
          <w:sz w:val="22"/>
          <w:szCs w:val="22"/>
        </w:rPr>
        <w:t>i</w:t>
      </w:r>
      <w:r w:rsidRPr="0090454F">
        <w:rPr>
          <w:rFonts w:eastAsia="Times New Roman" w:cs="Arial"/>
          <w:b w:val="0"/>
          <w:bCs w:val="0"/>
          <w:sz w:val="22"/>
          <w:szCs w:val="22"/>
        </w:rPr>
        <w:t xml:space="preserve"> </w:t>
      </w:r>
      <w:r>
        <w:rPr>
          <w:rFonts w:eastAsia="Times New Roman" w:cs="Arial"/>
          <w:b w:val="0"/>
          <w:bCs w:val="0"/>
          <w:sz w:val="22"/>
          <w:szCs w:val="22"/>
        </w:rPr>
        <w:t xml:space="preserve">prawdę o </w:t>
      </w:r>
      <w:r w:rsidRPr="0090454F">
        <w:rPr>
          <w:rFonts w:eastAsia="Times New Roman" w:cs="Arial"/>
          <w:b w:val="0"/>
          <w:bCs w:val="0"/>
          <w:sz w:val="22"/>
          <w:szCs w:val="22"/>
        </w:rPr>
        <w:t>powstan</w:t>
      </w:r>
      <w:r>
        <w:rPr>
          <w:rFonts w:eastAsia="Times New Roman" w:cs="Arial"/>
          <w:b w:val="0"/>
          <w:bCs w:val="0"/>
          <w:sz w:val="22"/>
          <w:szCs w:val="22"/>
        </w:rPr>
        <w:t>iu</w:t>
      </w:r>
      <w:r w:rsidRPr="0090454F">
        <w:rPr>
          <w:rFonts w:eastAsia="Times New Roman" w:cs="Arial"/>
          <w:b w:val="0"/>
          <w:bCs w:val="0"/>
          <w:sz w:val="22"/>
          <w:szCs w:val="22"/>
        </w:rPr>
        <w:t xml:space="preserve"> i upadku tej </w:t>
      </w:r>
      <w:r w:rsidR="00F12BA9">
        <w:rPr>
          <w:rFonts w:eastAsia="Times New Roman" w:cs="Arial"/>
          <w:b w:val="0"/>
          <w:bCs w:val="0"/>
          <w:sz w:val="22"/>
          <w:szCs w:val="22"/>
        </w:rPr>
        <w:t xml:space="preserve">intrygującej </w:t>
      </w:r>
      <w:r>
        <w:rPr>
          <w:rFonts w:eastAsia="Times New Roman" w:cs="Arial"/>
          <w:b w:val="0"/>
          <w:bCs w:val="0"/>
          <w:sz w:val="22"/>
          <w:szCs w:val="22"/>
        </w:rPr>
        <w:t>społeczności ukazując</w:t>
      </w:r>
      <w:r w:rsidRPr="0021088A">
        <w:rPr>
          <w:rFonts w:eastAsia="Times New Roman" w:cs="Arial"/>
          <w:b w:val="0"/>
          <w:bCs w:val="0"/>
          <w:sz w:val="22"/>
          <w:szCs w:val="22"/>
        </w:rPr>
        <w:t xml:space="preserve"> zupełnie </w:t>
      </w:r>
      <w:r w:rsidRPr="0021088A">
        <w:rPr>
          <w:rFonts w:eastAsia="Times New Roman" w:cs="Arial"/>
          <w:b w:val="0"/>
          <w:bCs w:val="0"/>
          <w:sz w:val="22"/>
          <w:szCs w:val="22"/>
          <w:bdr w:val="none" w:sz="0" w:space="0" w:color="auto"/>
        </w:rPr>
        <w:t>nowy obraz epoki</w:t>
      </w:r>
      <w:r>
        <w:rPr>
          <w:rFonts w:eastAsia="Times New Roman" w:cs="Arial"/>
          <w:b w:val="0"/>
          <w:bCs w:val="0"/>
          <w:sz w:val="22"/>
          <w:szCs w:val="22"/>
          <w:bdr w:val="none" w:sz="0" w:space="0" w:color="auto"/>
        </w:rPr>
        <w:t xml:space="preserve"> </w:t>
      </w:r>
      <w:r w:rsidR="00F12BA9">
        <w:rPr>
          <w:rFonts w:eastAsia="Times New Roman" w:cs="Arial"/>
          <w:b w:val="0"/>
          <w:bCs w:val="0"/>
          <w:sz w:val="22"/>
          <w:szCs w:val="22"/>
          <w:bdr w:val="none" w:sz="0" w:space="0" w:color="auto"/>
        </w:rPr>
        <w:t>w</w:t>
      </w:r>
      <w:r>
        <w:rPr>
          <w:rFonts w:eastAsia="Times New Roman" w:cs="Arial"/>
          <w:b w:val="0"/>
          <w:bCs w:val="0"/>
          <w:sz w:val="22"/>
          <w:szCs w:val="22"/>
          <w:bdr w:val="none" w:sz="0" w:space="0" w:color="auto"/>
        </w:rPr>
        <w:t xml:space="preserve">ikingów. </w:t>
      </w:r>
      <w:r>
        <w:rPr>
          <w:color w:val="000000" w:themeColor="text1"/>
          <w:sz w:val="22"/>
          <w:szCs w:val="22"/>
          <w:shd w:val="clear" w:color="auto" w:fill="FFFFFF"/>
        </w:rPr>
        <w:t>Premier</w:t>
      </w:r>
      <w:r w:rsidR="00D45586">
        <w:rPr>
          <w:color w:val="000000" w:themeColor="text1"/>
          <w:sz w:val="22"/>
          <w:szCs w:val="22"/>
          <w:shd w:val="clear" w:color="auto" w:fill="FFFFFF"/>
        </w:rPr>
        <w:t>a serialu dokumentalnego „Czas w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ikingów” </w:t>
      </w:r>
      <w:r w:rsidRPr="001861C9">
        <w:rPr>
          <w:color w:val="000000" w:themeColor="text1"/>
          <w:sz w:val="22"/>
          <w:szCs w:val="22"/>
          <w:shd w:val="clear" w:color="auto" w:fill="FFFFFF"/>
        </w:rPr>
        <w:t xml:space="preserve">odbędzie się we </w:t>
      </w:r>
      <w:r>
        <w:rPr>
          <w:color w:val="000000" w:themeColor="text1"/>
          <w:sz w:val="22"/>
          <w:szCs w:val="22"/>
          <w:shd w:val="clear" w:color="auto" w:fill="FFFFFF"/>
        </w:rPr>
        <w:t>niedzielę, 2 października o</w:t>
      </w:r>
      <w:r w:rsidRPr="001861C9">
        <w:rPr>
          <w:color w:val="000000" w:themeColor="text1"/>
          <w:sz w:val="22"/>
          <w:szCs w:val="22"/>
          <w:shd w:val="clear" w:color="auto" w:fill="FFFFFF"/>
        </w:rPr>
        <w:t xml:space="preserve"> godz. 2</w:t>
      </w:r>
      <w:r w:rsidR="001507DB">
        <w:rPr>
          <w:color w:val="000000" w:themeColor="text1"/>
          <w:sz w:val="22"/>
          <w:szCs w:val="22"/>
          <w:shd w:val="clear" w:color="auto" w:fill="FFFFFF"/>
        </w:rPr>
        <w:t>2:</w:t>
      </w:r>
      <w:r w:rsidRPr="001861C9">
        <w:rPr>
          <w:color w:val="000000" w:themeColor="text1"/>
          <w:sz w:val="22"/>
          <w:szCs w:val="22"/>
          <w:shd w:val="clear" w:color="auto" w:fill="FFFFFF"/>
        </w:rPr>
        <w:t>00 w National Geographic.</w:t>
      </w:r>
    </w:p>
    <w:p w14:paraId="4B4D6B3E" w14:textId="77777777" w:rsidR="0090454F" w:rsidRDefault="0090454F" w:rsidP="00E53CB6">
      <w:pPr>
        <w:spacing w:line="240" w:lineRule="auto"/>
        <w:jc w:val="both"/>
        <w:rPr>
          <w:rFonts w:eastAsia="Times New Roman" w:cs="Arial"/>
          <w:b w:val="0"/>
          <w:bCs w:val="0"/>
          <w:sz w:val="22"/>
          <w:szCs w:val="22"/>
        </w:rPr>
      </w:pPr>
    </w:p>
    <w:p w14:paraId="2992BBF5" w14:textId="233A2D73" w:rsidR="00E53CB6" w:rsidRDefault="00E53CB6" w:rsidP="00E53CB6">
      <w:pPr>
        <w:spacing w:line="240" w:lineRule="auto"/>
        <w:jc w:val="left"/>
        <w:rPr>
          <w:color w:val="000000" w:themeColor="text1"/>
          <w:sz w:val="22"/>
          <w:szCs w:val="22"/>
          <w:shd w:val="clear" w:color="auto" w:fill="FFFFFF"/>
        </w:rPr>
      </w:pPr>
    </w:p>
    <w:p w14:paraId="5DBEBA91" w14:textId="56435075" w:rsidR="001A1523" w:rsidRPr="00D15267" w:rsidRDefault="001A1523" w:rsidP="0033179E">
      <w:pPr>
        <w:jc w:val="both"/>
        <w:rPr>
          <w:b w:val="0"/>
          <w:bCs w:val="0"/>
          <w:color w:val="000000" w:themeColor="text1"/>
          <w:sz w:val="16"/>
          <w:szCs w:val="16"/>
        </w:rPr>
      </w:pPr>
      <w:r w:rsidRPr="00D15267">
        <w:rPr>
          <w:b w:val="0"/>
          <w:bCs w:val="0"/>
          <w:color w:val="000000" w:themeColor="text1"/>
          <w:sz w:val="16"/>
          <w:szCs w:val="16"/>
        </w:rPr>
        <w:t>National Geographic skłania widz</w:t>
      </w:r>
      <w:r w:rsidRPr="00D15267">
        <w:rPr>
          <w:b w:val="0"/>
          <w:bCs w:val="0"/>
          <w:color w:val="000000" w:themeColor="text1"/>
          <w:sz w:val="16"/>
          <w:szCs w:val="16"/>
          <w:lang w:val="es-ES_tradnl"/>
        </w:rPr>
        <w:t>ó</w:t>
      </w:r>
      <w:r w:rsidRPr="00D15267">
        <w:rPr>
          <w:b w:val="0"/>
          <w:bCs w:val="0"/>
          <w:color w:val="000000" w:themeColor="text1"/>
          <w:sz w:val="16"/>
          <w:szCs w:val="16"/>
        </w:rPr>
        <w:t>w, by dowiedzieli się więcej. Poprzez pasjonujące dokumenty i reportaże oraz programy rozrywkowe wzbogaca naszą wiedzę o otaczającym świecie. National Geographic angażuje i stawia wyzwania, by poznać głębiej, na nowo. Dzięki współpracy z National Geographic</w:t>
      </w:r>
      <w:r w:rsidR="00CC4916">
        <w:rPr>
          <w:b w:val="0"/>
          <w:bCs w:val="0"/>
          <w:color w:val="000000" w:themeColor="text1"/>
          <w:sz w:val="16"/>
          <w:szCs w:val="16"/>
        </w:rPr>
        <w:t xml:space="preserve"> Society</w:t>
      </w:r>
      <w:r w:rsidRPr="00D15267">
        <w:rPr>
          <w:b w:val="0"/>
          <w:bCs w:val="0"/>
          <w:color w:val="000000" w:themeColor="text1"/>
          <w:sz w:val="16"/>
          <w:szCs w:val="16"/>
        </w:rPr>
        <w:t xml:space="preserve">, znanymi na całym świecie badaczami oraz fotografowani, nasze programy są </w:t>
      </w:r>
      <w:r w:rsidRPr="00D15267">
        <w:rPr>
          <w:b w:val="0"/>
          <w:bCs w:val="0"/>
          <w:color w:val="000000" w:themeColor="text1"/>
          <w:sz w:val="16"/>
          <w:szCs w:val="16"/>
        </w:rPr>
        <w:lastRenderedPageBreak/>
        <w:t xml:space="preserve">interesujące, wiarygodne, pokazują zapierające dech w piersiach ujęcia i pozostają </w:t>
      </w:r>
      <w:r w:rsidRPr="00D15267">
        <w:rPr>
          <w:b w:val="0"/>
          <w:bCs w:val="0"/>
          <w:color w:val="000000" w:themeColor="text1"/>
          <w:sz w:val="16"/>
          <w:szCs w:val="16"/>
          <w:lang w:val="it-IT"/>
        </w:rPr>
        <w:t>na d</w:t>
      </w:r>
      <w:r w:rsidRPr="00D15267">
        <w:rPr>
          <w:b w:val="0"/>
          <w:bCs w:val="0"/>
          <w:color w:val="000000" w:themeColor="text1"/>
          <w:sz w:val="16"/>
          <w:szCs w:val="16"/>
        </w:rPr>
        <w:t xml:space="preserve">ługo w pamięci. National Geographic oferuje dostęp do unikalnych ludzi, miejsc i zdarzeń </w:t>
      </w:r>
      <w:r w:rsidRPr="00D15267">
        <w:rPr>
          <w:b w:val="0"/>
          <w:bCs w:val="0"/>
          <w:color w:val="000000" w:themeColor="text1"/>
          <w:sz w:val="16"/>
          <w:szCs w:val="16"/>
          <w:lang w:val="it-IT"/>
        </w:rPr>
        <w:t>na ca</w:t>
      </w:r>
      <w:r w:rsidRPr="00D15267">
        <w:rPr>
          <w:b w:val="0"/>
          <w:bCs w:val="0"/>
          <w:color w:val="000000" w:themeColor="text1"/>
          <w:sz w:val="16"/>
          <w:szCs w:val="16"/>
        </w:rPr>
        <w:t xml:space="preserve">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790837D2" w14:textId="190E2831" w:rsidR="001A1523" w:rsidRDefault="001A1523" w:rsidP="0033179E">
      <w:pPr>
        <w:jc w:val="both"/>
        <w:rPr>
          <w:rStyle w:val="Brak"/>
          <w:b w:val="0"/>
          <w:bCs w:val="0"/>
          <w:color w:val="000000" w:themeColor="text1"/>
          <w:sz w:val="16"/>
          <w:szCs w:val="16"/>
        </w:rPr>
      </w:pPr>
      <w:r w:rsidRPr="00D15267">
        <w:rPr>
          <w:b w:val="0"/>
          <w:bCs w:val="0"/>
          <w:color w:val="000000" w:themeColor="text1"/>
          <w:sz w:val="16"/>
          <w:szCs w:val="16"/>
        </w:rPr>
        <w:t xml:space="preserve">Więcej informacji na witrynie: </w:t>
      </w:r>
      <w:hyperlink r:id="rId6">
        <w:r w:rsidRPr="00D15267">
          <w:rPr>
            <w:rStyle w:val="Hyperlink0"/>
            <w:color w:val="000000" w:themeColor="text1"/>
            <w:sz w:val="16"/>
            <w:szCs w:val="16"/>
          </w:rPr>
          <w:t>www.natgeotv.com/pl</w:t>
        </w:r>
      </w:hyperlink>
      <w:r w:rsidRPr="00D15267">
        <w:rPr>
          <w:rStyle w:val="Brak"/>
          <w:b w:val="0"/>
          <w:bCs w:val="0"/>
          <w:color w:val="000000" w:themeColor="text1"/>
          <w:sz w:val="16"/>
          <w:szCs w:val="16"/>
        </w:rPr>
        <w:t>.</w:t>
      </w:r>
    </w:p>
    <w:p w14:paraId="4F28A183" w14:textId="77777777" w:rsidR="00B05524" w:rsidRPr="00D15267" w:rsidRDefault="00B05524" w:rsidP="0033179E">
      <w:pPr>
        <w:jc w:val="both"/>
        <w:rPr>
          <w:rStyle w:val="Brak"/>
          <w:b w:val="0"/>
          <w:bCs w:val="0"/>
          <w:color w:val="000000" w:themeColor="text1"/>
          <w:sz w:val="16"/>
          <w:szCs w:val="16"/>
        </w:rPr>
      </w:pPr>
    </w:p>
    <w:p w14:paraId="4B5269C0" w14:textId="77777777" w:rsidR="001A1523" w:rsidRPr="00D15267" w:rsidRDefault="001A1523" w:rsidP="0033179E">
      <w:pPr>
        <w:rPr>
          <w:rStyle w:val="Brak"/>
          <w:b w:val="0"/>
          <w:bCs w:val="0"/>
          <w:color w:val="000000" w:themeColor="text1"/>
          <w:sz w:val="22"/>
          <w:szCs w:val="22"/>
        </w:rPr>
      </w:pPr>
    </w:p>
    <w:p w14:paraId="33AFCB55" w14:textId="77777777" w:rsidR="001A1523" w:rsidRPr="0033179E" w:rsidRDefault="001A1523" w:rsidP="0033179E">
      <w:pPr>
        <w:jc w:val="left"/>
        <w:rPr>
          <w:rStyle w:val="Brak"/>
          <w:color w:val="000000" w:themeColor="text1"/>
          <w:sz w:val="22"/>
          <w:szCs w:val="22"/>
          <w:lang w:val="en-US"/>
        </w:rPr>
      </w:pPr>
      <w:r w:rsidRPr="0033179E">
        <w:rPr>
          <w:rStyle w:val="Brak"/>
          <w:color w:val="000000" w:themeColor="text1"/>
          <w:sz w:val="22"/>
          <w:szCs w:val="22"/>
          <w:lang w:val="en-US"/>
        </w:rPr>
        <w:t>KONTAKT</w:t>
      </w:r>
    </w:p>
    <w:p w14:paraId="7829B0BC" w14:textId="77777777" w:rsidR="0033179E" w:rsidRDefault="0033179E" w:rsidP="0033179E">
      <w:pPr>
        <w:jc w:val="left"/>
        <w:rPr>
          <w:rStyle w:val="Brak"/>
          <w:b w:val="0"/>
          <w:bCs w:val="0"/>
          <w:sz w:val="20"/>
          <w:szCs w:val="20"/>
          <w:lang w:val="en-US"/>
        </w:rPr>
      </w:pPr>
      <w:r>
        <w:rPr>
          <w:rStyle w:val="Brak"/>
          <w:b w:val="0"/>
          <w:bCs w:val="0"/>
          <w:sz w:val="20"/>
          <w:szCs w:val="20"/>
          <w:lang w:val="en-US"/>
        </w:rPr>
        <w:t>Joanna Andrzejewska</w:t>
      </w:r>
    </w:p>
    <w:p w14:paraId="726E2796" w14:textId="77777777" w:rsidR="0033179E" w:rsidRDefault="0033179E" w:rsidP="0033179E">
      <w:pPr>
        <w:jc w:val="left"/>
        <w:rPr>
          <w:rStyle w:val="Brak"/>
          <w:b w:val="0"/>
          <w:bCs w:val="0"/>
          <w:sz w:val="20"/>
          <w:szCs w:val="20"/>
          <w:lang w:val="en-US"/>
        </w:rPr>
      </w:pPr>
      <w:r>
        <w:rPr>
          <w:rStyle w:val="Brak"/>
          <w:b w:val="0"/>
          <w:bCs w:val="0"/>
          <w:sz w:val="20"/>
          <w:szCs w:val="20"/>
          <w:lang w:val="en-US"/>
        </w:rPr>
        <w:t>PR Manager </w:t>
      </w:r>
      <w:r>
        <w:rPr>
          <w:rStyle w:val="Brak"/>
          <w:b w:val="0"/>
          <w:bCs w:val="0"/>
          <w:sz w:val="20"/>
          <w:szCs w:val="20"/>
          <w:lang w:val="en-US"/>
        </w:rPr>
        <w:br/>
        <w:t>The Walt Disney Company</w:t>
      </w:r>
    </w:p>
    <w:p w14:paraId="06F1991C" w14:textId="72CE2ABA" w:rsidR="0033179E" w:rsidRPr="0033179E" w:rsidRDefault="0033179E" w:rsidP="0033179E">
      <w:pPr>
        <w:jc w:val="left"/>
        <w:rPr>
          <w:lang w:val="de-AT"/>
        </w:rPr>
      </w:pPr>
      <w:r w:rsidRPr="0033179E">
        <w:rPr>
          <w:rStyle w:val="Brak"/>
          <w:sz w:val="20"/>
          <w:szCs w:val="20"/>
          <w:lang w:val="de-AT"/>
        </w:rPr>
        <w:t>e-</w:t>
      </w:r>
      <w:r w:rsidRPr="0033179E">
        <w:rPr>
          <w:sz w:val="20"/>
          <w:szCs w:val="20"/>
          <w:lang w:val="de-AT"/>
        </w:rPr>
        <w:t xml:space="preserve">mail: </w:t>
      </w:r>
      <w:hyperlink r:id="rId7" w:history="1">
        <w:r w:rsidRPr="0033179E">
          <w:rPr>
            <w:rStyle w:val="Hipercze"/>
            <w:sz w:val="20"/>
            <w:szCs w:val="20"/>
            <w:lang w:val="de-AT"/>
          </w:rPr>
          <w:t>Joanna.X.Andrzejewska.-ND@disney.pl</w:t>
        </w:r>
      </w:hyperlink>
      <w:r w:rsidRPr="0033179E">
        <w:rPr>
          <w:sz w:val="20"/>
          <w:szCs w:val="20"/>
          <w:lang w:val="de-AT"/>
        </w:rPr>
        <w:t xml:space="preserve"> </w:t>
      </w:r>
    </w:p>
    <w:p w14:paraId="7D8B8522" w14:textId="77777777" w:rsidR="0033179E" w:rsidRPr="0033179E" w:rsidRDefault="0033179E" w:rsidP="0033179E">
      <w:pPr>
        <w:shd w:val="clear" w:color="auto" w:fill="FFFFFF"/>
        <w:ind w:left="108" w:hanging="108"/>
        <w:jc w:val="both"/>
        <w:rPr>
          <w:b w:val="0"/>
          <w:color w:val="000000" w:themeColor="text1"/>
          <w:sz w:val="20"/>
          <w:szCs w:val="20"/>
          <w:lang w:val="de-AT"/>
        </w:rPr>
      </w:pPr>
    </w:p>
    <w:p w14:paraId="7A185AE2" w14:textId="77777777" w:rsidR="001A1523" w:rsidRPr="00D15267" w:rsidRDefault="001A1523" w:rsidP="0033179E">
      <w:pPr>
        <w:shd w:val="clear" w:color="auto" w:fill="FFFFFF"/>
        <w:ind w:left="108" w:hanging="108"/>
        <w:jc w:val="both"/>
        <w:rPr>
          <w:b w:val="0"/>
          <w:color w:val="000000" w:themeColor="text1"/>
          <w:sz w:val="20"/>
          <w:szCs w:val="20"/>
        </w:rPr>
      </w:pPr>
      <w:r w:rsidRPr="00D15267">
        <w:rPr>
          <w:b w:val="0"/>
          <w:color w:val="000000" w:themeColor="text1"/>
          <w:sz w:val="20"/>
          <w:szCs w:val="20"/>
        </w:rPr>
        <w:t>Paweł Korzeniowski</w:t>
      </w:r>
    </w:p>
    <w:p w14:paraId="13639C98" w14:textId="77777777" w:rsidR="001A1523" w:rsidRPr="00D15267" w:rsidRDefault="001A1523" w:rsidP="0033179E">
      <w:pPr>
        <w:shd w:val="clear" w:color="auto" w:fill="FFFFFF"/>
        <w:jc w:val="both"/>
        <w:rPr>
          <w:b w:val="0"/>
          <w:color w:val="000000" w:themeColor="text1"/>
          <w:sz w:val="20"/>
          <w:szCs w:val="20"/>
        </w:rPr>
      </w:pPr>
      <w:r w:rsidRPr="00D15267">
        <w:rPr>
          <w:b w:val="0"/>
          <w:color w:val="000000" w:themeColor="text1"/>
          <w:sz w:val="20"/>
          <w:szCs w:val="20"/>
        </w:rPr>
        <w:t>PR Specialist</w:t>
      </w:r>
    </w:p>
    <w:p w14:paraId="6F7B3CDF" w14:textId="77777777" w:rsidR="001A1523" w:rsidRPr="00D15267" w:rsidRDefault="001A1523" w:rsidP="0033179E">
      <w:pPr>
        <w:shd w:val="clear" w:color="auto" w:fill="FFFFFF"/>
        <w:jc w:val="both"/>
        <w:rPr>
          <w:b w:val="0"/>
          <w:color w:val="000000" w:themeColor="text1"/>
          <w:sz w:val="20"/>
          <w:szCs w:val="20"/>
        </w:rPr>
      </w:pPr>
      <w:r w:rsidRPr="00D15267">
        <w:rPr>
          <w:b w:val="0"/>
          <w:color w:val="000000" w:themeColor="text1"/>
          <w:sz w:val="20"/>
          <w:szCs w:val="20"/>
        </w:rPr>
        <w:t>Flywheel PR</w:t>
      </w:r>
    </w:p>
    <w:p w14:paraId="65DB260E" w14:textId="77777777" w:rsidR="001A1523" w:rsidRPr="00D15267" w:rsidRDefault="001A1523" w:rsidP="0033179E">
      <w:pPr>
        <w:jc w:val="both"/>
        <w:rPr>
          <w:b w:val="0"/>
          <w:color w:val="000000" w:themeColor="text1"/>
          <w:sz w:val="20"/>
          <w:szCs w:val="20"/>
          <w:lang w:val="de-AT"/>
        </w:rPr>
      </w:pPr>
      <w:r w:rsidRPr="00D15267">
        <w:rPr>
          <w:b w:val="0"/>
          <w:color w:val="000000" w:themeColor="text1"/>
          <w:sz w:val="20"/>
          <w:szCs w:val="20"/>
          <w:lang w:val="de-AT"/>
        </w:rPr>
        <w:t>tel. + 48 516 023 705</w:t>
      </w:r>
    </w:p>
    <w:p w14:paraId="234FC86B" w14:textId="5BE32FBC" w:rsidR="001A1523" w:rsidRPr="00D15267" w:rsidRDefault="007E01EC" w:rsidP="0033179E">
      <w:pPr>
        <w:jc w:val="both"/>
        <w:rPr>
          <w:b w:val="0"/>
          <w:color w:val="000000" w:themeColor="text1"/>
          <w:sz w:val="20"/>
          <w:szCs w:val="20"/>
          <w:lang w:val="de-AT"/>
        </w:rPr>
      </w:pPr>
      <w:r>
        <w:rPr>
          <w:b w:val="0"/>
          <w:color w:val="000000" w:themeColor="text1"/>
          <w:sz w:val="20"/>
          <w:szCs w:val="20"/>
          <w:lang w:val="de-AT"/>
        </w:rPr>
        <w:t xml:space="preserve">e-mail: </w:t>
      </w:r>
      <w:hyperlink r:id="rId8" w:history="1">
        <w:r w:rsidR="00370832" w:rsidRPr="008329CF">
          <w:rPr>
            <w:rStyle w:val="Hipercze"/>
            <w:sz w:val="20"/>
            <w:szCs w:val="20"/>
            <w:lang w:val="de-AT"/>
          </w:rPr>
          <w:t>pawel.k@flywheel.pl</w:t>
        </w:r>
      </w:hyperlink>
    </w:p>
    <w:p w14:paraId="16365D06" w14:textId="7C88B2A4" w:rsidR="00664B8C" w:rsidRPr="00D15267" w:rsidRDefault="00664B8C" w:rsidP="00D45586">
      <w:pPr>
        <w:spacing w:after="240"/>
        <w:jc w:val="both"/>
        <w:rPr>
          <w:color w:val="000000" w:themeColor="text1"/>
          <w:sz w:val="22"/>
          <w:szCs w:val="22"/>
          <w:lang w:val="de-AT"/>
        </w:rPr>
      </w:pPr>
    </w:p>
    <w:p w14:paraId="3E9B7C82" w14:textId="77777777" w:rsidR="00664B8C" w:rsidRPr="00D15267" w:rsidRDefault="00664B8C" w:rsidP="00664B8C">
      <w:pPr>
        <w:pStyle w:val="NormalnyWeb"/>
        <w:spacing w:before="0" w:beforeAutospacing="0" w:after="0" w:afterAutospacing="0"/>
        <w:rPr>
          <w:rFonts w:ascii="Geograph" w:hAnsi="Geograph"/>
          <w:color w:val="000000" w:themeColor="text1"/>
          <w:sz w:val="22"/>
          <w:szCs w:val="22"/>
          <w:lang w:val="de-AT"/>
        </w:rPr>
      </w:pPr>
      <w:r w:rsidRPr="00D15267">
        <w:rPr>
          <w:rFonts w:ascii="Geograph" w:hAnsi="Geograph"/>
          <w:color w:val="000000" w:themeColor="text1"/>
          <w:sz w:val="22"/>
          <w:szCs w:val="22"/>
          <w:shd w:val="clear" w:color="auto" w:fill="FBFBFB"/>
          <w:lang w:val="de-AT"/>
        </w:rPr>
        <w:t> </w:t>
      </w:r>
    </w:p>
    <w:p w14:paraId="6E044C15" w14:textId="77777777" w:rsidR="00872076" w:rsidRPr="00D15267" w:rsidRDefault="00872076" w:rsidP="00664B8C">
      <w:pPr>
        <w:rPr>
          <w:color w:val="000000" w:themeColor="text1"/>
          <w:sz w:val="22"/>
          <w:szCs w:val="22"/>
          <w:lang w:val="de-AT"/>
        </w:rPr>
      </w:pPr>
    </w:p>
    <w:sectPr w:rsidR="00872076" w:rsidRPr="00D15267">
      <w:headerReference w:type="default" r:id="rId9"/>
      <w:footerReference w:type="default" r:id="rId10"/>
      <w:pgSz w:w="11900" w:h="16840"/>
      <w:pgMar w:top="993" w:right="994" w:bottom="709" w:left="99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A9B9" w14:textId="77777777" w:rsidR="0047573E" w:rsidRDefault="0047573E">
      <w:pPr>
        <w:spacing w:line="240" w:lineRule="auto"/>
      </w:pPr>
      <w:r>
        <w:separator/>
      </w:r>
    </w:p>
  </w:endnote>
  <w:endnote w:type="continuationSeparator" w:id="0">
    <w:p w14:paraId="583BE9E0" w14:textId="77777777" w:rsidR="0047573E" w:rsidRDefault="00475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">
    <w:altName w:val="72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FFAF" w14:textId="77777777" w:rsidR="00872076" w:rsidRDefault="0087207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85F8" w14:textId="77777777" w:rsidR="0047573E" w:rsidRDefault="0047573E">
      <w:pPr>
        <w:spacing w:line="240" w:lineRule="auto"/>
      </w:pPr>
      <w:r>
        <w:separator/>
      </w:r>
    </w:p>
  </w:footnote>
  <w:footnote w:type="continuationSeparator" w:id="0">
    <w:p w14:paraId="26B64692" w14:textId="77777777" w:rsidR="0047573E" w:rsidRDefault="00475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86C9" w14:textId="77777777" w:rsidR="00872076" w:rsidRDefault="00272E82">
    <w:pPr>
      <w:pStyle w:val="Nagwek"/>
    </w:pPr>
    <w:r>
      <w:rPr>
        <w:noProof/>
      </w:rPr>
      <w:drawing>
        <wp:inline distT="0" distB="0" distL="0" distR="0" wp14:anchorId="21874012" wp14:editId="5CB1B96B">
          <wp:extent cx="1473441" cy="436895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441" cy="436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76"/>
    <w:rsid w:val="00000D52"/>
    <w:rsid w:val="000045C0"/>
    <w:rsid w:val="00014B15"/>
    <w:rsid w:val="0006188C"/>
    <w:rsid w:val="00064035"/>
    <w:rsid w:val="0006502A"/>
    <w:rsid w:val="000760CD"/>
    <w:rsid w:val="00085363"/>
    <w:rsid w:val="00096E52"/>
    <w:rsid w:val="000C7C47"/>
    <w:rsid w:val="000E2640"/>
    <w:rsid w:val="000E3C34"/>
    <w:rsid w:val="000E560C"/>
    <w:rsid w:val="000F3735"/>
    <w:rsid w:val="00104632"/>
    <w:rsid w:val="001272C5"/>
    <w:rsid w:val="0013180D"/>
    <w:rsid w:val="0013558B"/>
    <w:rsid w:val="001403E5"/>
    <w:rsid w:val="001459C0"/>
    <w:rsid w:val="001507DB"/>
    <w:rsid w:val="00153F1F"/>
    <w:rsid w:val="001861C9"/>
    <w:rsid w:val="001965E2"/>
    <w:rsid w:val="001A1523"/>
    <w:rsid w:val="001E498B"/>
    <w:rsid w:val="00216B49"/>
    <w:rsid w:val="002607AE"/>
    <w:rsid w:val="00272E82"/>
    <w:rsid w:val="00280E1D"/>
    <w:rsid w:val="002D057D"/>
    <w:rsid w:val="003021EB"/>
    <w:rsid w:val="0032033C"/>
    <w:rsid w:val="00330D04"/>
    <w:rsid w:val="0033179E"/>
    <w:rsid w:val="00370832"/>
    <w:rsid w:val="003723F1"/>
    <w:rsid w:val="003802AD"/>
    <w:rsid w:val="00405053"/>
    <w:rsid w:val="00412528"/>
    <w:rsid w:val="004219E4"/>
    <w:rsid w:val="00453203"/>
    <w:rsid w:val="00467E51"/>
    <w:rsid w:val="0047573E"/>
    <w:rsid w:val="00487B1F"/>
    <w:rsid w:val="004D0345"/>
    <w:rsid w:val="004F080D"/>
    <w:rsid w:val="00522B67"/>
    <w:rsid w:val="00534828"/>
    <w:rsid w:val="00563B53"/>
    <w:rsid w:val="005911F3"/>
    <w:rsid w:val="005C7D10"/>
    <w:rsid w:val="005D296B"/>
    <w:rsid w:val="00602ACA"/>
    <w:rsid w:val="00604928"/>
    <w:rsid w:val="00624CAC"/>
    <w:rsid w:val="00641A89"/>
    <w:rsid w:val="006531C6"/>
    <w:rsid w:val="00664B8C"/>
    <w:rsid w:val="00695857"/>
    <w:rsid w:val="006A02B1"/>
    <w:rsid w:val="006E11A4"/>
    <w:rsid w:val="006E35F5"/>
    <w:rsid w:val="00736081"/>
    <w:rsid w:val="007507AF"/>
    <w:rsid w:val="007508A6"/>
    <w:rsid w:val="00770CC6"/>
    <w:rsid w:val="007B3FBB"/>
    <w:rsid w:val="007C092A"/>
    <w:rsid w:val="007E01EC"/>
    <w:rsid w:val="007F2A99"/>
    <w:rsid w:val="00821B9B"/>
    <w:rsid w:val="00825F24"/>
    <w:rsid w:val="00853107"/>
    <w:rsid w:val="0085522A"/>
    <w:rsid w:val="008611BE"/>
    <w:rsid w:val="00872076"/>
    <w:rsid w:val="0089544B"/>
    <w:rsid w:val="008E5E86"/>
    <w:rsid w:val="0090454F"/>
    <w:rsid w:val="00907167"/>
    <w:rsid w:val="009312EB"/>
    <w:rsid w:val="00937CCE"/>
    <w:rsid w:val="00966D5B"/>
    <w:rsid w:val="00994F5A"/>
    <w:rsid w:val="009A3711"/>
    <w:rsid w:val="00A01B84"/>
    <w:rsid w:val="00A2226A"/>
    <w:rsid w:val="00A24E4E"/>
    <w:rsid w:val="00A31AC6"/>
    <w:rsid w:val="00A462E5"/>
    <w:rsid w:val="00A50023"/>
    <w:rsid w:val="00A641ED"/>
    <w:rsid w:val="00AE1B1D"/>
    <w:rsid w:val="00B05524"/>
    <w:rsid w:val="00B10B33"/>
    <w:rsid w:val="00B369E9"/>
    <w:rsid w:val="00B43AAE"/>
    <w:rsid w:val="00B53316"/>
    <w:rsid w:val="00BB0864"/>
    <w:rsid w:val="00BC132B"/>
    <w:rsid w:val="00BD4CE3"/>
    <w:rsid w:val="00C663B6"/>
    <w:rsid w:val="00CA7535"/>
    <w:rsid w:val="00CC4916"/>
    <w:rsid w:val="00CD62D9"/>
    <w:rsid w:val="00D05AF0"/>
    <w:rsid w:val="00D15267"/>
    <w:rsid w:val="00D45586"/>
    <w:rsid w:val="00D64E78"/>
    <w:rsid w:val="00D671C1"/>
    <w:rsid w:val="00D97106"/>
    <w:rsid w:val="00DA4198"/>
    <w:rsid w:val="00DA65AB"/>
    <w:rsid w:val="00DB6F88"/>
    <w:rsid w:val="00DD1FD0"/>
    <w:rsid w:val="00DD5B31"/>
    <w:rsid w:val="00DD5F60"/>
    <w:rsid w:val="00E04FD0"/>
    <w:rsid w:val="00E25D83"/>
    <w:rsid w:val="00E31A99"/>
    <w:rsid w:val="00E52FD3"/>
    <w:rsid w:val="00E53CB6"/>
    <w:rsid w:val="00EA01C5"/>
    <w:rsid w:val="00EA54D5"/>
    <w:rsid w:val="00EC78D2"/>
    <w:rsid w:val="00EF343E"/>
    <w:rsid w:val="00F00908"/>
    <w:rsid w:val="00F12BA9"/>
    <w:rsid w:val="00F212A6"/>
    <w:rsid w:val="00F26011"/>
    <w:rsid w:val="00F3748D"/>
    <w:rsid w:val="00F46FDD"/>
    <w:rsid w:val="00F67E38"/>
    <w:rsid w:val="00F8487C"/>
    <w:rsid w:val="00FC1C94"/>
    <w:rsid w:val="00FC2F45"/>
    <w:rsid w:val="00FD61DC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FBB2"/>
  <w15:docId w15:val="{70F58335-A425-409A-89F2-F23AA662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276" w:lineRule="auto"/>
      <w:jc w:val="center"/>
    </w:pPr>
    <w:rPr>
      <w:rFonts w:ascii="Geograph" w:hAnsi="Geograph" w:cs="Arial Unicode MS"/>
      <w:b/>
      <w:bCs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703"/>
        <w:tab w:val="right" w:pos="9406"/>
      </w:tabs>
      <w:spacing w:line="276" w:lineRule="auto"/>
      <w:jc w:val="center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A">
    <w:name w:val="Domyślne A"/>
    <w:pPr>
      <w:spacing w:line="276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AA">
    <w:name w:val="Domyślne A A"/>
    <w:pPr>
      <w:spacing w:line="276" w:lineRule="auto"/>
      <w:jc w:val="center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Geograph" w:eastAsia="Geograph" w:hAnsi="Geograph" w:cs="Geograph"/>
      <w:b/>
      <w:bCs/>
      <w:color w:val="0000FF"/>
      <w:u w:val="single" w:color="0000FF"/>
      <w:shd w:val="clear" w:color="auto" w:fill="FFFF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rPr>
      <w:rFonts w:ascii="Geograph" w:eastAsia="Geograph" w:hAnsi="Geograph" w:cs="Geograph"/>
      <w:sz w:val="16"/>
      <w:szCs w:val="16"/>
      <w:u w:val="single"/>
    </w:rPr>
  </w:style>
  <w:style w:type="character" w:customStyle="1" w:styleId="Hyperlink2">
    <w:name w:val="Hyperlink.2"/>
    <w:basedOn w:val="Brak"/>
    <w:rPr>
      <w:rFonts w:ascii="Geograph" w:eastAsia="Geograph" w:hAnsi="Geograph" w:cs="Geograph"/>
      <w:sz w:val="20"/>
      <w:szCs w:val="20"/>
      <w:u w:val="single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C6"/>
    <w:rPr>
      <w:rFonts w:ascii="Tahoma" w:hAnsi="Tahoma" w:cs="Tahoma"/>
      <w:b/>
      <w:bCs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64B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bdr w:val="none" w:sz="0" w:space="0" w:color="auto"/>
    </w:rPr>
  </w:style>
  <w:style w:type="paragraph" w:styleId="Poprawka">
    <w:name w:val="Revision"/>
    <w:hidden/>
    <w:uiPriority w:val="99"/>
    <w:semiHidden/>
    <w:rsid w:val="008552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eograph" w:hAnsi="Geograph" w:cs="Arial Unicode MS"/>
      <w:b/>
      <w:bCs/>
      <w:color w:val="000000"/>
      <w:sz w:val="36"/>
      <w:szCs w:val="3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F60"/>
    <w:rPr>
      <w:rFonts w:ascii="Geograph" w:hAnsi="Geograph" w:cs="Arial Unicode MS"/>
      <w:b/>
      <w:bCs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F60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F60"/>
    <w:rPr>
      <w:rFonts w:ascii="Geograph" w:hAnsi="Geograph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@flywhee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anna.X.Andrzejewska.-ND@disney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geotv.com/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Cieśla</dc:creator>
  <cp:lastModifiedBy>Karina Dudzińska</cp:lastModifiedBy>
  <cp:revision>3</cp:revision>
  <dcterms:created xsi:type="dcterms:W3CDTF">2022-09-08T08:20:00Z</dcterms:created>
  <dcterms:modified xsi:type="dcterms:W3CDTF">2022-09-08T14:20:00Z</dcterms:modified>
</cp:coreProperties>
</file>