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BC5" w14:textId="508F6765" w:rsidR="008C7355" w:rsidRDefault="008C7355" w:rsidP="0036712B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287E7DF0" w14:textId="076C019D" w:rsidR="008C7355" w:rsidRPr="00E34B94" w:rsidRDefault="008C7355" w:rsidP="0036712B">
      <w:pPr>
        <w:rPr>
          <w:rFonts w:ascii="Arial" w:hAnsi="Arial" w:cs="Arial"/>
          <w:sz w:val="22"/>
          <w:szCs w:val="22"/>
          <w:u w:val="single"/>
          <w:lang w:val="pt-PT"/>
        </w:rPr>
      </w:pPr>
      <w:r>
        <w:rPr>
          <w:rFonts w:ascii="Arial" w:hAnsi="Arial" w:cs="Arial"/>
          <w:sz w:val="22"/>
          <w:szCs w:val="22"/>
          <w:u w:val="single"/>
          <w:lang w:val="pt-PT"/>
        </w:rPr>
        <w:t>De acordo com estudo que avalia a reputação dos países:</w:t>
      </w:r>
    </w:p>
    <w:p w14:paraId="6929E5C2" w14:textId="77777777" w:rsidR="00886927" w:rsidRPr="00E34B94" w:rsidRDefault="00886927" w:rsidP="0036712B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448EEC58" w14:textId="716953C9" w:rsidR="005F456B" w:rsidRPr="00E34B94" w:rsidRDefault="00480365" w:rsidP="00EB7F5C">
      <w:pPr>
        <w:jc w:val="both"/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</w:pPr>
      <w:r w:rsidRPr="00E34B94"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  <w:t>Portugal</w:t>
      </w:r>
      <w:r w:rsidR="00AE46DF" w:rsidRPr="00E34B94"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  <w:t xml:space="preserve"> </w:t>
      </w:r>
      <w:r w:rsidR="00E11258"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  <w:t>ocupa o 19º lugar entre as 60 principais economias do mundo</w:t>
      </w:r>
      <w:r w:rsidR="00FE6A5A"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  <w:t xml:space="preserve">  </w:t>
      </w:r>
      <w:r w:rsidR="00243493" w:rsidRPr="00E34B94"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  <w:t xml:space="preserve"> </w:t>
      </w:r>
    </w:p>
    <w:p w14:paraId="0EE10C20" w14:textId="77777777" w:rsidR="00886927" w:rsidRPr="00E34B94" w:rsidRDefault="00886927" w:rsidP="00886927">
      <w:pPr>
        <w:jc w:val="both"/>
        <w:rPr>
          <w:rFonts w:ascii="Arial" w:eastAsia="Arial" w:hAnsi="Arial" w:cs="Arial"/>
          <w:b/>
          <w:color w:val="333333"/>
          <w:sz w:val="48"/>
          <w:szCs w:val="20"/>
          <w:lang w:val="pt-PT" w:eastAsia="pt-PT"/>
        </w:rPr>
      </w:pPr>
    </w:p>
    <w:p w14:paraId="2ED95B78" w14:textId="77777777" w:rsidR="00886927" w:rsidRPr="00E34B94" w:rsidRDefault="00886927" w:rsidP="00886927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</w:pPr>
    </w:p>
    <w:p w14:paraId="0F29830A" w14:textId="7489F828" w:rsidR="008F58B0" w:rsidRPr="00B66E62" w:rsidRDefault="00A603E5" w:rsidP="0091425A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Gloriola SemiBold" w:hAnsi="Arial" w:cs="Arial"/>
          <w:sz w:val="20"/>
          <w:szCs w:val="20"/>
          <w:lang w:val="pt-PT"/>
        </w:rPr>
      </w:pPr>
      <w:r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Portugal é visto como um </w:t>
      </w:r>
      <w:r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país </w:t>
      </w:r>
      <w:r w:rsidR="00DE3FDC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seguro,</w:t>
      </w:r>
      <w:r w:rsidR="00DF0A26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 ético e com baixos níveis de corrupção</w:t>
      </w:r>
      <w:r w:rsidR="00DF0A26" w:rsidRPr="2788C4CB">
        <w:rPr>
          <w:rFonts w:ascii="Arial" w:eastAsia="Gloriola SemiBold" w:hAnsi="Arial" w:cs="Arial"/>
          <w:sz w:val="20"/>
          <w:szCs w:val="20"/>
          <w:lang w:val="pt-PT"/>
        </w:rPr>
        <w:t>,</w:t>
      </w:r>
      <w:r w:rsidR="00DE3FDC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</w:t>
      </w:r>
      <w:r w:rsidR="00E52D1C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comprometido com a </w:t>
      </w:r>
      <w:r w:rsidR="00E52D1C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defesa dos Direitos Humanos</w:t>
      </w:r>
      <w:r w:rsidR="00E52D1C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, com </w:t>
      </w:r>
      <w:r w:rsidR="00E52D1C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boa qualidade de vida</w:t>
      </w:r>
      <w:r w:rsidR="00054104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e </w:t>
      </w:r>
      <w:r w:rsidR="002C1814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uma </w:t>
      </w:r>
      <w:r w:rsidR="002C1814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gestão eficiente dos recursos públicos</w:t>
      </w:r>
      <w:r w:rsidR="002C1814" w:rsidRPr="2788C4CB">
        <w:rPr>
          <w:rFonts w:ascii="Arial" w:eastAsia="Gloriola SemiBold" w:hAnsi="Arial" w:cs="Arial"/>
          <w:sz w:val="20"/>
          <w:szCs w:val="20"/>
          <w:lang w:val="pt-PT"/>
        </w:rPr>
        <w:t>. São ainda destacados os êxitos desportivos nacionais.</w:t>
      </w:r>
    </w:p>
    <w:p w14:paraId="61CCF502" w14:textId="3884B27A" w:rsidR="00054104" w:rsidRPr="00B66E62" w:rsidRDefault="008F58B0" w:rsidP="0091425A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Gloriola SemiBold" w:hAnsi="Arial" w:cs="Arial"/>
          <w:sz w:val="20"/>
          <w:szCs w:val="20"/>
          <w:lang w:val="pt-PT"/>
        </w:rPr>
      </w:pPr>
      <w:r w:rsidRPr="2788C4CB">
        <w:rPr>
          <w:rFonts w:ascii="Arial" w:eastAsia="Gloriola SemiBold" w:hAnsi="Arial" w:cs="Arial"/>
          <w:sz w:val="20"/>
          <w:szCs w:val="20"/>
          <w:lang w:val="pt-PT"/>
        </w:rPr>
        <w:t>Entre as</w:t>
      </w:r>
      <w:r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 fragilidades</w:t>
      </w:r>
      <w:r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está o insuficiente </w:t>
      </w:r>
      <w:r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reconhecimento</w:t>
      </w:r>
      <w:r w:rsidR="0055299D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 internacional de marcas</w:t>
      </w:r>
      <w:r w:rsidR="00194DE0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,</w:t>
      </w:r>
      <w:r w:rsidR="0055299D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 empresas </w:t>
      </w:r>
      <w:r w:rsidR="00194DE0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e desenvolvimento tecnológico</w:t>
      </w:r>
      <w:r w:rsidR="00194DE0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do país.</w:t>
      </w:r>
      <w:r w:rsidR="0055299D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</w:t>
      </w:r>
    </w:p>
    <w:p w14:paraId="4E842E94" w14:textId="0F8A7DFB" w:rsidR="005F456B" w:rsidRPr="00B66E62" w:rsidRDefault="00B11A3A" w:rsidP="005F456B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eastAsia="Gloriola SemiBold" w:hAnsi="Arial" w:cs="Arial"/>
          <w:sz w:val="20"/>
          <w:szCs w:val="20"/>
          <w:lang w:val="pt-PT"/>
        </w:rPr>
      </w:pPr>
      <w:r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O </w:t>
      </w:r>
      <w:r w:rsidR="005F456B"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>Canadá</w:t>
      </w:r>
      <w:r w:rsidRPr="2788C4CB">
        <w:rPr>
          <w:rFonts w:ascii="Arial" w:eastAsia="Gloriola SemiBold" w:hAnsi="Arial" w:cs="Arial"/>
          <w:b/>
          <w:bCs/>
          <w:sz w:val="20"/>
          <w:szCs w:val="20"/>
          <w:lang w:val="pt-PT"/>
        </w:rPr>
        <w:t xml:space="preserve"> lidera a tabela do </w:t>
      </w:r>
      <w:proofErr w:type="spellStart"/>
      <w:r w:rsidRPr="2788C4CB">
        <w:rPr>
          <w:rFonts w:ascii="Arial" w:eastAsia="Gloriola SemiBold" w:hAnsi="Arial" w:cs="Arial"/>
          <w:b/>
          <w:bCs/>
          <w:i/>
          <w:iCs/>
          <w:sz w:val="20"/>
          <w:szCs w:val="20"/>
          <w:lang w:val="pt-PT"/>
        </w:rPr>
        <w:t>RepCore</w:t>
      </w:r>
      <w:proofErr w:type="spellEnd"/>
      <w:r w:rsidRPr="2788C4CB">
        <w:rPr>
          <w:rFonts w:ascii="Arial" w:eastAsia="Gloriola SemiBold" w:hAnsi="Arial" w:cs="Arial"/>
          <w:b/>
          <w:bCs/>
          <w:i/>
          <w:iCs/>
          <w:sz w:val="20"/>
          <w:szCs w:val="20"/>
          <w:lang w:val="pt-PT"/>
        </w:rPr>
        <w:t xml:space="preserve"> </w:t>
      </w:r>
      <w:proofErr w:type="spellStart"/>
      <w:r w:rsidRPr="2788C4CB">
        <w:rPr>
          <w:rFonts w:ascii="Arial" w:eastAsia="Gloriola SemiBold" w:hAnsi="Arial" w:cs="Arial"/>
          <w:b/>
          <w:bCs/>
          <w:i/>
          <w:iCs/>
          <w:sz w:val="20"/>
          <w:szCs w:val="20"/>
          <w:lang w:val="pt-PT"/>
        </w:rPr>
        <w:t>Nations</w:t>
      </w:r>
      <w:proofErr w:type="spellEnd"/>
      <w:r w:rsidRPr="2788C4CB">
        <w:rPr>
          <w:rFonts w:ascii="Arial" w:eastAsia="Gloriola SemiBold" w:hAnsi="Arial" w:cs="Arial"/>
          <w:b/>
          <w:bCs/>
          <w:i/>
          <w:iCs/>
          <w:sz w:val="20"/>
          <w:szCs w:val="20"/>
          <w:lang w:val="pt-PT"/>
        </w:rPr>
        <w:t xml:space="preserve"> 2022</w:t>
      </w:r>
      <w:r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, </w:t>
      </w:r>
      <w:r w:rsidR="005F456B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seguido </w:t>
      </w:r>
      <w:r w:rsidR="00992F90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pela Suíça, </w:t>
      </w:r>
      <w:r w:rsidR="005F456B" w:rsidRPr="2788C4CB">
        <w:rPr>
          <w:rFonts w:ascii="Arial" w:eastAsia="Gloriola SemiBold" w:hAnsi="Arial" w:cs="Arial"/>
          <w:sz w:val="20"/>
          <w:szCs w:val="20"/>
          <w:lang w:val="pt-PT"/>
        </w:rPr>
        <w:t>Finl</w:t>
      </w:r>
      <w:r w:rsidR="00992F90" w:rsidRPr="2788C4CB">
        <w:rPr>
          <w:rFonts w:ascii="Arial" w:eastAsia="Gloriola SemiBold" w:hAnsi="Arial" w:cs="Arial"/>
          <w:sz w:val="20"/>
          <w:szCs w:val="20"/>
          <w:lang w:val="pt-PT"/>
        </w:rPr>
        <w:t>â</w:t>
      </w:r>
      <w:r w:rsidR="005F456B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ndia, Noruega </w:t>
      </w:r>
      <w:r w:rsidR="00992F90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e </w:t>
      </w:r>
      <w:r w:rsidR="005F456B" w:rsidRPr="2788C4CB">
        <w:rPr>
          <w:rFonts w:ascii="Arial" w:eastAsia="Gloriola SemiBold" w:hAnsi="Arial" w:cs="Arial"/>
          <w:sz w:val="20"/>
          <w:szCs w:val="20"/>
          <w:lang w:val="pt-PT"/>
        </w:rPr>
        <w:t>Su</w:t>
      </w:r>
      <w:r w:rsidR="00992F90" w:rsidRPr="2788C4CB">
        <w:rPr>
          <w:rFonts w:ascii="Arial" w:eastAsia="Gloriola SemiBold" w:hAnsi="Arial" w:cs="Arial"/>
          <w:sz w:val="20"/>
          <w:szCs w:val="20"/>
          <w:lang w:val="pt-PT"/>
        </w:rPr>
        <w:t>é</w:t>
      </w:r>
      <w:r w:rsidR="005F456B" w:rsidRPr="2788C4CB">
        <w:rPr>
          <w:rFonts w:ascii="Arial" w:eastAsia="Gloriola SemiBold" w:hAnsi="Arial" w:cs="Arial"/>
          <w:sz w:val="20"/>
          <w:szCs w:val="20"/>
          <w:lang w:val="pt-PT"/>
        </w:rPr>
        <w:t>cia.</w:t>
      </w:r>
      <w:r w:rsidR="00A72CE4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</w:t>
      </w:r>
      <w:r w:rsidR="006B3E56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A última posição do </w:t>
      </w:r>
      <w:r w:rsidR="006B3E56" w:rsidRPr="00172164">
        <w:rPr>
          <w:rFonts w:ascii="Arial" w:eastAsia="Gloriola SemiBold" w:hAnsi="Arial" w:cs="Arial"/>
          <w:i/>
          <w:iCs/>
          <w:sz w:val="20"/>
          <w:szCs w:val="20"/>
          <w:lang w:val="pt-PT"/>
        </w:rPr>
        <w:t xml:space="preserve">ranking </w:t>
      </w:r>
      <w:r w:rsidR="006B3E56" w:rsidRPr="2788C4CB">
        <w:rPr>
          <w:rFonts w:ascii="Arial" w:eastAsia="Gloriola SemiBold" w:hAnsi="Arial" w:cs="Arial"/>
          <w:sz w:val="20"/>
          <w:szCs w:val="20"/>
          <w:lang w:val="pt-PT"/>
        </w:rPr>
        <w:t>é ocupad</w:t>
      </w:r>
      <w:r w:rsidR="00EB1DD0" w:rsidRPr="2788C4CB">
        <w:rPr>
          <w:rFonts w:ascii="Arial" w:eastAsia="Gloriola SemiBold" w:hAnsi="Arial" w:cs="Arial"/>
          <w:sz w:val="20"/>
          <w:szCs w:val="20"/>
          <w:lang w:val="pt-PT"/>
        </w:rPr>
        <w:t>a</w:t>
      </w:r>
      <w:r w:rsidR="006B3E56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 pela </w:t>
      </w:r>
      <w:r w:rsidR="00A72CE4" w:rsidRPr="2788C4CB">
        <w:rPr>
          <w:rFonts w:ascii="Arial" w:eastAsia="Gloriola SemiBold" w:hAnsi="Arial" w:cs="Arial"/>
          <w:sz w:val="20"/>
          <w:szCs w:val="20"/>
          <w:lang w:val="pt-PT"/>
        </w:rPr>
        <w:t>R</w:t>
      </w:r>
      <w:r w:rsidR="006B3E56" w:rsidRPr="2788C4CB">
        <w:rPr>
          <w:rFonts w:ascii="Arial" w:eastAsia="Gloriola SemiBold" w:hAnsi="Arial" w:cs="Arial"/>
          <w:sz w:val="20"/>
          <w:szCs w:val="20"/>
          <w:lang w:val="pt-PT"/>
        </w:rPr>
        <w:t>ús</w:t>
      </w:r>
      <w:r w:rsidR="00A72CE4" w:rsidRPr="2788C4CB">
        <w:rPr>
          <w:rFonts w:ascii="Arial" w:eastAsia="Gloriola SemiBold" w:hAnsi="Arial" w:cs="Arial"/>
          <w:sz w:val="20"/>
          <w:szCs w:val="20"/>
          <w:lang w:val="pt-PT"/>
        </w:rPr>
        <w:t>sia</w:t>
      </w:r>
      <w:r w:rsidR="006B3E56" w:rsidRPr="2788C4CB">
        <w:rPr>
          <w:rFonts w:ascii="Arial" w:eastAsia="Gloriola SemiBold" w:hAnsi="Arial" w:cs="Arial"/>
          <w:sz w:val="20"/>
          <w:szCs w:val="20"/>
          <w:lang w:val="pt-PT"/>
        </w:rPr>
        <w:t xml:space="preserve">, atrás </w:t>
      </w:r>
      <w:r w:rsidR="007A0BB3" w:rsidRPr="2788C4CB">
        <w:rPr>
          <w:rFonts w:ascii="Arial" w:eastAsia="Gloriola SemiBold" w:hAnsi="Arial" w:cs="Arial"/>
          <w:sz w:val="20"/>
          <w:szCs w:val="20"/>
          <w:lang w:val="pt-PT"/>
        </w:rPr>
        <w:t>de países como Iraque, Irão e China.</w:t>
      </w:r>
    </w:p>
    <w:p w14:paraId="3FFBBFB4" w14:textId="4D08C061" w:rsidR="005F456B" w:rsidRDefault="005F456B" w:rsidP="005F456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F2DFB3F" w14:textId="72A53850" w:rsidR="007676B9" w:rsidRDefault="00172164" w:rsidP="00EB1DD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12</w:t>
      </w:r>
      <w:r w:rsidR="00F8643A" w:rsidRPr="0082755E">
        <w:rPr>
          <w:rFonts w:ascii="Arial" w:hAnsi="Arial" w:cs="Arial"/>
          <w:b/>
          <w:bCs/>
          <w:sz w:val="22"/>
          <w:szCs w:val="22"/>
          <w:lang w:val="pt-PT"/>
        </w:rPr>
        <w:t xml:space="preserve"> de setembro de 2022 -</w:t>
      </w:r>
      <w:r w:rsidR="00F8643A">
        <w:rPr>
          <w:rFonts w:ascii="Arial" w:hAnsi="Arial" w:cs="Arial"/>
          <w:sz w:val="22"/>
          <w:szCs w:val="22"/>
          <w:lang w:val="pt-PT"/>
        </w:rPr>
        <w:t xml:space="preserve"> </w:t>
      </w:r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Portugal ocupa o 19º lugar no </w:t>
      </w:r>
      <w:r w:rsidR="00EB1DD0" w:rsidRPr="00EB1DD0">
        <w:rPr>
          <w:rFonts w:ascii="Arial" w:hAnsi="Arial" w:cs="Arial"/>
          <w:i/>
          <w:iCs/>
          <w:sz w:val="22"/>
          <w:szCs w:val="22"/>
          <w:lang w:val="pt-PT"/>
        </w:rPr>
        <w:t xml:space="preserve">ranking </w:t>
      </w:r>
      <w:proofErr w:type="spellStart"/>
      <w:r w:rsidR="00EB1DD0" w:rsidRPr="00EB1DD0">
        <w:rPr>
          <w:rFonts w:ascii="Arial" w:hAnsi="Arial" w:cs="Arial"/>
          <w:i/>
          <w:iCs/>
          <w:sz w:val="22"/>
          <w:szCs w:val="22"/>
          <w:lang w:val="pt-PT"/>
        </w:rPr>
        <w:t>RepCore</w:t>
      </w:r>
      <w:proofErr w:type="spellEnd"/>
      <w:r w:rsidR="00EB1DD0" w:rsidRPr="00EB1DD0">
        <w:rPr>
          <w:rFonts w:ascii="Arial" w:hAnsi="Arial" w:cs="Arial"/>
          <w:i/>
          <w:iCs/>
          <w:sz w:val="22"/>
          <w:szCs w:val="22"/>
          <w:lang w:val="pt-PT"/>
        </w:rPr>
        <w:t xml:space="preserve">® </w:t>
      </w:r>
      <w:proofErr w:type="spellStart"/>
      <w:r w:rsidR="00EB1DD0" w:rsidRPr="00EB1DD0">
        <w:rPr>
          <w:rFonts w:ascii="Arial" w:hAnsi="Arial" w:cs="Arial"/>
          <w:i/>
          <w:iCs/>
          <w:sz w:val="22"/>
          <w:szCs w:val="22"/>
          <w:lang w:val="pt-PT"/>
        </w:rPr>
        <w:t>Nations</w:t>
      </w:r>
      <w:proofErr w:type="spellEnd"/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 2022, realizado pel</w:t>
      </w:r>
      <w:r w:rsidR="00EB1DD0">
        <w:rPr>
          <w:rFonts w:ascii="Arial" w:hAnsi="Arial" w:cs="Arial"/>
          <w:sz w:val="22"/>
          <w:szCs w:val="22"/>
          <w:lang w:val="pt-PT"/>
        </w:rPr>
        <w:t>o</w:t>
      </w:r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EB1DD0" w:rsidRPr="00FE493A">
        <w:rPr>
          <w:rFonts w:ascii="Arial" w:hAnsi="Arial" w:cs="Arial"/>
          <w:i/>
          <w:iCs/>
          <w:sz w:val="22"/>
          <w:szCs w:val="22"/>
          <w:lang w:val="pt-PT"/>
        </w:rPr>
        <w:t>Reputation</w:t>
      </w:r>
      <w:proofErr w:type="spellEnd"/>
      <w:r w:rsidR="00EB1DD0" w:rsidRPr="00FE493A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proofErr w:type="spellStart"/>
      <w:r w:rsidR="00EB1DD0" w:rsidRPr="00FE493A">
        <w:rPr>
          <w:rFonts w:ascii="Arial" w:hAnsi="Arial" w:cs="Arial"/>
          <w:i/>
          <w:iCs/>
          <w:sz w:val="22"/>
          <w:szCs w:val="22"/>
          <w:lang w:val="pt-PT"/>
        </w:rPr>
        <w:t>Lab</w:t>
      </w:r>
      <w:proofErr w:type="spellEnd"/>
      <w:r w:rsidR="00EB1DD0" w:rsidRPr="00EB1DD0">
        <w:rPr>
          <w:rFonts w:ascii="Arial" w:hAnsi="Arial" w:cs="Arial"/>
          <w:sz w:val="22"/>
          <w:szCs w:val="22"/>
          <w:lang w:val="pt-PT"/>
        </w:rPr>
        <w:t>,</w:t>
      </w:r>
      <w:r w:rsidR="00EB1DD0">
        <w:rPr>
          <w:rFonts w:ascii="Arial" w:hAnsi="Arial" w:cs="Arial"/>
          <w:sz w:val="22"/>
          <w:szCs w:val="22"/>
          <w:lang w:val="pt-PT"/>
        </w:rPr>
        <w:t xml:space="preserve"> consultora especializada </w:t>
      </w:r>
      <w:r w:rsidR="007F7490">
        <w:rPr>
          <w:rFonts w:ascii="Arial" w:hAnsi="Arial" w:cs="Arial"/>
          <w:sz w:val="22"/>
          <w:szCs w:val="22"/>
          <w:lang w:val="pt-PT"/>
        </w:rPr>
        <w:t xml:space="preserve">na medição e gestão </w:t>
      </w:r>
      <w:r w:rsidR="003E385B">
        <w:rPr>
          <w:rFonts w:ascii="Arial" w:hAnsi="Arial" w:cs="Arial"/>
          <w:sz w:val="22"/>
          <w:szCs w:val="22"/>
          <w:lang w:val="pt-PT"/>
        </w:rPr>
        <w:t xml:space="preserve">da </w:t>
      </w:r>
      <w:r w:rsidR="00A902C9">
        <w:rPr>
          <w:rFonts w:ascii="Arial" w:hAnsi="Arial" w:cs="Arial"/>
          <w:sz w:val="22"/>
          <w:szCs w:val="22"/>
          <w:lang w:val="pt-PT"/>
        </w:rPr>
        <w:t>reputação</w:t>
      </w:r>
      <w:r w:rsidR="00FD2367">
        <w:rPr>
          <w:rFonts w:ascii="Arial" w:hAnsi="Arial" w:cs="Arial"/>
          <w:sz w:val="22"/>
          <w:szCs w:val="22"/>
          <w:lang w:val="pt-PT"/>
        </w:rPr>
        <w:t xml:space="preserve">. O estudo </w:t>
      </w:r>
      <w:r w:rsidR="00EB1DD0" w:rsidRPr="00EB1DD0">
        <w:rPr>
          <w:rFonts w:ascii="Arial" w:hAnsi="Arial" w:cs="Arial"/>
          <w:sz w:val="22"/>
          <w:szCs w:val="22"/>
          <w:lang w:val="pt-PT"/>
        </w:rPr>
        <w:t>analisa a reputação das 60 maiores economias do mundo</w:t>
      </w:r>
      <w:r w:rsidR="00FD2367">
        <w:rPr>
          <w:rFonts w:ascii="Arial" w:hAnsi="Arial" w:cs="Arial"/>
          <w:sz w:val="22"/>
          <w:szCs w:val="22"/>
          <w:lang w:val="pt-PT"/>
        </w:rPr>
        <w:t>,</w:t>
      </w:r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 aos olhos dos cidadãos do G7</w:t>
      </w:r>
      <w:r w:rsidR="00FD2367">
        <w:rPr>
          <w:rFonts w:ascii="Arial" w:hAnsi="Arial" w:cs="Arial"/>
          <w:sz w:val="22"/>
          <w:szCs w:val="22"/>
          <w:lang w:val="pt-PT"/>
        </w:rPr>
        <w:t xml:space="preserve"> </w:t>
      </w:r>
      <w:r w:rsidR="00FD2367" w:rsidRPr="00FD2367">
        <w:rPr>
          <w:rFonts w:ascii="Arial" w:hAnsi="Arial" w:cs="Arial"/>
          <w:sz w:val="22"/>
          <w:szCs w:val="22"/>
          <w:lang w:val="pt-PT"/>
        </w:rPr>
        <w:t>-</w:t>
      </w:r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 o grupo dos países mais industrializados. </w:t>
      </w:r>
    </w:p>
    <w:p w14:paraId="667642D9" w14:textId="77777777" w:rsidR="007676B9" w:rsidRDefault="007676B9" w:rsidP="00EB1DD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F482140" w14:textId="73B352BA" w:rsidR="00875718" w:rsidRPr="00A41C0A" w:rsidRDefault="002F1691" w:rsidP="0087571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 índice de reputação de </w:t>
      </w:r>
      <w:r w:rsidR="00EB1DD0" w:rsidRPr="00EB1DD0">
        <w:rPr>
          <w:rFonts w:ascii="Arial" w:hAnsi="Arial" w:cs="Arial"/>
          <w:sz w:val="22"/>
          <w:szCs w:val="22"/>
          <w:lang w:val="pt-PT"/>
        </w:rPr>
        <w:t>Portugal</w:t>
      </w:r>
      <w:r w:rsidR="007F4B45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foi classificado como </w:t>
      </w:r>
      <w:r w:rsidR="00EB1DD0" w:rsidRPr="00C448E5">
        <w:rPr>
          <w:rFonts w:ascii="Arial" w:hAnsi="Arial" w:cs="Arial"/>
          <w:b/>
          <w:bCs/>
          <w:sz w:val="22"/>
          <w:szCs w:val="22"/>
          <w:lang w:val="pt-PT"/>
        </w:rPr>
        <w:t>forte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="00C448E5">
        <w:rPr>
          <w:rFonts w:ascii="Arial" w:hAnsi="Arial" w:cs="Arial"/>
          <w:sz w:val="22"/>
          <w:szCs w:val="22"/>
          <w:lang w:val="pt-PT"/>
        </w:rPr>
        <w:t>à semelhança de países como</w:t>
      </w:r>
      <w:r w:rsidR="00EB1DD0" w:rsidRPr="00EB1DD0">
        <w:rPr>
          <w:rFonts w:ascii="Arial" w:hAnsi="Arial" w:cs="Arial"/>
          <w:sz w:val="22"/>
          <w:szCs w:val="22"/>
          <w:lang w:val="pt-PT"/>
        </w:rPr>
        <w:t xml:space="preserve"> Reino Unido, França ou Alemanha.</w:t>
      </w:r>
      <w:r w:rsidR="002F006F">
        <w:rPr>
          <w:rFonts w:ascii="Arial" w:hAnsi="Arial" w:cs="Arial"/>
          <w:sz w:val="22"/>
          <w:szCs w:val="22"/>
          <w:lang w:val="pt-PT"/>
        </w:rPr>
        <w:t xml:space="preserve"> Para aferir este resultado, o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A41C0A" w:rsidRPr="007F4B45">
        <w:rPr>
          <w:rFonts w:ascii="Arial" w:hAnsi="Arial" w:cs="Arial"/>
          <w:i/>
          <w:iCs/>
          <w:sz w:val="22"/>
          <w:szCs w:val="22"/>
          <w:lang w:val="pt-PT"/>
        </w:rPr>
        <w:t>RepCore</w:t>
      </w:r>
      <w:proofErr w:type="spellEnd"/>
      <w:r w:rsidR="00A41C0A" w:rsidRPr="007F4B45">
        <w:rPr>
          <w:rFonts w:ascii="Arial" w:hAnsi="Arial" w:cs="Arial"/>
          <w:i/>
          <w:iCs/>
          <w:sz w:val="22"/>
          <w:szCs w:val="22"/>
          <w:lang w:val="pt-PT"/>
        </w:rPr>
        <w:t xml:space="preserve">® </w:t>
      </w:r>
      <w:proofErr w:type="spellStart"/>
      <w:r w:rsidR="00A41C0A" w:rsidRPr="007F4B45">
        <w:rPr>
          <w:rFonts w:ascii="Arial" w:hAnsi="Arial" w:cs="Arial"/>
          <w:i/>
          <w:iCs/>
          <w:sz w:val="22"/>
          <w:szCs w:val="22"/>
          <w:lang w:val="pt-PT"/>
        </w:rPr>
        <w:t>Nations</w:t>
      </w:r>
      <w:proofErr w:type="spellEnd"/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mede </w:t>
      </w:r>
      <w:r w:rsidR="002F006F">
        <w:rPr>
          <w:rFonts w:ascii="Arial" w:hAnsi="Arial" w:cs="Arial"/>
          <w:sz w:val="22"/>
          <w:szCs w:val="22"/>
          <w:lang w:val="pt-PT"/>
        </w:rPr>
        <w:t xml:space="preserve">sentimentos como </w:t>
      </w:r>
      <w:r w:rsidR="00A41C0A" w:rsidRPr="00A31575">
        <w:rPr>
          <w:rFonts w:ascii="Arial" w:hAnsi="Arial" w:cs="Arial"/>
          <w:b/>
          <w:bCs/>
          <w:sz w:val="22"/>
          <w:szCs w:val="22"/>
          <w:lang w:val="pt-PT"/>
        </w:rPr>
        <w:t>admiração, respeito e confiança</w:t>
      </w:r>
      <w:r w:rsidR="00606927">
        <w:rPr>
          <w:rFonts w:ascii="Arial" w:hAnsi="Arial" w:cs="Arial"/>
          <w:b/>
          <w:bCs/>
          <w:sz w:val="22"/>
          <w:szCs w:val="22"/>
          <w:lang w:val="pt-PT"/>
        </w:rPr>
        <w:t xml:space="preserve">. </w:t>
      </w:r>
      <w:r w:rsidR="00FB1147" w:rsidRPr="00FB1147">
        <w:rPr>
          <w:rFonts w:ascii="Arial" w:hAnsi="Arial" w:cs="Arial"/>
          <w:sz w:val="22"/>
          <w:szCs w:val="22"/>
          <w:lang w:val="pt-PT"/>
        </w:rPr>
        <w:t xml:space="preserve">Já os 22 atributos racionais estão agrupados </w:t>
      </w:r>
      <w:r w:rsidR="00C97756">
        <w:rPr>
          <w:rFonts w:ascii="Arial" w:hAnsi="Arial" w:cs="Arial"/>
          <w:sz w:val="22"/>
          <w:szCs w:val="22"/>
          <w:lang w:val="pt-PT"/>
        </w:rPr>
        <w:t xml:space="preserve">nas </w:t>
      </w:r>
      <w:r w:rsidR="0019189F">
        <w:rPr>
          <w:rFonts w:ascii="Arial" w:hAnsi="Arial" w:cs="Arial"/>
          <w:sz w:val="22"/>
          <w:szCs w:val="22"/>
          <w:lang w:val="pt-PT"/>
        </w:rPr>
        <w:t xml:space="preserve">dimensões </w:t>
      </w:r>
      <w:r w:rsidR="00A41C0A" w:rsidRPr="00A41C0A">
        <w:rPr>
          <w:rFonts w:ascii="Arial" w:hAnsi="Arial" w:cs="Arial"/>
          <w:sz w:val="22"/>
          <w:szCs w:val="22"/>
          <w:lang w:val="pt-PT"/>
        </w:rPr>
        <w:t>qualidade de vida</w:t>
      </w:r>
      <w:r w:rsidR="00871D6B">
        <w:rPr>
          <w:rFonts w:ascii="Arial" w:hAnsi="Arial" w:cs="Arial"/>
          <w:sz w:val="22"/>
          <w:szCs w:val="22"/>
          <w:lang w:val="pt-PT"/>
        </w:rPr>
        <w:t>,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</w:t>
      </w:r>
      <w:r w:rsidR="00C97756">
        <w:rPr>
          <w:rFonts w:ascii="Arial" w:hAnsi="Arial" w:cs="Arial"/>
          <w:sz w:val="22"/>
          <w:szCs w:val="22"/>
          <w:lang w:val="pt-PT"/>
        </w:rPr>
        <w:t>solidez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das instituições</w:t>
      </w:r>
      <w:r w:rsidR="00871D6B">
        <w:rPr>
          <w:rFonts w:ascii="Arial" w:hAnsi="Arial" w:cs="Arial"/>
          <w:sz w:val="22"/>
          <w:szCs w:val="22"/>
          <w:lang w:val="pt-PT"/>
        </w:rPr>
        <w:t>,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nível de desenvolvimento</w:t>
      </w:r>
      <w:r w:rsidR="00871D6B">
        <w:rPr>
          <w:rFonts w:ascii="Arial" w:hAnsi="Arial" w:cs="Arial"/>
          <w:sz w:val="22"/>
          <w:szCs w:val="22"/>
          <w:lang w:val="pt-PT"/>
        </w:rPr>
        <w:t>,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 ética e responsabilidade</w:t>
      </w:r>
      <w:r w:rsidR="004E3F3A">
        <w:rPr>
          <w:rFonts w:ascii="Arial" w:hAnsi="Arial" w:cs="Arial"/>
          <w:sz w:val="22"/>
          <w:szCs w:val="22"/>
          <w:lang w:val="pt-PT"/>
        </w:rPr>
        <w:t xml:space="preserve"> social </w:t>
      </w:r>
      <w:r w:rsidR="00A41C0A" w:rsidRPr="00A41C0A">
        <w:rPr>
          <w:rFonts w:ascii="Arial" w:hAnsi="Arial" w:cs="Arial"/>
          <w:sz w:val="22"/>
          <w:szCs w:val="22"/>
          <w:lang w:val="pt-PT"/>
        </w:rPr>
        <w:t xml:space="preserve">e fator humano. </w:t>
      </w:r>
      <w:r w:rsidR="00F166A0">
        <w:rPr>
          <w:rFonts w:ascii="Arial" w:hAnsi="Arial" w:cs="Arial"/>
          <w:sz w:val="22"/>
          <w:szCs w:val="22"/>
          <w:lang w:val="pt-PT"/>
        </w:rPr>
        <w:t xml:space="preserve">A medição </w:t>
      </w:r>
      <w:r w:rsidR="000F4506">
        <w:rPr>
          <w:rFonts w:ascii="Arial" w:hAnsi="Arial" w:cs="Arial"/>
          <w:sz w:val="22"/>
          <w:szCs w:val="22"/>
          <w:lang w:val="pt-PT"/>
        </w:rPr>
        <w:t>deste ativo intangível r</w:t>
      </w:r>
      <w:r w:rsidR="00BD4F9D">
        <w:rPr>
          <w:rFonts w:ascii="Arial" w:hAnsi="Arial" w:cs="Arial"/>
          <w:sz w:val="22"/>
          <w:szCs w:val="22"/>
          <w:lang w:val="pt-PT"/>
        </w:rPr>
        <w:t xml:space="preserve">epresenta </w:t>
      </w:r>
      <w:r w:rsidR="00090A34">
        <w:rPr>
          <w:rFonts w:ascii="Arial" w:hAnsi="Arial" w:cs="Arial"/>
          <w:sz w:val="22"/>
          <w:szCs w:val="22"/>
          <w:lang w:val="pt-PT"/>
        </w:rPr>
        <w:t>u</w:t>
      </w:r>
      <w:r w:rsidR="00BD4F9D">
        <w:rPr>
          <w:rFonts w:ascii="Arial" w:hAnsi="Arial" w:cs="Arial"/>
          <w:sz w:val="22"/>
          <w:szCs w:val="22"/>
          <w:lang w:val="pt-PT"/>
        </w:rPr>
        <w:t>ma importante vantagem competitiva</w:t>
      </w:r>
      <w:r w:rsidR="000F4506">
        <w:rPr>
          <w:rFonts w:ascii="Arial" w:hAnsi="Arial" w:cs="Arial"/>
          <w:sz w:val="22"/>
          <w:szCs w:val="22"/>
          <w:lang w:val="pt-PT"/>
        </w:rPr>
        <w:t xml:space="preserve"> para o país, capaz de promover a exportação de produtos e serviços, atrair turistas</w:t>
      </w:r>
      <w:r w:rsidR="009A58B1">
        <w:rPr>
          <w:rFonts w:ascii="Arial" w:hAnsi="Arial" w:cs="Arial"/>
          <w:sz w:val="22"/>
          <w:szCs w:val="22"/>
          <w:lang w:val="pt-PT"/>
        </w:rPr>
        <w:t>, talento</w:t>
      </w:r>
      <w:r w:rsidR="000F4506">
        <w:rPr>
          <w:rFonts w:ascii="Arial" w:hAnsi="Arial" w:cs="Arial"/>
          <w:sz w:val="22"/>
          <w:szCs w:val="22"/>
          <w:lang w:val="pt-PT"/>
        </w:rPr>
        <w:t xml:space="preserve"> e investimento estrangeiro</w:t>
      </w:r>
      <w:r w:rsidR="006F2AB4">
        <w:rPr>
          <w:rFonts w:ascii="Arial" w:hAnsi="Arial" w:cs="Arial"/>
          <w:sz w:val="22"/>
          <w:szCs w:val="22"/>
          <w:lang w:val="pt-PT"/>
        </w:rPr>
        <w:t>s</w:t>
      </w:r>
      <w:r w:rsidR="009A58B1">
        <w:rPr>
          <w:rFonts w:ascii="Arial" w:hAnsi="Arial" w:cs="Arial"/>
          <w:sz w:val="22"/>
          <w:szCs w:val="22"/>
          <w:lang w:val="pt-PT"/>
        </w:rPr>
        <w:t>.</w:t>
      </w:r>
    </w:p>
    <w:p w14:paraId="6CE8D297" w14:textId="2D6BA8D9" w:rsidR="005507E8" w:rsidRPr="00E34B94" w:rsidRDefault="005507E8" w:rsidP="005507E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6580DA5" w14:textId="6A3AD7F4" w:rsidR="00F26A88" w:rsidRDefault="7901DD87" w:rsidP="005507E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 w:rsidRPr="2788C4CB">
        <w:rPr>
          <w:rFonts w:ascii="Arial" w:hAnsi="Arial" w:cs="Arial"/>
          <w:sz w:val="22"/>
          <w:szCs w:val="22"/>
          <w:lang w:val="pt-PT"/>
        </w:rPr>
        <w:t>D</w:t>
      </w:r>
      <w:r w:rsidR="000573B7" w:rsidRPr="2788C4CB">
        <w:rPr>
          <w:rFonts w:ascii="Arial" w:hAnsi="Arial" w:cs="Arial"/>
          <w:sz w:val="22"/>
          <w:szCs w:val="22"/>
          <w:lang w:val="pt-PT"/>
        </w:rPr>
        <w:t>e aco</w:t>
      </w:r>
      <w:r w:rsidR="00E67D5A" w:rsidRPr="2788C4CB">
        <w:rPr>
          <w:rFonts w:ascii="Arial" w:hAnsi="Arial" w:cs="Arial"/>
          <w:sz w:val="22"/>
          <w:szCs w:val="22"/>
          <w:lang w:val="pt-PT"/>
        </w:rPr>
        <w:t xml:space="preserve">rdo com a </w:t>
      </w:r>
      <w:r w:rsidR="38627EC1" w:rsidRPr="2788C4CB">
        <w:rPr>
          <w:rFonts w:ascii="Arial" w:hAnsi="Arial" w:cs="Arial"/>
          <w:sz w:val="22"/>
          <w:szCs w:val="22"/>
          <w:lang w:val="pt-PT"/>
        </w:rPr>
        <w:t>perceção</w:t>
      </w:r>
      <w:r w:rsidR="00E67D5A" w:rsidRPr="2788C4CB">
        <w:rPr>
          <w:rFonts w:ascii="Arial" w:hAnsi="Arial" w:cs="Arial"/>
          <w:sz w:val="22"/>
          <w:szCs w:val="22"/>
          <w:lang w:val="pt-PT"/>
        </w:rPr>
        <w:t xml:space="preserve"> dos</w:t>
      </w:r>
      <w:r w:rsidR="24F731AF" w:rsidRPr="2788C4CB">
        <w:rPr>
          <w:rFonts w:ascii="Arial" w:hAnsi="Arial" w:cs="Arial"/>
          <w:sz w:val="22"/>
          <w:szCs w:val="22"/>
          <w:lang w:val="pt-PT"/>
        </w:rPr>
        <w:t xml:space="preserve"> cidadãos do</w:t>
      </w:r>
      <w:r w:rsidR="00E67D5A" w:rsidRPr="2788C4CB">
        <w:rPr>
          <w:rFonts w:ascii="Arial" w:hAnsi="Arial" w:cs="Arial"/>
          <w:sz w:val="22"/>
          <w:szCs w:val="22"/>
          <w:lang w:val="pt-PT"/>
        </w:rPr>
        <w:t xml:space="preserve"> G7, os principais pontos fortes d</w:t>
      </w:r>
      <w:r w:rsidR="344EA05F" w:rsidRPr="2788C4CB">
        <w:rPr>
          <w:rFonts w:ascii="Arial" w:hAnsi="Arial" w:cs="Arial"/>
          <w:sz w:val="22"/>
          <w:szCs w:val="22"/>
          <w:lang w:val="pt-PT"/>
        </w:rPr>
        <w:t>e Portugal</w:t>
      </w:r>
      <w:r w:rsidR="000573B7" w:rsidRPr="2788C4CB">
        <w:rPr>
          <w:rFonts w:ascii="Arial" w:hAnsi="Arial" w:cs="Arial"/>
          <w:sz w:val="22"/>
          <w:szCs w:val="22"/>
          <w:lang w:val="pt-PT"/>
        </w:rPr>
        <w:t xml:space="preserve"> são</w:t>
      </w:r>
      <w:r w:rsidR="009E42C8" w:rsidRPr="2788C4CB">
        <w:rPr>
          <w:rFonts w:ascii="Arial" w:hAnsi="Arial" w:cs="Arial"/>
          <w:sz w:val="22"/>
          <w:szCs w:val="22"/>
          <w:lang w:val="pt-PT"/>
        </w:rPr>
        <w:t xml:space="preserve"> a</w:t>
      </w:r>
      <w:r w:rsidR="000573B7" w:rsidRPr="2788C4CB">
        <w:rPr>
          <w:rFonts w:ascii="Arial" w:hAnsi="Arial" w:cs="Arial"/>
          <w:sz w:val="22"/>
          <w:szCs w:val="22"/>
          <w:lang w:val="pt-PT"/>
        </w:rPr>
        <w:t xml:space="preserve"> </w:t>
      </w:r>
      <w:r w:rsidR="00C9377A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conduta </w:t>
      </w:r>
      <w:r w:rsidR="00E67D5A" w:rsidRPr="2788C4CB">
        <w:rPr>
          <w:rFonts w:ascii="Arial" w:hAnsi="Arial" w:cs="Arial"/>
          <w:b/>
          <w:bCs/>
          <w:sz w:val="22"/>
          <w:szCs w:val="22"/>
          <w:lang w:val="pt-PT"/>
        </w:rPr>
        <w:t>étic</w:t>
      </w:r>
      <w:r w:rsidR="00C9377A" w:rsidRPr="2788C4CB">
        <w:rPr>
          <w:rFonts w:ascii="Arial" w:hAnsi="Arial" w:cs="Arial"/>
          <w:b/>
          <w:bCs/>
          <w:sz w:val="22"/>
          <w:szCs w:val="22"/>
          <w:lang w:val="pt-PT"/>
        </w:rPr>
        <w:t>a</w:t>
      </w:r>
      <w:r w:rsidR="00DC6084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 e</w:t>
      </w:r>
      <w:r w:rsidR="00E67D5A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 responsável</w:t>
      </w:r>
      <w:r w:rsidR="00DC6084" w:rsidRPr="2788C4CB">
        <w:rPr>
          <w:rFonts w:ascii="Arial" w:hAnsi="Arial" w:cs="Arial"/>
          <w:sz w:val="22"/>
          <w:szCs w:val="22"/>
          <w:lang w:val="pt-PT"/>
        </w:rPr>
        <w:t xml:space="preserve">, assim como </w:t>
      </w:r>
      <w:r w:rsidR="00172164">
        <w:rPr>
          <w:rFonts w:ascii="Arial" w:hAnsi="Arial" w:cs="Arial"/>
          <w:sz w:val="22"/>
          <w:szCs w:val="22"/>
          <w:lang w:val="pt-PT"/>
        </w:rPr>
        <w:t>a</w:t>
      </w:r>
      <w:r w:rsidR="00DC6084" w:rsidRPr="2788C4CB">
        <w:rPr>
          <w:rFonts w:ascii="Arial" w:hAnsi="Arial" w:cs="Arial"/>
          <w:sz w:val="22"/>
          <w:szCs w:val="22"/>
          <w:lang w:val="pt-PT"/>
        </w:rPr>
        <w:t xml:space="preserve"> </w:t>
      </w:r>
      <w:r w:rsidR="0038327D" w:rsidRPr="2788C4CB">
        <w:rPr>
          <w:rFonts w:ascii="Arial" w:hAnsi="Arial" w:cs="Arial"/>
          <w:b/>
          <w:bCs/>
          <w:sz w:val="22"/>
          <w:szCs w:val="22"/>
          <w:lang w:val="pt-PT"/>
        </w:rPr>
        <w:t>estabilidade</w:t>
      </w:r>
      <w:r w:rsidR="00DC6084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 das instituições</w:t>
      </w:r>
      <w:r w:rsidR="0038327D" w:rsidRPr="2788C4CB">
        <w:rPr>
          <w:rFonts w:ascii="Arial" w:hAnsi="Arial" w:cs="Arial"/>
          <w:sz w:val="22"/>
          <w:szCs w:val="22"/>
          <w:lang w:val="pt-PT"/>
        </w:rPr>
        <w:t xml:space="preserve">. </w:t>
      </w:r>
      <w:r w:rsidR="006E33C6" w:rsidRPr="2788C4CB">
        <w:rPr>
          <w:rFonts w:ascii="Arial" w:hAnsi="Arial" w:cs="Arial"/>
          <w:sz w:val="22"/>
          <w:szCs w:val="22"/>
          <w:lang w:val="pt-PT"/>
        </w:rPr>
        <w:t xml:space="preserve">Destaque ainda para </w:t>
      </w:r>
      <w:r w:rsidR="006E33C6" w:rsidRPr="2788C4CB">
        <w:rPr>
          <w:rFonts w:ascii="Arial" w:hAnsi="Arial" w:cs="Arial"/>
          <w:b/>
          <w:bCs/>
          <w:sz w:val="22"/>
          <w:szCs w:val="22"/>
          <w:lang w:val="pt-PT"/>
        </w:rPr>
        <w:t>a transparência e ausência de corrupção</w:t>
      </w:r>
      <w:r w:rsidR="0046689D" w:rsidRPr="2788C4CB">
        <w:rPr>
          <w:rFonts w:ascii="Arial" w:hAnsi="Arial" w:cs="Arial"/>
          <w:sz w:val="22"/>
          <w:szCs w:val="22"/>
          <w:lang w:val="pt-PT"/>
        </w:rPr>
        <w:t xml:space="preserve">, a </w:t>
      </w:r>
      <w:r w:rsidR="00E67D5A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utilização eficiente </w:t>
      </w:r>
      <w:r w:rsidR="00E67D5A" w:rsidRPr="2788C4CB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dos recursos públicos</w:t>
      </w:r>
      <w:r w:rsidR="00D13DF0" w:rsidRPr="2788C4CB">
        <w:rPr>
          <w:rFonts w:ascii="Arial" w:hAnsi="Arial" w:cs="Arial"/>
          <w:sz w:val="22"/>
          <w:szCs w:val="22"/>
          <w:lang w:val="pt-PT"/>
        </w:rPr>
        <w:t xml:space="preserve">, a </w:t>
      </w:r>
      <w:r w:rsidR="00B74788" w:rsidRPr="2788C4CB">
        <w:rPr>
          <w:rFonts w:ascii="Arial" w:hAnsi="Arial" w:cs="Arial"/>
          <w:b/>
          <w:bCs/>
          <w:sz w:val="22"/>
          <w:szCs w:val="22"/>
          <w:lang w:val="pt-PT"/>
        </w:rPr>
        <w:t>eficácia d</w:t>
      </w:r>
      <w:r w:rsidR="00F26A88" w:rsidRPr="2788C4CB">
        <w:rPr>
          <w:rFonts w:ascii="Arial" w:hAnsi="Arial" w:cs="Arial"/>
          <w:b/>
          <w:bCs/>
          <w:sz w:val="22"/>
          <w:szCs w:val="22"/>
          <w:lang w:val="pt-PT"/>
        </w:rPr>
        <w:t>o</w:t>
      </w:r>
      <w:r w:rsidR="00B74788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 Governo e instituições</w:t>
      </w:r>
      <w:r w:rsidR="00F26A88" w:rsidRPr="2788C4CB">
        <w:rPr>
          <w:rFonts w:ascii="Arial" w:hAnsi="Arial" w:cs="Arial"/>
          <w:b/>
          <w:bCs/>
          <w:sz w:val="22"/>
          <w:szCs w:val="22"/>
          <w:lang w:val="pt-PT"/>
        </w:rPr>
        <w:t xml:space="preserve"> nacionais</w:t>
      </w:r>
      <w:r w:rsidR="00F26A88" w:rsidRPr="2788C4CB">
        <w:rPr>
          <w:rFonts w:ascii="Arial" w:hAnsi="Arial" w:cs="Arial"/>
          <w:sz w:val="22"/>
          <w:szCs w:val="22"/>
          <w:lang w:val="pt-PT"/>
        </w:rPr>
        <w:t xml:space="preserve">, à frente dos quais estão </w:t>
      </w:r>
      <w:r w:rsidR="00F26A88" w:rsidRPr="2788C4CB">
        <w:rPr>
          <w:rFonts w:ascii="Arial" w:hAnsi="Arial" w:cs="Arial"/>
          <w:b/>
          <w:bCs/>
          <w:sz w:val="22"/>
          <w:szCs w:val="22"/>
          <w:lang w:val="pt-PT"/>
        </w:rPr>
        <w:t>líderes respeitados</w:t>
      </w:r>
      <w:r w:rsidR="00F26A88" w:rsidRPr="2788C4CB">
        <w:rPr>
          <w:rFonts w:ascii="Arial" w:hAnsi="Arial" w:cs="Arial"/>
          <w:sz w:val="22"/>
          <w:szCs w:val="22"/>
          <w:lang w:val="pt-PT"/>
        </w:rPr>
        <w:t>.</w:t>
      </w:r>
      <w:r w:rsidR="00B74788" w:rsidRPr="2788C4CB">
        <w:rPr>
          <w:rFonts w:ascii="Arial" w:hAnsi="Arial" w:cs="Arial"/>
          <w:sz w:val="22"/>
          <w:szCs w:val="22"/>
          <w:lang w:val="pt-PT"/>
        </w:rPr>
        <w:t xml:space="preserve"> Portugal </w:t>
      </w:r>
      <w:r w:rsidR="00D142A1" w:rsidRPr="2788C4CB">
        <w:rPr>
          <w:rFonts w:ascii="Arial" w:hAnsi="Arial" w:cs="Arial"/>
          <w:sz w:val="22"/>
          <w:szCs w:val="22"/>
          <w:lang w:val="pt-PT"/>
        </w:rPr>
        <w:t xml:space="preserve">recebeu também uma avaliação positiva no </w:t>
      </w:r>
      <w:r w:rsidR="00D142A1" w:rsidRPr="2788C4CB">
        <w:rPr>
          <w:rFonts w:ascii="Arial" w:hAnsi="Arial" w:cs="Arial"/>
          <w:b/>
          <w:bCs/>
          <w:sz w:val="22"/>
          <w:szCs w:val="22"/>
          <w:lang w:val="pt-PT"/>
        </w:rPr>
        <w:t>respeito pelos direitos humanos</w:t>
      </w:r>
      <w:r w:rsidR="00F26A88" w:rsidRPr="2788C4CB">
        <w:rPr>
          <w:rFonts w:ascii="Arial" w:hAnsi="Arial" w:cs="Arial"/>
          <w:sz w:val="22"/>
          <w:szCs w:val="22"/>
          <w:lang w:val="pt-PT"/>
        </w:rPr>
        <w:t xml:space="preserve"> e </w:t>
      </w:r>
      <w:r w:rsidR="00F26A88" w:rsidRPr="2788C4CB">
        <w:rPr>
          <w:rFonts w:ascii="Arial" w:hAnsi="Arial" w:cs="Arial"/>
          <w:b/>
          <w:bCs/>
          <w:sz w:val="22"/>
          <w:szCs w:val="22"/>
          <w:lang w:val="pt-PT"/>
        </w:rPr>
        <w:t>combate às alterações climáticas</w:t>
      </w:r>
      <w:r w:rsidR="00E67D5A" w:rsidRPr="2788C4CB">
        <w:rPr>
          <w:rFonts w:ascii="Arial" w:hAnsi="Arial" w:cs="Arial"/>
          <w:sz w:val="22"/>
          <w:szCs w:val="22"/>
          <w:lang w:val="pt-PT"/>
        </w:rPr>
        <w:t>.</w:t>
      </w:r>
    </w:p>
    <w:p w14:paraId="7C839922" w14:textId="62E20ABE" w:rsidR="00F26A88" w:rsidRDefault="00F26A88" w:rsidP="005507E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</w:p>
    <w:p w14:paraId="173033E2" w14:textId="67F891AA" w:rsidR="00E00F00" w:rsidRPr="00E00F00" w:rsidRDefault="00D71D40" w:rsidP="00E00F0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</w:t>
      </w:r>
      <w:r w:rsidR="007A5BE4">
        <w:rPr>
          <w:rFonts w:ascii="Arial" w:hAnsi="Arial" w:cs="Arial"/>
          <w:sz w:val="22"/>
          <w:szCs w:val="22"/>
          <w:lang w:val="pt-PT"/>
        </w:rPr>
        <w:t xml:space="preserve">inda na senda das mais-valias, o país está associado a uma </w:t>
      </w:r>
      <w:r w:rsidR="007A5BE4" w:rsidRPr="00D73473">
        <w:rPr>
          <w:rFonts w:ascii="Arial" w:hAnsi="Arial" w:cs="Arial"/>
          <w:b/>
          <w:bCs/>
          <w:sz w:val="22"/>
          <w:szCs w:val="22"/>
          <w:lang w:val="pt-PT"/>
        </w:rPr>
        <w:t>boa qualidade de vida</w:t>
      </w:r>
      <w:r w:rsidR="007A5BE4">
        <w:rPr>
          <w:rFonts w:ascii="Arial" w:hAnsi="Arial" w:cs="Arial"/>
          <w:sz w:val="22"/>
          <w:szCs w:val="22"/>
          <w:lang w:val="pt-PT"/>
        </w:rPr>
        <w:t xml:space="preserve">, </w:t>
      </w:r>
      <w:r w:rsidR="00C34448">
        <w:rPr>
          <w:rFonts w:ascii="Arial" w:hAnsi="Arial" w:cs="Arial"/>
          <w:sz w:val="22"/>
          <w:szCs w:val="22"/>
          <w:lang w:val="pt-PT"/>
        </w:rPr>
        <w:t>marcada pela</w:t>
      </w:r>
      <w:r w:rsidR="007A5BE4">
        <w:rPr>
          <w:rFonts w:ascii="Arial" w:hAnsi="Arial" w:cs="Arial"/>
          <w:sz w:val="22"/>
          <w:szCs w:val="22"/>
          <w:lang w:val="pt-PT"/>
        </w:rPr>
        <w:t xml:space="preserve"> </w:t>
      </w:r>
      <w:r w:rsidR="007A5BE4" w:rsidRPr="00D73473">
        <w:rPr>
          <w:rFonts w:ascii="Arial" w:hAnsi="Arial" w:cs="Arial"/>
          <w:b/>
          <w:bCs/>
          <w:sz w:val="22"/>
          <w:szCs w:val="22"/>
          <w:lang w:val="pt-PT"/>
        </w:rPr>
        <w:t>segurança</w:t>
      </w:r>
      <w:r w:rsidR="007A5BE4">
        <w:rPr>
          <w:rFonts w:ascii="Arial" w:hAnsi="Arial" w:cs="Arial"/>
          <w:sz w:val="22"/>
          <w:szCs w:val="22"/>
          <w:lang w:val="pt-PT"/>
        </w:rPr>
        <w:t xml:space="preserve">, </w:t>
      </w:r>
      <w:r w:rsidR="00E67D5A" w:rsidRPr="00D73473">
        <w:rPr>
          <w:rFonts w:ascii="Arial" w:hAnsi="Arial" w:cs="Arial"/>
          <w:b/>
          <w:bCs/>
          <w:sz w:val="22"/>
          <w:szCs w:val="22"/>
          <w:lang w:val="pt-PT"/>
        </w:rPr>
        <w:t>estilo de vida atra</w:t>
      </w:r>
      <w:r w:rsidR="00C34448" w:rsidRPr="00D73473">
        <w:rPr>
          <w:rFonts w:ascii="Arial" w:hAnsi="Arial" w:cs="Arial"/>
          <w:b/>
          <w:bCs/>
          <w:sz w:val="22"/>
          <w:szCs w:val="22"/>
          <w:lang w:val="pt-PT"/>
        </w:rPr>
        <w:t>tivo</w:t>
      </w:r>
      <w:r w:rsidR="00C34448">
        <w:rPr>
          <w:rFonts w:ascii="Arial" w:hAnsi="Arial" w:cs="Arial"/>
          <w:sz w:val="22"/>
          <w:szCs w:val="22"/>
          <w:lang w:val="pt-PT"/>
        </w:rPr>
        <w:t xml:space="preserve"> e uma </w:t>
      </w:r>
      <w:r w:rsidR="00C34448" w:rsidRPr="00D73473">
        <w:rPr>
          <w:rFonts w:ascii="Arial" w:hAnsi="Arial" w:cs="Arial"/>
          <w:b/>
          <w:bCs/>
          <w:sz w:val="22"/>
          <w:szCs w:val="22"/>
          <w:lang w:val="pt-PT"/>
        </w:rPr>
        <w:t>população</w:t>
      </w:r>
      <w:r w:rsidR="00C34448">
        <w:rPr>
          <w:rFonts w:ascii="Arial" w:hAnsi="Arial" w:cs="Arial"/>
          <w:sz w:val="22"/>
          <w:szCs w:val="22"/>
          <w:lang w:val="pt-PT"/>
        </w:rPr>
        <w:t xml:space="preserve"> </w:t>
      </w:r>
      <w:r w:rsidR="00CC1D56" w:rsidRPr="00D73473">
        <w:rPr>
          <w:rFonts w:ascii="Arial" w:hAnsi="Arial" w:cs="Arial"/>
          <w:b/>
          <w:bCs/>
          <w:sz w:val="22"/>
          <w:szCs w:val="22"/>
          <w:lang w:val="pt-PT"/>
        </w:rPr>
        <w:t>acolhedora</w:t>
      </w:r>
      <w:r w:rsidR="00C34448">
        <w:rPr>
          <w:rFonts w:ascii="Arial" w:hAnsi="Arial" w:cs="Arial"/>
          <w:sz w:val="22"/>
          <w:szCs w:val="22"/>
          <w:lang w:val="pt-PT"/>
        </w:rPr>
        <w:t>.</w:t>
      </w:r>
      <w:r w:rsidR="00E67D5A" w:rsidRPr="00E67D5A">
        <w:rPr>
          <w:rFonts w:ascii="Arial" w:hAnsi="Arial" w:cs="Arial"/>
          <w:sz w:val="22"/>
          <w:szCs w:val="22"/>
          <w:lang w:val="pt-PT"/>
        </w:rPr>
        <w:t xml:space="preserve"> </w:t>
      </w:r>
      <w:r w:rsidR="00CF11BE">
        <w:rPr>
          <w:rFonts w:ascii="Arial" w:hAnsi="Arial" w:cs="Arial"/>
          <w:sz w:val="22"/>
          <w:szCs w:val="22"/>
          <w:lang w:val="pt-PT"/>
        </w:rPr>
        <w:t xml:space="preserve">A encerrar as forças, os sucessos desportivos do país </w:t>
      </w:r>
      <w:r w:rsidR="00F57131">
        <w:rPr>
          <w:rFonts w:ascii="Arial" w:hAnsi="Arial" w:cs="Arial"/>
          <w:sz w:val="22"/>
          <w:szCs w:val="22"/>
          <w:lang w:val="pt-PT"/>
        </w:rPr>
        <w:t>contribuem também para a sua boa reputação</w:t>
      </w:r>
      <w:r w:rsidR="00E00F00">
        <w:rPr>
          <w:rFonts w:ascii="Arial" w:hAnsi="Arial" w:cs="Arial"/>
          <w:sz w:val="22"/>
          <w:szCs w:val="22"/>
          <w:lang w:val="pt-PT"/>
        </w:rPr>
        <w:t>.</w:t>
      </w:r>
    </w:p>
    <w:p w14:paraId="2F433128" w14:textId="77777777" w:rsidR="00E00F00" w:rsidRPr="00E00F00" w:rsidRDefault="00E00F00" w:rsidP="00E00F0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3FC18D05" w14:textId="218AA802" w:rsidR="00E00F00" w:rsidRPr="00E00F00" w:rsidRDefault="00E00F00" w:rsidP="00E00F0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No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extremo oposto,</w:t>
      </w:r>
      <w:r w:rsidR="00C74F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as </w:t>
      </w:r>
      <w:r w:rsidR="00C74FC9"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maiores fragilidades</w:t>
      </w:r>
      <w:r w:rsidR="00C74F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apontadas a Portugal estão relacionadas 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com o </w:t>
      </w:r>
      <w:r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desenvolvimento económico</w:t>
      </w:r>
      <w:r w:rsidR="00E311EE"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, </w:t>
      </w:r>
      <w:r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empresarial</w:t>
      </w:r>
      <w:r w:rsidR="00E311EE"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 e tecnológico</w:t>
      </w:r>
      <w:r w:rsidR="00A8252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, assim como o </w:t>
      </w:r>
      <w:r w:rsidR="00A82529"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reconhecimento </w:t>
      </w:r>
      <w:r w:rsidRPr="00091D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internacional de marcas e empresas </w:t>
      </w:r>
      <w:r w:rsidR="004F7E3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portuguesas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. </w:t>
      </w:r>
      <w:r w:rsidR="004F7E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Menos positivas são também as perceções </w:t>
      </w:r>
      <w:r w:rsidR="0011147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sobre a</w:t>
      </w:r>
      <w:r w:rsidR="00E147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Pr="009C442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qualidade dos produtos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, o </w:t>
      </w:r>
      <w:r w:rsidRPr="009C442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património cultural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11147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a qualidade do </w:t>
      </w:r>
      <w:r w:rsidRPr="009C442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sistema educativo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.</w:t>
      </w:r>
    </w:p>
    <w:p w14:paraId="30AFED5E" w14:textId="77777777" w:rsidR="00C72EEE" w:rsidRDefault="00C72EEE" w:rsidP="00E00F0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63AAD55B" w14:textId="16DC0FB1" w:rsidR="00E00F00" w:rsidRDefault="00C72EEE" w:rsidP="006E65A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De acordo com o </w:t>
      </w:r>
      <w:proofErr w:type="spellStart"/>
      <w:r w:rsidRPr="006F45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RepCore</w:t>
      </w:r>
      <w:proofErr w:type="spellEnd"/>
      <w:r w:rsidRPr="006F45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® </w:t>
      </w:r>
      <w:proofErr w:type="spellStart"/>
      <w:r w:rsidRPr="006F45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Nations</w:t>
      </w:r>
      <w:proofErr w:type="spellEnd"/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2022, o </w:t>
      </w:r>
      <w:r w:rsidRPr="00B9064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Canadá </w:t>
      </w:r>
      <w:r w:rsidR="00027999" w:rsidRPr="00B9064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é o país com melhor reputação</w:t>
      </w:r>
      <w:r w:rsidR="000279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, entre as 60 economias avaliadas, </w:t>
      </w:r>
      <w:r w:rsidR="003F6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seguido </w:t>
      </w:r>
      <w:r w:rsidR="006D2B0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pela</w:t>
      </w: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Suíça, Finlândia, Noruega e Suécia</w:t>
      </w:r>
      <w:r w:rsidR="006D2B0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. O top 10 fica completo com Nova </w:t>
      </w: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Zelândia, Austrália, Dinamarca, Holanda e Irlanda. </w:t>
      </w:r>
      <w:r w:rsidR="005B1273" w:rsidRPr="00B9064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No fim da tabela está a </w:t>
      </w:r>
      <w:r w:rsidRPr="00B9064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Rússia</w:t>
      </w: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,</w:t>
      </w:r>
      <w:r w:rsidR="005B127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uma posição decisivamente influenciada pela guerra</w:t>
      </w: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na Ucrânia,</w:t>
      </w:r>
      <w:r w:rsidR="00B9064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e é acompanhada nos últimos lugares por </w:t>
      </w:r>
      <w:r w:rsidRPr="00C72EE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Iraque, Irão e China.</w:t>
      </w:r>
    </w:p>
    <w:p w14:paraId="31B1C306" w14:textId="0B938E8E" w:rsidR="00E00F00" w:rsidRDefault="00E00F00" w:rsidP="006E65A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2B36C1A1" w14:textId="71548193" w:rsidR="005A4FF7" w:rsidRDefault="002B6468" w:rsidP="005F456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Segundo Fernando Prado,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partner</w:t>
      </w:r>
      <w:proofErr w:type="spellEnd"/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do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Reputation</w:t>
      </w:r>
      <w:proofErr w:type="spellEnd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Lab</w:t>
      </w:r>
      <w:proofErr w:type="spellEnd"/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e diretor do estudo, "</w:t>
      </w:r>
      <w:r w:rsidRPr="00A32A1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>trabalhar na marca do país representa um significativo retorno económico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, já que permite 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demonstrar empiricamente que </w:t>
      </w:r>
      <w:r w:rsidR="005A6D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a boa reputação </w:t>
      </w:r>
      <w:r w:rsidR="00083C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tem impacto no turismo, na captação de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investimento estrangeiro e aumento das exportações”. O especialista sublinha também o impacto deste ativo intangível na capacidade negocial </w:t>
      </w:r>
      <w:r w:rsidR="2AA79FC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das nações: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“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um país com boa reputação tem</w:t>
      </w:r>
      <w:r w:rsidR="00083C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uma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influência na comunidade global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superior à 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que o seu potencial económico e militar lhe daria, o </w:t>
      </w:r>
      <w:r w:rsidR="1F6E0CCB"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chamado</w:t>
      </w:r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soft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power</w:t>
      </w:r>
      <w:proofErr w:type="spellEnd"/>
      <w:r w:rsidRPr="00E00F0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".</w:t>
      </w:r>
    </w:p>
    <w:p w14:paraId="13739A94" w14:textId="21B32247" w:rsidR="006333F6" w:rsidRPr="00E34B94" w:rsidRDefault="000A06EB" w:rsidP="005F456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E34B94">
        <w:rPr>
          <w:rFonts w:ascii="Arial" w:hAnsi="Arial" w:cs="Arial"/>
          <w:noProof/>
          <w:sz w:val="22"/>
          <w:szCs w:val="22"/>
          <w:lang w:val="pt-PT"/>
        </w:rPr>
        <w:lastRenderedPageBreak/>
        <w:drawing>
          <wp:inline distT="0" distB="0" distL="0" distR="0" wp14:anchorId="7036B876" wp14:editId="66CB2802">
            <wp:extent cx="5396230" cy="2457643"/>
            <wp:effectExtent l="0" t="0" r="0" b="0"/>
            <wp:docPr id="4" name="Imagen 3" descr="Uma imagem com texto, interior, captura de ecrã, diferente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E83ED42-7B60-4AFD-0308-4AB4F900F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Uma imagem com texto, interior, captura de ecrã, diferente&#10;&#10;Descrição gerada automaticamente">
                      <a:extLst>
                        <a:ext uri="{FF2B5EF4-FFF2-40B4-BE49-F238E27FC236}">
                          <a16:creationId xmlns:a16="http://schemas.microsoft.com/office/drawing/2014/main" id="{3E83ED42-7B60-4AFD-0308-4AB4F900F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5106"/>
                    <a:stretch/>
                  </pic:blipFill>
                  <pic:spPr bwMode="auto">
                    <a:xfrm>
                      <a:off x="0" y="0"/>
                      <a:ext cx="5396230" cy="245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BA301" w14:textId="79FFE150" w:rsidR="000A06EB" w:rsidRPr="00320ADC" w:rsidRDefault="00320ADC" w:rsidP="005F456B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pt-PT"/>
        </w:rPr>
      </w:pPr>
      <w:r w:rsidRPr="00320ADC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pt-PT"/>
        </w:rPr>
        <w:t>Figura 1: Reputação dos 60 países com maior PIB (de acordo coma perceção dos países do G7)</w:t>
      </w:r>
    </w:p>
    <w:p w14:paraId="3DC5648F" w14:textId="6873BBD6" w:rsidR="00320ADC" w:rsidRDefault="00320ADC" w:rsidP="005F456B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3AF9F1A9" w14:textId="77777777" w:rsidR="00320ADC" w:rsidRDefault="00320ADC" w:rsidP="005F456B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087D757E" w14:textId="036568A1" w:rsidR="005F456B" w:rsidRPr="00E34B94" w:rsidRDefault="005F456B" w:rsidP="005F456B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E34B9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Sobre </w:t>
      </w:r>
      <w:r w:rsidR="006333F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o modelo </w:t>
      </w:r>
      <w:proofErr w:type="spellStart"/>
      <w:r w:rsidRPr="006333F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RepCore</w:t>
      </w:r>
      <w:proofErr w:type="spellEnd"/>
      <w:r w:rsidRPr="006333F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6333F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Nations</w:t>
      </w:r>
      <w:proofErr w:type="spellEnd"/>
      <w:r w:rsidRPr="00E34B9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  <w:t xml:space="preserve"> 2022</w:t>
      </w:r>
    </w:p>
    <w:p w14:paraId="50112635" w14:textId="77777777" w:rsidR="005F456B" w:rsidRPr="00E34B94" w:rsidRDefault="005F456B" w:rsidP="005F456B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7A42A203" w14:textId="09262B1A" w:rsidR="003A035F" w:rsidRPr="003A035F" w:rsidRDefault="003A035F" w:rsidP="003A035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O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RepCore</w:t>
      </w:r>
      <w:proofErr w:type="spellEnd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® </w:t>
      </w:r>
      <w:proofErr w:type="spellStart"/>
      <w:r w:rsidRPr="2788C4C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Nations</w:t>
      </w:r>
      <w:proofErr w:type="spellEnd"/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é</w:t>
      </w:r>
      <w:r w:rsidR="00AE51C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desenvolvido com base na adaptação 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do modelo </w:t>
      </w:r>
      <w:proofErr w:type="spellStart"/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RepCore</w:t>
      </w:r>
      <w:proofErr w:type="spellEnd"/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®</w:t>
      </w:r>
      <w:r w:rsidR="00B65A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,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criado para medir a reputação das empresas. </w:t>
      </w:r>
      <w:r w:rsidR="00B65A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O estudo analisou as perceções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B65A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que 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os cidadãos dos países do G7 têm sobre as 60 maiores economias do mundo. Os dados foram obtidos entre </w:t>
      </w:r>
      <w:r w:rsidR="00DE38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m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arço e </w:t>
      </w:r>
      <w:r w:rsidR="00DE38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a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bril de 2022</w:t>
      </w:r>
      <w:r w:rsidR="00DE38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,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com uma amostra de 37.742 pessoas, 22.610 das quais no</w:t>
      </w:r>
      <w:r w:rsidR="00DE38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s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G7 (EUA, Canadá, Alemanha, França, Reino Unido, Itália e Japão),</w:t>
      </w:r>
      <w:r w:rsidR="00DE389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40CCA2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 as restantes na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Rússia e China. </w:t>
      </w:r>
      <w:r w:rsidR="0054038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O estudo conta ainda com 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15.132 entrevistas</w:t>
      </w:r>
      <w:r w:rsidR="0054038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realizadas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em mercados de outros países.</w:t>
      </w:r>
    </w:p>
    <w:p w14:paraId="694E4400" w14:textId="77777777" w:rsidR="003A035F" w:rsidRPr="003A035F" w:rsidRDefault="003A035F" w:rsidP="003A035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</w:p>
    <w:p w14:paraId="4A0E6A9E" w14:textId="78136989" w:rsidR="005F456B" w:rsidRPr="00E34B94" w:rsidRDefault="003A035F" w:rsidP="003A035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O modelo </w:t>
      </w:r>
      <w:proofErr w:type="spellStart"/>
      <w:r w:rsidRPr="004A04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RepCore</w:t>
      </w:r>
      <w:proofErr w:type="spellEnd"/>
      <w:r w:rsidRPr="004A04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 xml:space="preserve">® </w:t>
      </w:r>
      <w:proofErr w:type="spellStart"/>
      <w:r w:rsidRPr="004A04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pt-PT"/>
        </w:rPr>
        <w:t>Nations</w:t>
      </w:r>
      <w:proofErr w:type="spellEnd"/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inclui o indicador de reputação emocional global, que é explicado por 22 atributos racionais, incluindo a gestão eficiente dos recursos públicos, segurança, governo e instituições eficientes, lazer e cultura, e a luta contra as alterações climáticas. Estes 22 atributos </w:t>
      </w:r>
      <w:r w:rsidR="004A040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estão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agrupados</w:t>
      </w:r>
      <w:r w:rsidR="004A040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em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cinco di</w:t>
      </w:r>
      <w:r w:rsidR="007176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mensões, avaliadas num regime de ponderação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. A ética e re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sponsabilidade é a dimensão que tem maior peso, com 24%, seguida pelo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n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ível de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d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esenvolvimento com 22,9%,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q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ualidade de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v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ida, 20,5%,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q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ualidade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i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nstitucional, 20,3% e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f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ator </w:t>
      </w:r>
      <w:r w:rsidR="00A8651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h</w:t>
      </w:r>
      <w:r w:rsidRPr="003A0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umano com 12,4%.</w:t>
      </w:r>
    </w:p>
    <w:p w14:paraId="0E81C5FD" w14:textId="21B8AFF8" w:rsidR="00A8651C" w:rsidRDefault="00A8651C" w:rsidP="005F456B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5439330" w14:textId="4C7266F6" w:rsidR="00320ADC" w:rsidRDefault="00320ADC" w:rsidP="005F456B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5BE4D2FE" w14:textId="747F3C20" w:rsidR="00320ADC" w:rsidRDefault="00320ADC" w:rsidP="005F456B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5032A05E" w14:textId="77777777" w:rsidR="00320ADC" w:rsidRDefault="00320ADC" w:rsidP="005F456B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261D1933" w14:textId="5632A7BC" w:rsidR="005F456B" w:rsidRPr="00E34B94" w:rsidRDefault="000C5E8F" w:rsidP="005F456B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Sobre o</w:t>
      </w:r>
      <w:r w:rsidR="005F456B" w:rsidRPr="00E34B9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5F456B" w:rsidRPr="00E34B94">
        <w:rPr>
          <w:rFonts w:ascii="Arial" w:hAnsi="Arial" w:cs="Arial"/>
          <w:b/>
          <w:bCs/>
          <w:sz w:val="22"/>
          <w:szCs w:val="22"/>
          <w:lang w:val="pt-PT"/>
        </w:rPr>
        <w:t>Reputation</w:t>
      </w:r>
      <w:proofErr w:type="spellEnd"/>
      <w:r w:rsidR="005F456B" w:rsidRPr="00E34B9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5F456B" w:rsidRPr="00E34B94">
        <w:rPr>
          <w:rFonts w:ascii="Arial" w:hAnsi="Arial" w:cs="Arial"/>
          <w:b/>
          <w:bCs/>
          <w:sz w:val="22"/>
          <w:szCs w:val="22"/>
          <w:lang w:val="pt-PT"/>
        </w:rPr>
        <w:t>Lab</w:t>
      </w:r>
      <w:proofErr w:type="spellEnd"/>
    </w:p>
    <w:p w14:paraId="455C7F49" w14:textId="77777777" w:rsidR="005F456B" w:rsidRPr="00E34B94" w:rsidRDefault="005F456B" w:rsidP="005F456B">
      <w:pPr>
        <w:widowControl w:val="0"/>
        <w:ind w:left="142"/>
        <w:jc w:val="both"/>
        <w:rPr>
          <w:rFonts w:ascii="Arial" w:hAnsi="Arial" w:cs="Arial"/>
          <w:sz w:val="22"/>
          <w:szCs w:val="22"/>
          <w:lang w:val="pt-PT"/>
        </w:rPr>
      </w:pPr>
    </w:p>
    <w:p w14:paraId="655BDA4E" w14:textId="5615FA8C" w:rsidR="001875FF" w:rsidRDefault="00A8651C" w:rsidP="005F0BDD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</w:pPr>
      <w:r>
        <w:rPr>
          <w:rFonts w:ascii="Arial" w:hAnsi="Arial" w:cs="Arial"/>
          <w:lang w:val="pt-PT"/>
        </w:rPr>
        <w:t xml:space="preserve">O </w:t>
      </w:r>
      <w:hyperlink r:id="rId8" w:tgtFrame="_blank" w:history="1">
        <w:proofErr w:type="spellStart"/>
        <w:r w:rsidR="005F456B" w:rsidRPr="00E34B94">
          <w:rPr>
            <w:rStyle w:val="Hiperligao"/>
            <w:rFonts w:ascii="Arial" w:hAnsi="Arial" w:cs="Arial"/>
            <w:sz w:val="22"/>
            <w:szCs w:val="22"/>
            <w:shd w:val="clear" w:color="auto" w:fill="FFFFFF"/>
            <w:lang w:val="pt-PT"/>
          </w:rPr>
          <w:t>Reputation</w:t>
        </w:r>
        <w:proofErr w:type="spellEnd"/>
        <w:r w:rsidR="005F456B" w:rsidRPr="00E34B94">
          <w:rPr>
            <w:rStyle w:val="Hiperligao"/>
            <w:rFonts w:ascii="Arial" w:hAnsi="Arial" w:cs="Arial"/>
            <w:sz w:val="22"/>
            <w:szCs w:val="22"/>
            <w:shd w:val="clear" w:color="auto" w:fill="FFFFFF"/>
            <w:lang w:val="pt-PT"/>
          </w:rPr>
          <w:t xml:space="preserve"> </w:t>
        </w:r>
        <w:proofErr w:type="spellStart"/>
        <w:r w:rsidR="005F456B" w:rsidRPr="00E34B94">
          <w:rPr>
            <w:rStyle w:val="Hiperligao"/>
            <w:rFonts w:ascii="Arial" w:hAnsi="Arial" w:cs="Arial"/>
            <w:sz w:val="22"/>
            <w:szCs w:val="22"/>
            <w:shd w:val="clear" w:color="auto" w:fill="FFFFFF"/>
            <w:lang w:val="pt-PT"/>
          </w:rPr>
          <w:t>Lab</w:t>
        </w:r>
        <w:proofErr w:type="spellEnd"/>
      </w:hyperlink>
      <w:r w:rsidR="005F456B" w:rsidRPr="00E34B9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 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é uma consultora </w:t>
      </w:r>
      <w:r w:rsidR="537C335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internacional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especializada na medição e gestão de reputação</w:t>
      </w:r>
      <w:r w:rsidR="0017271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, </w:t>
      </w:r>
      <w:r w:rsidR="00C0720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através de uma metodologia</w:t>
      </w:r>
      <w:r w:rsidR="005F0BD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própria – o </w:t>
      </w:r>
      <w:proofErr w:type="spellStart"/>
      <w:r w:rsidR="7EA4359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R</w:t>
      </w:r>
      <w:r w:rsidR="005F0BD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>epCore</w:t>
      </w:r>
      <w:proofErr w:type="spellEnd"/>
      <w:r w:rsidR="005F0BD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PT"/>
        </w:rPr>
        <w:t xml:space="preserve"> – que aplica ao estudo de empresas e países.</w:t>
      </w:r>
    </w:p>
    <w:p w14:paraId="1E0C61E4" w14:textId="797AC36A" w:rsidR="001531D9" w:rsidRPr="00E34B94" w:rsidRDefault="001531D9" w:rsidP="000C5E8F">
      <w:pPr>
        <w:widowControl w:val="0"/>
        <w:jc w:val="both"/>
        <w:rPr>
          <w:rFonts w:ascii="Arial" w:hAnsi="Arial" w:cs="Arial"/>
          <w:sz w:val="22"/>
          <w:szCs w:val="22"/>
          <w:lang w:val="pt-PT"/>
        </w:rPr>
      </w:pPr>
    </w:p>
    <w:p w14:paraId="1A836699" w14:textId="77777777" w:rsidR="005F456B" w:rsidRPr="00E34B94" w:rsidRDefault="005F456B" w:rsidP="005F456B">
      <w:pPr>
        <w:jc w:val="both"/>
        <w:rPr>
          <w:rFonts w:ascii="Arial" w:hAnsi="Arial" w:cs="Arial"/>
          <w:lang w:val="pt-PT"/>
        </w:rPr>
      </w:pPr>
    </w:p>
    <w:p w14:paraId="3E03C72F" w14:textId="77777777" w:rsidR="005F456B" w:rsidRPr="00E34B94" w:rsidRDefault="005F456B" w:rsidP="005F456B">
      <w:pPr>
        <w:jc w:val="both"/>
        <w:rPr>
          <w:rFonts w:ascii="Arial" w:hAnsi="Arial" w:cs="Arial"/>
          <w:lang w:val="pt-PT"/>
        </w:rPr>
      </w:pPr>
    </w:p>
    <w:p w14:paraId="5D2ACDE5" w14:textId="77777777" w:rsidR="003B404C" w:rsidRPr="00E34B94" w:rsidRDefault="003B404C">
      <w:pPr>
        <w:rPr>
          <w:rFonts w:ascii="Arial" w:hAnsi="Arial" w:cs="Arial"/>
          <w:lang w:val="pt-PT"/>
        </w:rPr>
      </w:pPr>
    </w:p>
    <w:sectPr w:rsidR="003B404C" w:rsidRPr="00E34B94">
      <w:headerReference w:type="default" r:id="rId9"/>
      <w:footerReference w:type="even" r:id="rId10"/>
      <w:footerReference w:type="default" r:id="rId11"/>
      <w:pgSz w:w="11900" w:h="16840"/>
      <w:pgMar w:top="283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1B0E" w14:textId="77777777" w:rsidR="00F36A9E" w:rsidRDefault="00F36A9E">
      <w:r>
        <w:separator/>
      </w:r>
    </w:p>
  </w:endnote>
  <w:endnote w:type="continuationSeparator" w:id="0">
    <w:p w14:paraId="1FAB8BC6" w14:textId="77777777" w:rsidR="00F36A9E" w:rsidRDefault="00F3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oriola Std">
    <w:altName w:val="Times New Roman"/>
    <w:charset w:val="00"/>
    <w:family w:val="auto"/>
    <w:pitch w:val="variable"/>
    <w:sig w:usb0="A00000AF" w:usb1="5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ola SemiBol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030" w14:textId="77777777" w:rsidR="00FF7A6F" w:rsidRDefault="005F456B" w:rsidP="00B8264A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47427C2" w14:textId="77777777" w:rsidR="00FF7A6F" w:rsidRDefault="00E97ECE" w:rsidP="00FF7A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04223910"/>
      <w:docPartObj>
        <w:docPartGallery w:val="Page Numbers (Bottom of Page)"/>
        <w:docPartUnique/>
      </w:docPartObj>
    </w:sdtPr>
    <w:sdtEndPr>
      <w:rPr>
        <w:rStyle w:val="Nmerodepgina"/>
        <w:rFonts w:ascii="Century Gothic" w:hAnsi="Century Gothic"/>
      </w:rPr>
    </w:sdtEndPr>
    <w:sdtContent>
      <w:p w14:paraId="6F500271" w14:textId="77777777" w:rsidR="00FF7A6F" w:rsidRPr="001531D9" w:rsidRDefault="005F456B" w:rsidP="00B8264A">
        <w:pPr>
          <w:pStyle w:val="Rodap"/>
          <w:framePr w:wrap="none" w:vAnchor="text" w:hAnchor="margin" w:xAlign="right" w:y="1"/>
          <w:rPr>
            <w:rStyle w:val="Nmerodepgina"/>
            <w:rFonts w:ascii="Century Gothic" w:hAnsi="Century Gothic"/>
          </w:rPr>
        </w:pPr>
        <w:r w:rsidRPr="001531D9">
          <w:rPr>
            <w:rStyle w:val="Nmerodepgina"/>
            <w:rFonts w:ascii="Century Gothic" w:hAnsi="Century Gothic"/>
          </w:rPr>
          <w:fldChar w:fldCharType="begin"/>
        </w:r>
        <w:r w:rsidRPr="001531D9">
          <w:rPr>
            <w:rStyle w:val="Nmerodepgina"/>
            <w:rFonts w:ascii="Century Gothic" w:hAnsi="Century Gothic"/>
          </w:rPr>
          <w:instrText xml:space="preserve"> PAGE </w:instrText>
        </w:r>
        <w:r w:rsidRPr="001531D9">
          <w:rPr>
            <w:rStyle w:val="Nmerodepgina"/>
            <w:rFonts w:ascii="Century Gothic" w:hAnsi="Century Gothic"/>
          </w:rPr>
          <w:fldChar w:fldCharType="separate"/>
        </w:r>
        <w:r w:rsidRPr="001531D9">
          <w:rPr>
            <w:rStyle w:val="Nmerodepgina"/>
            <w:rFonts w:ascii="Century Gothic" w:hAnsi="Century Gothic"/>
            <w:noProof/>
          </w:rPr>
          <w:t>1</w:t>
        </w:r>
        <w:r w:rsidRPr="001531D9">
          <w:rPr>
            <w:rStyle w:val="Nmerodepgina"/>
            <w:rFonts w:ascii="Century Gothic" w:hAnsi="Century Gothic"/>
          </w:rPr>
          <w:fldChar w:fldCharType="end"/>
        </w:r>
      </w:p>
    </w:sdtContent>
  </w:sdt>
  <w:p w14:paraId="6B7AABE0" w14:textId="77777777" w:rsidR="00FF7A6F" w:rsidRPr="001531D9" w:rsidRDefault="00E97ECE" w:rsidP="00FF7A6F">
    <w:pPr>
      <w:pStyle w:val="Rodap"/>
      <w:ind w:right="360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A9D1" w14:textId="77777777" w:rsidR="00F36A9E" w:rsidRDefault="00F36A9E">
      <w:r>
        <w:separator/>
      </w:r>
    </w:p>
  </w:footnote>
  <w:footnote w:type="continuationSeparator" w:id="0">
    <w:p w14:paraId="239CA0E5" w14:textId="77777777" w:rsidR="00F36A9E" w:rsidRDefault="00F3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A7B" w14:textId="46511D6E" w:rsidR="00494D14" w:rsidRDefault="002A31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entury Gothic" w:eastAsia="Gloriola SemiBold" w:hAnsi="Century Gothic" w:cs="Gloriola SemiBold"/>
        <w:b/>
        <w:noProof/>
        <w:color w:val="461452"/>
        <w:sz w:val="32"/>
        <w:szCs w:val="32"/>
      </w:rPr>
      <w:drawing>
        <wp:anchor distT="0" distB="0" distL="114300" distR="114300" simplePos="0" relativeHeight="251660288" behindDoc="1" locked="0" layoutInCell="1" allowOverlap="1" wp14:anchorId="30E2EE16" wp14:editId="5EFF3DE0">
          <wp:simplePos x="0" y="0"/>
          <wp:positionH relativeFrom="column">
            <wp:posOffset>4389976</wp:posOffset>
          </wp:positionH>
          <wp:positionV relativeFrom="paragraph">
            <wp:posOffset>-154360</wp:posOffset>
          </wp:positionV>
          <wp:extent cx="1247140" cy="688975"/>
          <wp:effectExtent l="0" t="0" r="0" b="0"/>
          <wp:wrapTight wrapText="bothSides">
            <wp:wrapPolygon edited="0">
              <wp:start x="0" y="0"/>
              <wp:lineTo x="0" y="20903"/>
              <wp:lineTo x="21116" y="20903"/>
              <wp:lineTo x="2111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4" b="22679"/>
                  <a:stretch/>
                </pic:blipFill>
                <pic:spPr bwMode="auto">
                  <a:xfrm>
                    <a:off x="0" y="0"/>
                    <a:ext cx="124714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56B">
      <w:rPr>
        <w:noProof/>
      </w:rPr>
      <w:drawing>
        <wp:anchor distT="0" distB="0" distL="114300" distR="114300" simplePos="0" relativeHeight="251659264" behindDoc="0" locked="0" layoutInCell="1" allowOverlap="1" wp14:anchorId="683DA7E5" wp14:editId="205EF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71040" cy="617220"/>
          <wp:effectExtent l="0" t="0" r="0" b="0"/>
          <wp:wrapNone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66F9"/>
    <w:multiLevelType w:val="hybridMultilevel"/>
    <w:tmpl w:val="22187C14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A4600C"/>
    <w:multiLevelType w:val="hybridMultilevel"/>
    <w:tmpl w:val="D60AF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93166">
    <w:abstractNumId w:val="0"/>
  </w:num>
  <w:num w:numId="2" w16cid:durableId="542253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6B"/>
    <w:rsid w:val="00027999"/>
    <w:rsid w:val="00046D6C"/>
    <w:rsid w:val="00054104"/>
    <w:rsid w:val="000573B7"/>
    <w:rsid w:val="00065677"/>
    <w:rsid w:val="000676FF"/>
    <w:rsid w:val="00072586"/>
    <w:rsid w:val="00083C54"/>
    <w:rsid w:val="00090A34"/>
    <w:rsid w:val="00091D84"/>
    <w:rsid w:val="000A06EB"/>
    <w:rsid w:val="000C5E8F"/>
    <w:rsid w:val="000F4506"/>
    <w:rsid w:val="00100058"/>
    <w:rsid w:val="00100F93"/>
    <w:rsid w:val="00111478"/>
    <w:rsid w:val="00145C32"/>
    <w:rsid w:val="00151240"/>
    <w:rsid w:val="001531D9"/>
    <w:rsid w:val="001618C7"/>
    <w:rsid w:val="00172164"/>
    <w:rsid w:val="00172714"/>
    <w:rsid w:val="001825D4"/>
    <w:rsid w:val="001875FF"/>
    <w:rsid w:val="0019189F"/>
    <w:rsid w:val="00194DE0"/>
    <w:rsid w:val="001B2109"/>
    <w:rsid w:val="001E13BD"/>
    <w:rsid w:val="001F5D64"/>
    <w:rsid w:val="00243493"/>
    <w:rsid w:val="002543F9"/>
    <w:rsid w:val="0028691E"/>
    <w:rsid w:val="002A31AC"/>
    <w:rsid w:val="002B6468"/>
    <w:rsid w:val="002B6F68"/>
    <w:rsid w:val="002C1814"/>
    <w:rsid w:val="002E7F46"/>
    <w:rsid w:val="002F006F"/>
    <w:rsid w:val="002F1691"/>
    <w:rsid w:val="00320ADC"/>
    <w:rsid w:val="00332BFB"/>
    <w:rsid w:val="003450C2"/>
    <w:rsid w:val="00347889"/>
    <w:rsid w:val="00353382"/>
    <w:rsid w:val="0036712B"/>
    <w:rsid w:val="0037644A"/>
    <w:rsid w:val="0038327D"/>
    <w:rsid w:val="00385482"/>
    <w:rsid w:val="00386741"/>
    <w:rsid w:val="003931A5"/>
    <w:rsid w:val="003A035F"/>
    <w:rsid w:val="003B285F"/>
    <w:rsid w:val="003B404C"/>
    <w:rsid w:val="003D0D71"/>
    <w:rsid w:val="003E385B"/>
    <w:rsid w:val="003F257B"/>
    <w:rsid w:val="003F2DDD"/>
    <w:rsid w:val="003F6877"/>
    <w:rsid w:val="00437AF9"/>
    <w:rsid w:val="00447B32"/>
    <w:rsid w:val="0046689D"/>
    <w:rsid w:val="00480365"/>
    <w:rsid w:val="00486B46"/>
    <w:rsid w:val="004A0406"/>
    <w:rsid w:val="004B5592"/>
    <w:rsid w:val="004D4AD7"/>
    <w:rsid w:val="004D79B0"/>
    <w:rsid w:val="004E17E0"/>
    <w:rsid w:val="004E3F3A"/>
    <w:rsid w:val="004F7E3D"/>
    <w:rsid w:val="00504552"/>
    <w:rsid w:val="0050765F"/>
    <w:rsid w:val="0051101C"/>
    <w:rsid w:val="00540388"/>
    <w:rsid w:val="00541D73"/>
    <w:rsid w:val="00546FD8"/>
    <w:rsid w:val="005507E8"/>
    <w:rsid w:val="0055299D"/>
    <w:rsid w:val="0055341A"/>
    <w:rsid w:val="00553871"/>
    <w:rsid w:val="005900EE"/>
    <w:rsid w:val="005A4FF7"/>
    <w:rsid w:val="005A6D3A"/>
    <w:rsid w:val="005B078C"/>
    <w:rsid w:val="005B1273"/>
    <w:rsid w:val="005B1B86"/>
    <w:rsid w:val="005B65F3"/>
    <w:rsid w:val="005F0BDD"/>
    <w:rsid w:val="005F456B"/>
    <w:rsid w:val="00606927"/>
    <w:rsid w:val="00613D8D"/>
    <w:rsid w:val="00625069"/>
    <w:rsid w:val="00625BF2"/>
    <w:rsid w:val="006333F6"/>
    <w:rsid w:val="00643D57"/>
    <w:rsid w:val="006778A9"/>
    <w:rsid w:val="00685598"/>
    <w:rsid w:val="006A47EE"/>
    <w:rsid w:val="006B3E56"/>
    <w:rsid w:val="006C31DB"/>
    <w:rsid w:val="006C74EF"/>
    <w:rsid w:val="006D2B06"/>
    <w:rsid w:val="006D73EF"/>
    <w:rsid w:val="006E17DE"/>
    <w:rsid w:val="006E33C6"/>
    <w:rsid w:val="006E65AD"/>
    <w:rsid w:val="006F0C38"/>
    <w:rsid w:val="006F2AB4"/>
    <w:rsid w:val="006F45F4"/>
    <w:rsid w:val="0071763A"/>
    <w:rsid w:val="00752BF5"/>
    <w:rsid w:val="007676B9"/>
    <w:rsid w:val="00770D69"/>
    <w:rsid w:val="00783A84"/>
    <w:rsid w:val="007A0BB3"/>
    <w:rsid w:val="007A38F9"/>
    <w:rsid w:val="007A4ACC"/>
    <w:rsid w:val="007A5BE4"/>
    <w:rsid w:val="007F4B45"/>
    <w:rsid w:val="007F7490"/>
    <w:rsid w:val="0082755E"/>
    <w:rsid w:val="0084025E"/>
    <w:rsid w:val="0086404E"/>
    <w:rsid w:val="00871D6B"/>
    <w:rsid w:val="00875718"/>
    <w:rsid w:val="00886927"/>
    <w:rsid w:val="008C6E46"/>
    <w:rsid w:val="008C7355"/>
    <w:rsid w:val="008F3E2C"/>
    <w:rsid w:val="008F58B0"/>
    <w:rsid w:val="0091425A"/>
    <w:rsid w:val="009416A0"/>
    <w:rsid w:val="00943E52"/>
    <w:rsid w:val="009627B5"/>
    <w:rsid w:val="009721DA"/>
    <w:rsid w:val="00992F90"/>
    <w:rsid w:val="009964F5"/>
    <w:rsid w:val="009A30A4"/>
    <w:rsid w:val="009A58B1"/>
    <w:rsid w:val="009C4425"/>
    <w:rsid w:val="009D1E21"/>
    <w:rsid w:val="009E1320"/>
    <w:rsid w:val="009E321B"/>
    <w:rsid w:val="009E42C8"/>
    <w:rsid w:val="00A01E8E"/>
    <w:rsid w:val="00A06B67"/>
    <w:rsid w:val="00A206AC"/>
    <w:rsid w:val="00A31575"/>
    <w:rsid w:val="00A32A1C"/>
    <w:rsid w:val="00A41C0A"/>
    <w:rsid w:val="00A4589E"/>
    <w:rsid w:val="00A603E5"/>
    <w:rsid w:val="00A63D99"/>
    <w:rsid w:val="00A72CE4"/>
    <w:rsid w:val="00A82529"/>
    <w:rsid w:val="00A845D3"/>
    <w:rsid w:val="00A8651C"/>
    <w:rsid w:val="00A876B7"/>
    <w:rsid w:val="00A902C9"/>
    <w:rsid w:val="00AC339E"/>
    <w:rsid w:val="00AE3F78"/>
    <w:rsid w:val="00AE46DF"/>
    <w:rsid w:val="00AE51CB"/>
    <w:rsid w:val="00AF68F6"/>
    <w:rsid w:val="00B11A3A"/>
    <w:rsid w:val="00B659AD"/>
    <w:rsid w:val="00B65A48"/>
    <w:rsid w:val="00B66E62"/>
    <w:rsid w:val="00B700D5"/>
    <w:rsid w:val="00B74788"/>
    <w:rsid w:val="00B8376D"/>
    <w:rsid w:val="00B90643"/>
    <w:rsid w:val="00BD2FDE"/>
    <w:rsid w:val="00BD4F9D"/>
    <w:rsid w:val="00BF2147"/>
    <w:rsid w:val="00C02E94"/>
    <w:rsid w:val="00C0720F"/>
    <w:rsid w:val="00C16FAA"/>
    <w:rsid w:val="00C34448"/>
    <w:rsid w:val="00C448E5"/>
    <w:rsid w:val="00C65BE5"/>
    <w:rsid w:val="00C72EEE"/>
    <w:rsid w:val="00C74FC9"/>
    <w:rsid w:val="00C75DBB"/>
    <w:rsid w:val="00C87C44"/>
    <w:rsid w:val="00C9377A"/>
    <w:rsid w:val="00C97756"/>
    <w:rsid w:val="00CC1D56"/>
    <w:rsid w:val="00CF11BE"/>
    <w:rsid w:val="00D0297D"/>
    <w:rsid w:val="00D13DF0"/>
    <w:rsid w:val="00D142A1"/>
    <w:rsid w:val="00D22E80"/>
    <w:rsid w:val="00D25774"/>
    <w:rsid w:val="00D2712E"/>
    <w:rsid w:val="00D27D7C"/>
    <w:rsid w:val="00D3064A"/>
    <w:rsid w:val="00D34E41"/>
    <w:rsid w:val="00D71D40"/>
    <w:rsid w:val="00D73473"/>
    <w:rsid w:val="00D92134"/>
    <w:rsid w:val="00DA0298"/>
    <w:rsid w:val="00DC6084"/>
    <w:rsid w:val="00DD3ADD"/>
    <w:rsid w:val="00DE3899"/>
    <w:rsid w:val="00DE3FDC"/>
    <w:rsid w:val="00DE5EB6"/>
    <w:rsid w:val="00DE674D"/>
    <w:rsid w:val="00DF0A26"/>
    <w:rsid w:val="00E00F00"/>
    <w:rsid w:val="00E0528F"/>
    <w:rsid w:val="00E11258"/>
    <w:rsid w:val="00E14741"/>
    <w:rsid w:val="00E233EC"/>
    <w:rsid w:val="00E311EE"/>
    <w:rsid w:val="00E34B94"/>
    <w:rsid w:val="00E52D1C"/>
    <w:rsid w:val="00E67D5A"/>
    <w:rsid w:val="00E77509"/>
    <w:rsid w:val="00E87E6B"/>
    <w:rsid w:val="00E95130"/>
    <w:rsid w:val="00E97ECE"/>
    <w:rsid w:val="00EB1DD0"/>
    <w:rsid w:val="00EB7F5C"/>
    <w:rsid w:val="00F02695"/>
    <w:rsid w:val="00F02E64"/>
    <w:rsid w:val="00F06454"/>
    <w:rsid w:val="00F166A0"/>
    <w:rsid w:val="00F26A88"/>
    <w:rsid w:val="00F36A9E"/>
    <w:rsid w:val="00F451DF"/>
    <w:rsid w:val="00F57131"/>
    <w:rsid w:val="00F813B7"/>
    <w:rsid w:val="00F82BDC"/>
    <w:rsid w:val="00F8643A"/>
    <w:rsid w:val="00F86AA6"/>
    <w:rsid w:val="00F903D0"/>
    <w:rsid w:val="00FB1147"/>
    <w:rsid w:val="00FC6501"/>
    <w:rsid w:val="00FD2367"/>
    <w:rsid w:val="00FE493A"/>
    <w:rsid w:val="00FE6A5A"/>
    <w:rsid w:val="02467305"/>
    <w:rsid w:val="0365F203"/>
    <w:rsid w:val="0A385C8D"/>
    <w:rsid w:val="1F6E0CCB"/>
    <w:rsid w:val="24F731AF"/>
    <w:rsid w:val="2788C4CB"/>
    <w:rsid w:val="2AA79FCB"/>
    <w:rsid w:val="344EA05F"/>
    <w:rsid w:val="38627EC1"/>
    <w:rsid w:val="3ADE76DD"/>
    <w:rsid w:val="40CCA255"/>
    <w:rsid w:val="412D0820"/>
    <w:rsid w:val="51D43D05"/>
    <w:rsid w:val="537C335F"/>
    <w:rsid w:val="5D396FF2"/>
    <w:rsid w:val="67AED25E"/>
    <w:rsid w:val="73C6C2C6"/>
    <w:rsid w:val="7901DD87"/>
    <w:rsid w:val="7EA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BF07"/>
  <w15:chartTrackingRefBased/>
  <w15:docId w15:val="{04964B45-6400-E640-9528-CC87430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6B"/>
    <w:rPr>
      <w:rFonts w:ascii="Cambria" w:eastAsia="Cambria" w:hAnsi="Cambria" w:cs="Cambria"/>
      <w:lang w:eastAsia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5F45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6B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s-ES"/>
    </w:rPr>
  </w:style>
  <w:style w:type="paragraph" w:styleId="PargrafodaLista">
    <w:name w:val="List Paragraph"/>
    <w:basedOn w:val="Normal"/>
    <w:uiPriority w:val="34"/>
    <w:qFormat/>
    <w:rsid w:val="005F456B"/>
    <w:pPr>
      <w:ind w:left="720"/>
      <w:contextualSpacing/>
    </w:pPr>
    <w:rPr>
      <w:rFonts w:eastAsia="MS Mincho" w:cs="Times New Roman"/>
      <w:lang w:eastAsia="es-ES"/>
    </w:rPr>
  </w:style>
  <w:style w:type="paragraph" w:customStyle="1" w:styleId="TEXTOBM">
    <w:name w:val="TEXTO_BM"/>
    <w:basedOn w:val="Normal"/>
    <w:qFormat/>
    <w:rsid w:val="005F456B"/>
    <w:pPr>
      <w:spacing w:line="360" w:lineRule="auto"/>
      <w:ind w:left="284"/>
    </w:pPr>
    <w:rPr>
      <w:rFonts w:ascii="Gloriola Std" w:eastAsiaTheme="minorEastAsia" w:hAnsi="Gloriola Std" w:cstheme="minorBidi"/>
      <w:color w:val="353D36"/>
      <w:sz w:val="20"/>
      <w:lang w:val="en-GB" w:eastAsia="es-ES"/>
    </w:rPr>
  </w:style>
  <w:style w:type="table" w:customStyle="1" w:styleId="Tablaconcuadrcula1">
    <w:name w:val="Tabla con cuadrícula1"/>
    <w:basedOn w:val="Tabelanormal"/>
    <w:next w:val="TabelacomGrelha"/>
    <w:uiPriority w:val="59"/>
    <w:rsid w:val="005F456B"/>
    <w:rPr>
      <w:rFonts w:eastAsiaTheme="minorEastAsia"/>
      <w:lang w:val="en-GB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5F45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6B"/>
    <w:rPr>
      <w:rFonts w:ascii="Cambria" w:eastAsia="Cambria" w:hAnsi="Cambria" w:cs="Cambria"/>
      <w:lang w:eastAsia="es-ES_tradnl"/>
    </w:rPr>
  </w:style>
  <w:style w:type="character" w:styleId="Nmerodepgina">
    <w:name w:val="page number"/>
    <w:basedOn w:val="Tipodeletrapredefinidodopargrafo"/>
    <w:uiPriority w:val="99"/>
    <w:semiHidden/>
    <w:unhideWhenUsed/>
    <w:rsid w:val="005F456B"/>
  </w:style>
  <w:style w:type="table" w:styleId="TabelacomGrelha">
    <w:name w:val="Table Grid"/>
    <w:basedOn w:val="Tabelanormal"/>
    <w:uiPriority w:val="39"/>
    <w:rsid w:val="005F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DE5E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1531D9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31D9"/>
    <w:rPr>
      <w:rFonts w:ascii="Cambria" w:eastAsia="Cambria" w:hAnsi="Cambria" w:cs="Cambria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tationlab.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Robles</dc:creator>
  <cp:keywords/>
  <dc:description/>
  <cp:lastModifiedBy>Marta Pereira</cp:lastModifiedBy>
  <cp:revision>9</cp:revision>
  <dcterms:created xsi:type="dcterms:W3CDTF">2022-09-12T09:23:00Z</dcterms:created>
  <dcterms:modified xsi:type="dcterms:W3CDTF">2022-09-12T10:19:00Z</dcterms:modified>
</cp:coreProperties>
</file>