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4ACA" w14:textId="77777777" w:rsidR="00CC205F" w:rsidRPr="00CE7B3D" w:rsidRDefault="00CC205F" w:rsidP="00D651A3">
      <w:pPr>
        <w:pStyle w:val="NNDate"/>
        <w:framePr w:wrap="around"/>
        <w:suppressAutoHyphens/>
        <w:jc w:val="left"/>
        <w:rPr>
          <w:color w:val="auto"/>
        </w:rPr>
      </w:pPr>
    </w:p>
    <w:p w14:paraId="7F782D93" w14:textId="78791250" w:rsidR="003743F3" w:rsidRPr="00872872" w:rsidRDefault="363F2A3A" w:rsidP="00D651A3">
      <w:pPr>
        <w:pStyle w:val="NNDate"/>
        <w:framePr w:wrap="around"/>
        <w:suppressAutoHyphens/>
        <w:jc w:val="left"/>
        <w:rPr>
          <w:color w:val="auto"/>
          <w:lang w:val="pl-PL"/>
        </w:rPr>
      </w:pPr>
      <w:r w:rsidRPr="00872872">
        <w:rPr>
          <w:color w:val="auto"/>
          <w:lang w:val="pl-PL"/>
        </w:rPr>
        <w:t>13</w:t>
      </w:r>
      <w:r w:rsidR="001E284D" w:rsidRPr="00872872">
        <w:rPr>
          <w:color w:val="auto"/>
          <w:lang w:val="pl-PL"/>
        </w:rPr>
        <w:t xml:space="preserve"> </w:t>
      </w:r>
      <w:r w:rsidR="002464C4" w:rsidRPr="00872872">
        <w:rPr>
          <w:color w:val="auto"/>
          <w:lang w:val="pl-PL"/>
        </w:rPr>
        <w:t>września</w:t>
      </w:r>
      <w:r w:rsidR="001E284D" w:rsidRPr="00872872">
        <w:rPr>
          <w:color w:val="auto"/>
          <w:lang w:val="pl-PL"/>
        </w:rPr>
        <w:t xml:space="preserve"> 2022</w:t>
      </w:r>
    </w:p>
    <w:p w14:paraId="40796CE5" w14:textId="077752B6" w:rsidR="00FB0766" w:rsidRPr="002464C4" w:rsidRDefault="002464C4" w:rsidP="00CE6130">
      <w:pPr>
        <w:pStyle w:val="NNDate"/>
        <w:framePr w:w="7938" w:wrap="around" w:xAlign="left"/>
        <w:suppressAutoHyphens/>
        <w:jc w:val="left"/>
        <w:rPr>
          <w:color w:val="auto"/>
          <w:lang w:val="pl-PL"/>
        </w:rPr>
      </w:pPr>
      <w:r w:rsidRPr="002464C4">
        <w:rPr>
          <w:color w:val="auto"/>
          <w:lang w:val="pl-PL"/>
        </w:rPr>
        <w:t>Informacja prasowa Grupy NN</w:t>
      </w:r>
    </w:p>
    <w:p w14:paraId="07ACBD27" w14:textId="64EC646D" w:rsidR="002464C4" w:rsidRPr="002464C4" w:rsidRDefault="002464C4" w:rsidP="00CE6130">
      <w:pPr>
        <w:pStyle w:val="NNDate"/>
        <w:framePr w:w="7938" w:wrap="around" w:xAlign="left"/>
        <w:suppressAutoHyphens/>
        <w:jc w:val="left"/>
        <w:rPr>
          <w:color w:val="auto"/>
          <w:lang w:val="pl-PL"/>
        </w:rPr>
      </w:pPr>
      <w:r w:rsidRPr="002464C4">
        <w:rPr>
          <w:color w:val="auto"/>
          <w:lang w:val="pl-PL"/>
        </w:rPr>
        <w:t>Wersja oryginalna poniżej</w:t>
      </w:r>
    </w:p>
    <w:p w14:paraId="3EF09FA1" w14:textId="77777777" w:rsidR="002464C4" w:rsidRPr="002464C4" w:rsidRDefault="002464C4" w:rsidP="00CE6130">
      <w:pPr>
        <w:pStyle w:val="NNDate"/>
        <w:framePr w:w="7938" w:wrap="around" w:xAlign="left"/>
        <w:suppressAutoHyphens/>
        <w:jc w:val="left"/>
        <w:rPr>
          <w:color w:val="auto"/>
          <w:lang w:val="pl-PL"/>
        </w:rPr>
      </w:pPr>
    </w:p>
    <w:p w14:paraId="5585AF2A" w14:textId="77777777" w:rsidR="002464C4" w:rsidRPr="002464C4" w:rsidRDefault="002464C4" w:rsidP="00076D22">
      <w:pPr>
        <w:pStyle w:val="Nagwek1"/>
        <w:spacing w:before="0" w:line="276" w:lineRule="auto"/>
        <w:rPr>
          <w:rFonts w:eastAsiaTheme="minorHAnsi" w:cstheme="minorBidi"/>
          <w:bCs w:val="0"/>
          <w:color w:val="EA650D" w:themeColor="accent2"/>
          <w:sz w:val="40"/>
          <w:szCs w:val="40"/>
          <w:lang w:val="pl-PL"/>
        </w:rPr>
      </w:pPr>
    </w:p>
    <w:p w14:paraId="3DB27DD7" w14:textId="77777777" w:rsidR="002464C4" w:rsidRDefault="002464C4" w:rsidP="002464C4">
      <w:pPr>
        <w:pStyle w:val="Nagwek1"/>
        <w:spacing w:before="0" w:line="276" w:lineRule="auto"/>
        <w:jc w:val="both"/>
        <w:rPr>
          <w:rFonts w:eastAsiaTheme="minorHAnsi" w:cstheme="minorBidi"/>
          <w:bCs w:val="0"/>
          <w:color w:val="EA650D" w:themeColor="accent2"/>
          <w:sz w:val="40"/>
          <w:szCs w:val="40"/>
          <w:lang w:val="pl-PL"/>
        </w:rPr>
      </w:pPr>
    </w:p>
    <w:p w14:paraId="039279C0" w14:textId="0AA83B93" w:rsidR="002464C4" w:rsidRPr="000A66B4" w:rsidRDefault="002464C4" w:rsidP="002464C4">
      <w:pPr>
        <w:pStyle w:val="Nagwek1"/>
        <w:spacing w:before="0" w:line="276" w:lineRule="auto"/>
        <w:jc w:val="both"/>
        <w:rPr>
          <w:rFonts w:eastAsiaTheme="minorHAnsi" w:cstheme="minorBidi"/>
          <w:bCs w:val="0"/>
          <w:color w:val="EA650D" w:themeColor="accent2"/>
          <w:sz w:val="40"/>
          <w:szCs w:val="40"/>
          <w:lang w:val="pl-PL"/>
        </w:rPr>
      </w:pPr>
      <w:r w:rsidRPr="000A66B4">
        <w:rPr>
          <w:rFonts w:eastAsiaTheme="minorHAnsi" w:cstheme="minorBidi"/>
          <w:bCs w:val="0"/>
          <w:color w:val="EA650D" w:themeColor="accent2"/>
          <w:sz w:val="40"/>
          <w:szCs w:val="40"/>
          <w:lang w:val="pl-PL"/>
        </w:rPr>
        <w:t>Grupa NN podjęła decyzję o sprzedaży</w:t>
      </w:r>
      <w:r>
        <w:rPr>
          <w:rFonts w:eastAsiaTheme="minorHAnsi" w:cstheme="minorBidi"/>
          <w:bCs w:val="0"/>
          <w:color w:val="EA650D" w:themeColor="accent2"/>
          <w:sz w:val="40"/>
          <w:szCs w:val="40"/>
          <w:lang w:val="pl-PL"/>
        </w:rPr>
        <w:t xml:space="preserve"> </w:t>
      </w:r>
      <w:r w:rsidRPr="000A66B4">
        <w:rPr>
          <w:rFonts w:eastAsiaTheme="minorHAnsi" w:cstheme="minorBidi"/>
          <w:bCs w:val="0"/>
          <w:color w:val="EA650D" w:themeColor="accent2"/>
          <w:sz w:val="40"/>
          <w:szCs w:val="40"/>
          <w:lang w:val="pl-PL"/>
        </w:rPr>
        <w:t xml:space="preserve">emerytalnego biznesu </w:t>
      </w:r>
      <w:r>
        <w:rPr>
          <w:rFonts w:eastAsiaTheme="minorHAnsi" w:cstheme="minorBidi"/>
          <w:bCs w:val="0"/>
          <w:color w:val="EA650D" w:themeColor="accent2"/>
          <w:sz w:val="40"/>
          <w:szCs w:val="40"/>
          <w:lang w:val="pl-PL"/>
        </w:rPr>
        <w:t xml:space="preserve">byłego </w:t>
      </w:r>
      <w:proofErr w:type="spellStart"/>
      <w:r w:rsidRPr="000A66B4">
        <w:rPr>
          <w:rFonts w:eastAsiaTheme="minorHAnsi" w:cstheme="minorBidi"/>
          <w:bCs w:val="0"/>
          <w:color w:val="EA650D" w:themeColor="accent2"/>
          <w:sz w:val="40"/>
          <w:szCs w:val="40"/>
          <w:lang w:val="pl-PL"/>
        </w:rPr>
        <w:t>MetLife</w:t>
      </w:r>
      <w:proofErr w:type="spellEnd"/>
      <w:r w:rsidRPr="000A66B4">
        <w:rPr>
          <w:rFonts w:eastAsiaTheme="minorHAnsi" w:cstheme="minorBidi"/>
          <w:bCs w:val="0"/>
          <w:color w:val="EA650D" w:themeColor="accent2"/>
          <w:sz w:val="40"/>
          <w:szCs w:val="40"/>
          <w:lang w:val="pl-PL"/>
        </w:rPr>
        <w:t xml:space="preserve"> w Polsce</w:t>
      </w:r>
      <w:r>
        <w:rPr>
          <w:rFonts w:eastAsiaTheme="minorHAnsi" w:cstheme="minorBidi"/>
          <w:bCs w:val="0"/>
          <w:color w:val="EA650D" w:themeColor="accent2"/>
          <w:sz w:val="40"/>
          <w:szCs w:val="40"/>
          <w:lang w:val="pl-PL"/>
        </w:rPr>
        <w:t xml:space="preserve"> </w:t>
      </w:r>
      <w:r w:rsidR="00872872">
        <w:rPr>
          <w:rFonts w:eastAsiaTheme="minorHAnsi" w:cstheme="minorBidi"/>
          <w:bCs w:val="0"/>
          <w:color w:val="EA650D" w:themeColor="accent2"/>
          <w:sz w:val="40"/>
          <w:szCs w:val="40"/>
          <w:lang w:val="pl-PL"/>
        </w:rPr>
        <w:t>firmie</w:t>
      </w:r>
      <w:r>
        <w:rPr>
          <w:rFonts w:eastAsiaTheme="minorHAnsi" w:cstheme="minorBidi"/>
          <w:bCs w:val="0"/>
          <w:color w:val="EA650D" w:themeColor="accent2"/>
          <w:sz w:val="40"/>
          <w:szCs w:val="40"/>
          <w:lang w:val="pl-PL"/>
        </w:rPr>
        <w:t xml:space="preserve"> Generali </w:t>
      </w:r>
    </w:p>
    <w:p w14:paraId="255569A8" w14:textId="77777777" w:rsidR="002464C4" w:rsidRPr="000A66B4" w:rsidRDefault="002464C4" w:rsidP="002464C4">
      <w:pPr>
        <w:suppressAutoHyphens/>
        <w:spacing w:line="276" w:lineRule="auto"/>
        <w:jc w:val="both"/>
        <w:rPr>
          <w:rFonts w:cs="Arial"/>
          <w:b/>
          <w:sz w:val="22"/>
          <w:szCs w:val="22"/>
          <w:lang w:val="pl-PL"/>
        </w:rPr>
      </w:pPr>
    </w:p>
    <w:p w14:paraId="58C320A1" w14:textId="77777777" w:rsidR="002464C4" w:rsidRPr="000A66B4" w:rsidRDefault="002464C4" w:rsidP="002464C4">
      <w:pPr>
        <w:jc w:val="both"/>
        <w:rPr>
          <w:sz w:val="22"/>
          <w:szCs w:val="22"/>
          <w:lang w:val="pl-PL"/>
        </w:rPr>
      </w:pPr>
      <w:r w:rsidRPr="000A66B4">
        <w:rPr>
          <w:sz w:val="22"/>
          <w:szCs w:val="22"/>
          <w:lang w:val="pl-PL"/>
        </w:rPr>
        <w:t xml:space="preserve">Grupa NN ogłosiła dziś, że osiągnęła porozumienie </w:t>
      </w:r>
      <w:r>
        <w:rPr>
          <w:sz w:val="22"/>
          <w:szCs w:val="22"/>
          <w:lang w:val="pl-PL"/>
        </w:rPr>
        <w:t>z Generali</w:t>
      </w:r>
      <w:r w:rsidRPr="000A66B4">
        <w:rPr>
          <w:sz w:val="22"/>
          <w:szCs w:val="22"/>
          <w:lang w:val="pl-PL"/>
        </w:rPr>
        <w:t xml:space="preserve"> w sprawie sprzedaży biznesu emerytalnego</w:t>
      </w:r>
      <w:r>
        <w:rPr>
          <w:sz w:val="22"/>
          <w:szCs w:val="22"/>
          <w:lang w:val="pl-PL"/>
        </w:rPr>
        <w:t xml:space="preserve"> </w:t>
      </w:r>
      <w:r w:rsidRPr="004D3FCC">
        <w:rPr>
          <w:sz w:val="22"/>
          <w:szCs w:val="22"/>
          <w:lang w:val="pl-PL"/>
        </w:rPr>
        <w:t>byłego</w:t>
      </w:r>
      <w:r w:rsidRPr="000A66B4">
        <w:rPr>
          <w:sz w:val="22"/>
          <w:szCs w:val="22"/>
          <w:lang w:val="pl-PL"/>
        </w:rPr>
        <w:t xml:space="preserve"> </w:t>
      </w:r>
      <w:proofErr w:type="spellStart"/>
      <w:r w:rsidRPr="000A66B4">
        <w:rPr>
          <w:sz w:val="22"/>
          <w:szCs w:val="22"/>
          <w:lang w:val="pl-PL"/>
        </w:rPr>
        <w:t>MetLife</w:t>
      </w:r>
      <w:proofErr w:type="spellEnd"/>
      <w:r w:rsidRPr="000A66B4">
        <w:rPr>
          <w:sz w:val="22"/>
          <w:szCs w:val="22"/>
          <w:lang w:val="pl-PL"/>
        </w:rPr>
        <w:t xml:space="preserve"> w </w:t>
      </w:r>
      <w:r>
        <w:rPr>
          <w:sz w:val="22"/>
          <w:szCs w:val="22"/>
          <w:lang w:val="pl-PL"/>
        </w:rPr>
        <w:t xml:space="preserve">Polsce. </w:t>
      </w:r>
    </w:p>
    <w:p w14:paraId="50C7AF15" w14:textId="77777777" w:rsidR="002464C4" w:rsidRPr="00A67CE9" w:rsidRDefault="002464C4" w:rsidP="002464C4">
      <w:pPr>
        <w:jc w:val="both"/>
        <w:rPr>
          <w:sz w:val="22"/>
          <w:szCs w:val="22"/>
          <w:lang w:val="pl-PL"/>
        </w:rPr>
      </w:pPr>
    </w:p>
    <w:p w14:paraId="1794965E" w14:textId="77777777" w:rsidR="002464C4" w:rsidRPr="000A66B4" w:rsidRDefault="002464C4" w:rsidP="002464C4">
      <w:pPr>
        <w:jc w:val="both"/>
        <w:rPr>
          <w:sz w:val="22"/>
          <w:szCs w:val="22"/>
          <w:lang w:val="pl-PL"/>
        </w:rPr>
      </w:pPr>
      <w:r w:rsidRPr="000A66B4">
        <w:rPr>
          <w:sz w:val="22"/>
          <w:szCs w:val="22"/>
          <w:lang w:val="pl-PL"/>
        </w:rPr>
        <w:t>Dz</w:t>
      </w:r>
      <w:r>
        <w:rPr>
          <w:sz w:val="22"/>
          <w:szCs w:val="22"/>
          <w:lang w:val="pl-PL"/>
        </w:rPr>
        <w:t xml:space="preserve">iałalność emerytalna </w:t>
      </w:r>
      <w:r w:rsidRPr="000A66B4">
        <w:rPr>
          <w:sz w:val="22"/>
          <w:szCs w:val="22"/>
          <w:lang w:val="pl-PL"/>
        </w:rPr>
        <w:t xml:space="preserve">jest częścią </w:t>
      </w:r>
      <w:r>
        <w:rPr>
          <w:sz w:val="22"/>
          <w:szCs w:val="22"/>
          <w:lang w:val="pl-PL"/>
        </w:rPr>
        <w:t>byłego</w:t>
      </w:r>
      <w:r w:rsidRPr="000A66B4">
        <w:rPr>
          <w:sz w:val="22"/>
          <w:szCs w:val="22"/>
          <w:lang w:val="pl-PL"/>
        </w:rPr>
        <w:t xml:space="preserve"> </w:t>
      </w:r>
      <w:proofErr w:type="spellStart"/>
      <w:r w:rsidRPr="000A66B4">
        <w:rPr>
          <w:sz w:val="22"/>
          <w:szCs w:val="22"/>
          <w:lang w:val="pl-PL"/>
        </w:rPr>
        <w:t>MetLife</w:t>
      </w:r>
      <w:proofErr w:type="spellEnd"/>
      <w:r w:rsidRPr="000A66B4">
        <w:rPr>
          <w:sz w:val="22"/>
          <w:szCs w:val="22"/>
          <w:lang w:val="pl-PL"/>
        </w:rPr>
        <w:t xml:space="preserve"> w Polsce,</w:t>
      </w:r>
      <w:r>
        <w:rPr>
          <w:sz w:val="22"/>
          <w:szCs w:val="22"/>
          <w:lang w:val="pl-PL"/>
        </w:rPr>
        <w:t xml:space="preserve"> </w:t>
      </w:r>
      <w:r w:rsidRPr="000A66B4">
        <w:rPr>
          <w:sz w:val="22"/>
          <w:szCs w:val="22"/>
          <w:lang w:val="pl-PL"/>
        </w:rPr>
        <w:t>któr</w:t>
      </w:r>
      <w:r>
        <w:rPr>
          <w:sz w:val="22"/>
          <w:szCs w:val="22"/>
          <w:lang w:val="pl-PL"/>
        </w:rPr>
        <w:t>y</w:t>
      </w:r>
      <w:r w:rsidRPr="000A66B4">
        <w:rPr>
          <w:sz w:val="22"/>
          <w:szCs w:val="22"/>
          <w:lang w:val="pl-PL"/>
        </w:rPr>
        <w:t xml:space="preserve"> został przejęt</w:t>
      </w:r>
      <w:r>
        <w:rPr>
          <w:sz w:val="22"/>
          <w:szCs w:val="22"/>
          <w:lang w:val="pl-PL"/>
        </w:rPr>
        <w:t>y</w:t>
      </w:r>
      <w:r w:rsidRPr="000A66B4">
        <w:rPr>
          <w:sz w:val="22"/>
          <w:szCs w:val="22"/>
          <w:lang w:val="pl-PL"/>
        </w:rPr>
        <w:t xml:space="preserve"> przez Grupę NN </w:t>
      </w:r>
      <w:r>
        <w:rPr>
          <w:sz w:val="22"/>
          <w:szCs w:val="22"/>
          <w:lang w:val="pl-PL"/>
        </w:rPr>
        <w:br/>
      </w:r>
      <w:r w:rsidRPr="000A66B4">
        <w:rPr>
          <w:sz w:val="22"/>
          <w:szCs w:val="22"/>
          <w:lang w:val="pl-PL"/>
        </w:rPr>
        <w:t xml:space="preserve">w kwietniu 2022 roku. </w:t>
      </w:r>
      <w:r>
        <w:rPr>
          <w:sz w:val="22"/>
          <w:szCs w:val="22"/>
          <w:lang w:val="pl-PL"/>
        </w:rPr>
        <w:t>Biznes ten</w:t>
      </w:r>
      <w:r w:rsidRPr="000A66B4">
        <w:rPr>
          <w:sz w:val="22"/>
          <w:szCs w:val="22"/>
          <w:lang w:val="pl-PL"/>
        </w:rPr>
        <w:t xml:space="preserve"> zarządza aktywami o wartości około 2,4 mld EUR.</w:t>
      </w:r>
    </w:p>
    <w:p w14:paraId="3A59508B" w14:textId="77777777" w:rsidR="002464C4" w:rsidRPr="00A67CE9" w:rsidRDefault="002464C4" w:rsidP="002464C4">
      <w:pPr>
        <w:jc w:val="both"/>
        <w:rPr>
          <w:rFonts w:ascii="NNDagny" w:hAnsi="NNDagny"/>
          <w:color w:val="414141"/>
          <w:shd w:val="clear" w:color="auto" w:fill="FFFFFF"/>
          <w:lang w:val="pl-PL"/>
        </w:rPr>
      </w:pPr>
    </w:p>
    <w:p w14:paraId="0F73A769" w14:textId="77777777" w:rsidR="002464C4" w:rsidRDefault="002464C4" w:rsidP="002464C4">
      <w:pPr>
        <w:jc w:val="both"/>
        <w:rPr>
          <w:rFonts w:cstheme="minorHAnsi"/>
          <w:color w:val="000000" w:themeColor="text1"/>
          <w:sz w:val="22"/>
          <w:szCs w:val="22"/>
          <w:shd w:val="clear" w:color="auto" w:fill="FFFFFF"/>
          <w:lang w:val="pl-PL"/>
        </w:rPr>
      </w:pPr>
      <w:r w:rsidRPr="004D3FCC">
        <w:rPr>
          <w:rFonts w:cstheme="minorHAnsi"/>
          <w:color w:val="000000" w:themeColor="text1"/>
          <w:sz w:val="22"/>
          <w:szCs w:val="22"/>
          <w:shd w:val="clear" w:color="auto" w:fill="FFFFFF"/>
          <w:lang w:val="pl-PL"/>
        </w:rPr>
        <w:t xml:space="preserve">Decyzja o sprzedaży części emerytalnej została podjęta na podstawie przeglądu opcji strategicznych Grupy NN dla biznesu emerytalnego </w:t>
      </w:r>
      <w:proofErr w:type="spellStart"/>
      <w:r w:rsidRPr="004D3FCC">
        <w:rPr>
          <w:rFonts w:cstheme="minorHAnsi"/>
          <w:color w:val="000000" w:themeColor="text1"/>
          <w:sz w:val="22"/>
          <w:szCs w:val="22"/>
          <w:shd w:val="clear" w:color="auto" w:fill="FFFFFF"/>
          <w:lang w:val="pl-PL"/>
        </w:rPr>
        <w:t>MetLife</w:t>
      </w:r>
      <w:proofErr w:type="spellEnd"/>
      <w:r w:rsidRPr="004D3FCC">
        <w:rPr>
          <w:rFonts w:cstheme="minorHAnsi"/>
          <w:color w:val="000000" w:themeColor="text1"/>
          <w:sz w:val="22"/>
          <w:szCs w:val="22"/>
          <w:shd w:val="clear" w:color="auto" w:fill="FFFFFF"/>
          <w:lang w:val="pl-PL"/>
        </w:rPr>
        <w:t xml:space="preserve"> w Polsce. Transakcja nie ma wpływu na obecny biznes emerytalny Nationale-Nederlanden w Polsce, który pozostaje liderem na polskim rynku emerytalnym.</w:t>
      </w:r>
    </w:p>
    <w:p w14:paraId="62EA227C" w14:textId="77777777" w:rsidR="002464C4" w:rsidRDefault="002464C4" w:rsidP="002464C4">
      <w:pPr>
        <w:jc w:val="both"/>
        <w:rPr>
          <w:rFonts w:cstheme="minorHAnsi"/>
          <w:color w:val="000000" w:themeColor="text1"/>
          <w:sz w:val="22"/>
          <w:szCs w:val="22"/>
          <w:shd w:val="clear" w:color="auto" w:fill="FFFFFF"/>
          <w:lang w:val="pl-PL"/>
        </w:rPr>
      </w:pPr>
    </w:p>
    <w:p w14:paraId="4B39E9DB" w14:textId="73B1001C" w:rsidR="002464C4" w:rsidRDefault="002464C4" w:rsidP="002464C4">
      <w:pPr>
        <w:jc w:val="both"/>
        <w:rPr>
          <w:rFonts w:cstheme="minorHAnsi"/>
          <w:color w:val="000000" w:themeColor="text1"/>
          <w:sz w:val="22"/>
          <w:szCs w:val="22"/>
          <w:shd w:val="clear" w:color="auto" w:fill="FFFFFF"/>
          <w:lang w:val="pl-PL"/>
        </w:rPr>
      </w:pPr>
      <w:r w:rsidRPr="00CF1421">
        <w:rPr>
          <w:rFonts w:cstheme="minorHAnsi"/>
          <w:color w:val="000000" w:themeColor="text1"/>
          <w:sz w:val="22"/>
          <w:szCs w:val="22"/>
          <w:shd w:val="clear" w:color="auto" w:fill="FFFFFF"/>
          <w:lang w:val="pl-PL"/>
        </w:rPr>
        <w:t xml:space="preserve">Oczekuje się, że transakcja będzie miała niematerialny wpływ na generowanie kapitału operacyjnego </w:t>
      </w:r>
      <w:r>
        <w:rPr>
          <w:rFonts w:cstheme="minorHAnsi"/>
          <w:color w:val="000000" w:themeColor="text1"/>
          <w:sz w:val="22"/>
          <w:szCs w:val="22"/>
          <w:shd w:val="clear" w:color="auto" w:fill="FFFFFF"/>
          <w:lang w:val="pl-PL"/>
        </w:rPr>
        <w:br/>
      </w:r>
      <w:r w:rsidRPr="00CF1421">
        <w:rPr>
          <w:rFonts w:cstheme="minorHAnsi"/>
          <w:color w:val="000000" w:themeColor="text1"/>
          <w:sz w:val="22"/>
          <w:szCs w:val="22"/>
          <w:shd w:val="clear" w:color="auto" w:fill="FFFFFF"/>
          <w:lang w:val="pl-PL"/>
        </w:rPr>
        <w:t>i wynik finansowy brutto.</w:t>
      </w:r>
    </w:p>
    <w:p w14:paraId="07CD453D" w14:textId="77777777" w:rsidR="002464C4" w:rsidRPr="002464C4" w:rsidRDefault="002464C4" w:rsidP="002464C4">
      <w:pPr>
        <w:jc w:val="both"/>
        <w:rPr>
          <w:rFonts w:cstheme="minorHAnsi"/>
          <w:color w:val="000000" w:themeColor="text1"/>
          <w:sz w:val="22"/>
          <w:szCs w:val="22"/>
          <w:shd w:val="clear" w:color="auto" w:fill="FFFFFF"/>
          <w:lang w:val="pl-PL"/>
        </w:rPr>
      </w:pPr>
    </w:p>
    <w:p w14:paraId="68E5DDFE" w14:textId="77777777" w:rsidR="002464C4" w:rsidRPr="00785BED" w:rsidRDefault="002464C4" w:rsidP="002464C4">
      <w:pPr>
        <w:jc w:val="both"/>
        <w:rPr>
          <w:rFonts w:cstheme="minorHAnsi"/>
          <w:color w:val="000000" w:themeColor="text1"/>
          <w:sz w:val="22"/>
          <w:szCs w:val="22"/>
          <w:shd w:val="clear" w:color="auto" w:fill="FFFFFF"/>
          <w:lang w:val="pl-PL"/>
        </w:rPr>
      </w:pPr>
      <w:r w:rsidRPr="00785BED">
        <w:rPr>
          <w:rFonts w:cstheme="minorHAnsi"/>
          <w:color w:val="000000" w:themeColor="text1"/>
          <w:sz w:val="22"/>
          <w:szCs w:val="22"/>
          <w:shd w:val="clear" w:color="auto" w:fill="FFFFFF"/>
          <w:lang w:val="pl-PL"/>
        </w:rPr>
        <w:t xml:space="preserve">Transakcja podlega zwyczajowym warunkom zamknięcia i oczekuje się, że zostanie ostatecznie sfinalizowana w pierwszym kwartale 2023 r.  </w:t>
      </w:r>
    </w:p>
    <w:p w14:paraId="55825940" w14:textId="77777777" w:rsidR="002464C4" w:rsidRPr="00A67CE9" w:rsidRDefault="002464C4" w:rsidP="002464C4">
      <w:pPr>
        <w:jc w:val="both"/>
        <w:rPr>
          <w:sz w:val="22"/>
          <w:szCs w:val="22"/>
          <w:lang w:val="pl-PL"/>
        </w:rPr>
      </w:pPr>
    </w:p>
    <w:p w14:paraId="04A6CF62" w14:textId="77777777" w:rsidR="002464C4" w:rsidRPr="00785BED" w:rsidRDefault="002464C4" w:rsidP="002464C4">
      <w:pPr>
        <w:pStyle w:val="NormalnyWeb"/>
        <w:shd w:val="clear" w:color="auto" w:fill="FFFFFF"/>
        <w:jc w:val="both"/>
        <w:rPr>
          <w:rFonts w:asciiTheme="minorHAnsi" w:hAnsiTheme="minorHAnsi" w:cstheme="minorHAnsi"/>
          <w:sz w:val="22"/>
          <w:szCs w:val="22"/>
          <w:lang w:val="pl-PL"/>
        </w:rPr>
      </w:pPr>
      <w:r w:rsidRPr="00785BED">
        <w:rPr>
          <w:rFonts w:asciiTheme="minorHAnsi" w:hAnsiTheme="minorHAnsi" w:cstheme="minorHAnsi"/>
          <w:sz w:val="22"/>
          <w:szCs w:val="22"/>
          <w:lang w:val="pl-PL"/>
        </w:rPr>
        <w:t>P</w:t>
      </w:r>
      <w:r>
        <w:rPr>
          <w:rFonts w:asciiTheme="minorHAnsi" w:hAnsiTheme="minorHAnsi" w:cstheme="minorHAnsi"/>
          <w:sz w:val="22"/>
          <w:szCs w:val="22"/>
          <w:lang w:val="pl-PL"/>
        </w:rPr>
        <w:t>o</w:t>
      </w:r>
      <w:r w:rsidRPr="00785BED">
        <w:rPr>
          <w:rFonts w:asciiTheme="minorHAnsi" w:hAnsiTheme="minorHAnsi" w:cstheme="minorHAnsi"/>
          <w:sz w:val="22"/>
          <w:szCs w:val="22"/>
          <w:lang w:val="pl-PL"/>
        </w:rPr>
        <w:t xml:space="preserve"> </w:t>
      </w:r>
      <w:r>
        <w:rPr>
          <w:rFonts w:asciiTheme="minorHAnsi" w:hAnsiTheme="minorHAnsi" w:cstheme="minorHAnsi"/>
          <w:sz w:val="22"/>
          <w:szCs w:val="22"/>
          <w:lang w:val="pl-PL"/>
        </w:rPr>
        <w:t>więcej informacji na temat Grupy NN zapraszamy na stronę</w:t>
      </w:r>
      <w:r w:rsidRPr="00785BED">
        <w:rPr>
          <w:rFonts w:asciiTheme="minorHAnsi" w:hAnsiTheme="minorHAnsi" w:cstheme="minorHAnsi"/>
          <w:sz w:val="22"/>
          <w:szCs w:val="22"/>
          <w:lang w:val="pl-PL"/>
        </w:rPr>
        <w:t> </w:t>
      </w:r>
      <w:hyperlink r:id="rId10" w:tooltip="https://www.nn-group.com/" w:history="1">
        <w:r w:rsidRPr="00785BED">
          <w:rPr>
            <w:rStyle w:val="Hipercze"/>
            <w:rFonts w:asciiTheme="minorHAnsi" w:hAnsiTheme="minorHAnsi" w:cstheme="minorHAnsi"/>
            <w:color w:val="auto"/>
            <w:sz w:val="22"/>
            <w:szCs w:val="22"/>
            <w:lang w:val="pl-PL"/>
          </w:rPr>
          <w:t>www.nn-group.com</w:t>
        </w:r>
      </w:hyperlink>
      <w:r w:rsidRPr="00785BED">
        <w:rPr>
          <w:rFonts w:asciiTheme="minorHAnsi" w:hAnsiTheme="minorHAnsi" w:cstheme="minorHAnsi"/>
          <w:sz w:val="22"/>
          <w:szCs w:val="22"/>
          <w:lang w:val="pl-PL"/>
        </w:rPr>
        <w:t>.</w:t>
      </w:r>
    </w:p>
    <w:p w14:paraId="0E6EA1FF" w14:textId="77777777" w:rsidR="002464C4" w:rsidRPr="00785BED" w:rsidRDefault="002464C4" w:rsidP="002464C4">
      <w:pPr>
        <w:rPr>
          <w:sz w:val="22"/>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81"/>
        <w:gridCol w:w="4535"/>
      </w:tblGrid>
      <w:tr w:rsidR="002464C4" w:rsidRPr="00CE7B3D" w14:paraId="60BE01AF" w14:textId="77777777" w:rsidTr="00CC67C7">
        <w:trPr>
          <w:trHeight w:val="1645"/>
        </w:trPr>
        <w:tc>
          <w:tcPr>
            <w:tcW w:w="4538" w:type="dxa"/>
          </w:tcPr>
          <w:p w14:paraId="22D7DFEF" w14:textId="77777777" w:rsidR="00064CC4" w:rsidRPr="00CE7B3D" w:rsidRDefault="00064CC4" w:rsidP="00064CC4">
            <w:pPr>
              <w:pStyle w:val="NNContact"/>
              <w:framePr w:w="0" w:hSpace="0" w:wrap="auto" w:vAnchor="margin" w:yAlign="inline"/>
              <w:suppressAutoHyphens/>
              <w:rPr>
                <w:b/>
                <w:sz w:val="22"/>
                <w:szCs w:val="22"/>
              </w:rPr>
            </w:pPr>
            <w:r>
              <w:rPr>
                <w:b/>
                <w:bCs/>
                <w:sz w:val="22"/>
                <w:szCs w:val="22"/>
                <w:lang w:val="pl"/>
              </w:rPr>
              <w:t>Zapytania prasowe Grupa NN</w:t>
            </w:r>
          </w:p>
          <w:p w14:paraId="4EB688CC" w14:textId="77777777" w:rsidR="00064CC4" w:rsidRPr="00CE7B3D" w:rsidRDefault="00064CC4" w:rsidP="00064CC4">
            <w:pPr>
              <w:pStyle w:val="NNContact"/>
              <w:framePr w:w="0" w:hSpace="0" w:wrap="auto" w:vAnchor="margin" w:yAlign="inline"/>
              <w:suppressAutoHyphens/>
              <w:rPr>
                <w:sz w:val="22"/>
                <w:szCs w:val="22"/>
              </w:rPr>
            </w:pPr>
            <w:r>
              <w:rPr>
                <w:sz w:val="22"/>
                <w:szCs w:val="22"/>
                <w:lang w:val="pl"/>
              </w:rPr>
              <w:t>Relacje z mediami</w:t>
            </w:r>
          </w:p>
          <w:p w14:paraId="32779A3B" w14:textId="77777777" w:rsidR="002464C4" w:rsidRPr="00CE7B3D" w:rsidRDefault="002464C4" w:rsidP="00CC67C7">
            <w:pPr>
              <w:pStyle w:val="NNContact"/>
              <w:framePr w:w="0" w:hSpace="0" w:wrap="auto" w:vAnchor="margin" w:yAlign="inline"/>
              <w:suppressAutoHyphens/>
              <w:rPr>
                <w:sz w:val="22"/>
                <w:szCs w:val="22"/>
                <w:lang w:val="en-GB"/>
              </w:rPr>
            </w:pPr>
            <w:r w:rsidRPr="00CE7B3D">
              <w:rPr>
                <w:sz w:val="22"/>
                <w:szCs w:val="22"/>
                <w:lang w:val="en-GB"/>
              </w:rPr>
              <w:t>+31</w:t>
            </w:r>
            <w:r>
              <w:rPr>
                <w:sz w:val="22"/>
                <w:szCs w:val="22"/>
                <w:lang w:val="en-GB"/>
              </w:rPr>
              <w:t xml:space="preserve"> </w:t>
            </w:r>
            <w:r w:rsidRPr="00A1158D">
              <w:rPr>
                <w:sz w:val="22"/>
                <w:szCs w:val="22"/>
                <w:lang w:val="en-GB"/>
              </w:rPr>
              <w:t>6 30382911</w:t>
            </w:r>
          </w:p>
          <w:p w14:paraId="3164A4B3" w14:textId="77777777" w:rsidR="002464C4" w:rsidRPr="00CE7B3D" w:rsidRDefault="002464C4" w:rsidP="00CC67C7">
            <w:pPr>
              <w:pStyle w:val="NNContact"/>
              <w:framePr w:w="0" w:hSpace="0" w:wrap="auto" w:vAnchor="margin" w:yAlign="inline"/>
              <w:suppressAutoHyphens/>
              <w:rPr>
                <w:sz w:val="22"/>
                <w:szCs w:val="22"/>
                <w:lang w:val="en-GB"/>
              </w:rPr>
            </w:pPr>
            <w:r>
              <w:rPr>
                <w:sz w:val="22"/>
                <w:szCs w:val="22"/>
                <w:lang w:val="en-GB"/>
              </w:rPr>
              <w:t>mediarelations</w:t>
            </w:r>
            <w:r w:rsidRPr="00CE7B3D">
              <w:rPr>
                <w:sz w:val="22"/>
                <w:szCs w:val="22"/>
                <w:lang w:val="en-GB"/>
              </w:rPr>
              <w:t>@nn-group.com</w:t>
            </w:r>
          </w:p>
          <w:p w14:paraId="7D0F23A4" w14:textId="77777777" w:rsidR="002464C4" w:rsidRPr="00CE7B3D" w:rsidRDefault="002464C4" w:rsidP="00CC67C7">
            <w:pPr>
              <w:pStyle w:val="NNGStandardwithoutspacing"/>
              <w:jc w:val="left"/>
              <w:rPr>
                <w:sz w:val="22"/>
                <w:lang w:val="en-GB"/>
              </w:rPr>
            </w:pPr>
          </w:p>
        </w:tc>
        <w:tc>
          <w:tcPr>
            <w:tcW w:w="281" w:type="dxa"/>
          </w:tcPr>
          <w:p w14:paraId="48D748C2" w14:textId="77777777" w:rsidR="002464C4" w:rsidRPr="00CE7B3D" w:rsidRDefault="002464C4" w:rsidP="00CC67C7">
            <w:pPr>
              <w:suppressAutoHyphens/>
              <w:rPr>
                <w:sz w:val="22"/>
                <w:szCs w:val="22"/>
              </w:rPr>
            </w:pPr>
          </w:p>
        </w:tc>
        <w:tc>
          <w:tcPr>
            <w:tcW w:w="4535" w:type="dxa"/>
          </w:tcPr>
          <w:p w14:paraId="019A3783" w14:textId="77777777" w:rsidR="00064CC4" w:rsidRPr="00CE7B3D" w:rsidRDefault="00064CC4" w:rsidP="00064CC4">
            <w:pPr>
              <w:pStyle w:val="NNContact"/>
              <w:framePr w:w="0" w:hSpace="0" w:wrap="auto" w:vAnchor="margin" w:yAlign="inline"/>
              <w:suppressAutoHyphens/>
              <w:rPr>
                <w:b/>
                <w:sz w:val="22"/>
                <w:szCs w:val="22"/>
              </w:rPr>
            </w:pPr>
            <w:r>
              <w:rPr>
                <w:b/>
                <w:bCs/>
                <w:sz w:val="22"/>
                <w:szCs w:val="22"/>
                <w:lang w:val="pl"/>
              </w:rPr>
              <w:t>Zapytania inwestorów Grupa NN</w:t>
            </w:r>
          </w:p>
          <w:p w14:paraId="14504E45" w14:textId="77777777" w:rsidR="00064CC4" w:rsidRPr="00CE7B3D" w:rsidRDefault="00064CC4" w:rsidP="00064CC4">
            <w:pPr>
              <w:pStyle w:val="NNContact"/>
              <w:framePr w:w="0" w:hSpace="0" w:wrap="auto" w:vAnchor="margin" w:yAlign="inline"/>
              <w:suppressAutoHyphens/>
              <w:rPr>
                <w:sz w:val="22"/>
                <w:szCs w:val="22"/>
              </w:rPr>
            </w:pPr>
            <w:r>
              <w:rPr>
                <w:sz w:val="22"/>
                <w:szCs w:val="22"/>
                <w:lang w:val="pl"/>
              </w:rPr>
              <w:t>Relacje z inwestorami</w:t>
            </w:r>
          </w:p>
          <w:p w14:paraId="1E997C09" w14:textId="77777777" w:rsidR="002464C4" w:rsidRPr="00CE7B3D" w:rsidRDefault="002464C4" w:rsidP="00CC67C7">
            <w:pPr>
              <w:pStyle w:val="NNContact"/>
              <w:framePr w:w="0" w:hSpace="0" w:wrap="auto" w:vAnchor="margin" w:yAlign="inline"/>
              <w:suppressAutoHyphens/>
              <w:rPr>
                <w:sz w:val="22"/>
                <w:szCs w:val="22"/>
                <w:lang w:val="en-GB"/>
              </w:rPr>
            </w:pPr>
            <w:r w:rsidRPr="00CE7B3D">
              <w:rPr>
                <w:sz w:val="22"/>
                <w:szCs w:val="22"/>
                <w:lang w:val="en-GB"/>
              </w:rPr>
              <w:t xml:space="preserve">+31 88 </w:t>
            </w:r>
            <w:r>
              <w:rPr>
                <w:sz w:val="22"/>
                <w:szCs w:val="22"/>
                <w:lang w:val="en-GB"/>
              </w:rPr>
              <w:t>670 6647</w:t>
            </w:r>
          </w:p>
          <w:p w14:paraId="01381D05" w14:textId="77777777" w:rsidR="002464C4" w:rsidRPr="00CE7B3D" w:rsidRDefault="002464C4" w:rsidP="00CC67C7">
            <w:pPr>
              <w:pStyle w:val="NNContact"/>
              <w:framePr w:w="0" w:hSpace="0" w:wrap="auto" w:vAnchor="margin" w:yAlign="inline"/>
              <w:suppressAutoHyphens/>
              <w:rPr>
                <w:sz w:val="22"/>
                <w:szCs w:val="22"/>
                <w:lang w:val="en-GB"/>
              </w:rPr>
            </w:pPr>
            <w:r>
              <w:rPr>
                <w:sz w:val="22"/>
                <w:szCs w:val="22"/>
                <w:lang w:val="en-GB"/>
              </w:rPr>
              <w:t>investor.relations@nn-group.com</w:t>
            </w:r>
          </w:p>
        </w:tc>
      </w:tr>
    </w:tbl>
    <w:p w14:paraId="31089020" w14:textId="685E3585" w:rsidR="002464C4" w:rsidRDefault="002464C4" w:rsidP="00076D22">
      <w:pPr>
        <w:pStyle w:val="Nagwek1"/>
        <w:spacing w:before="0" w:line="276" w:lineRule="auto"/>
        <w:rPr>
          <w:rFonts w:eastAsiaTheme="minorHAnsi" w:cstheme="minorBidi"/>
          <w:bCs w:val="0"/>
          <w:color w:val="EA650D" w:themeColor="accent2"/>
          <w:sz w:val="40"/>
          <w:szCs w:val="40"/>
        </w:rPr>
      </w:pPr>
    </w:p>
    <w:p w14:paraId="01381932" w14:textId="602B3987" w:rsidR="002464C4" w:rsidRDefault="002464C4" w:rsidP="002464C4"/>
    <w:p w14:paraId="754AC9E1" w14:textId="512FC03D" w:rsidR="002464C4" w:rsidRDefault="002464C4" w:rsidP="002464C4"/>
    <w:p w14:paraId="2FEEB59C" w14:textId="73B9E627" w:rsidR="002464C4" w:rsidRDefault="002464C4" w:rsidP="002464C4"/>
    <w:p w14:paraId="3DBF671F" w14:textId="72E3DAF6" w:rsidR="002464C4" w:rsidRDefault="002464C4" w:rsidP="002464C4"/>
    <w:p w14:paraId="51B28088" w14:textId="7672FF5F" w:rsidR="002464C4" w:rsidRDefault="002464C4" w:rsidP="00076D22">
      <w:pPr>
        <w:pStyle w:val="Nagwek1"/>
        <w:spacing w:before="0" w:line="276" w:lineRule="auto"/>
        <w:rPr>
          <w:rFonts w:eastAsiaTheme="minorHAnsi" w:cstheme="minorBidi"/>
          <w:bCs w:val="0"/>
          <w:color w:val="EA650D" w:themeColor="accent2"/>
          <w:sz w:val="40"/>
          <w:szCs w:val="40"/>
        </w:rPr>
      </w:pPr>
      <w:r>
        <w:rPr>
          <w:rFonts w:eastAsiaTheme="minorHAnsi" w:cstheme="minorBidi"/>
          <w:bCs w:val="0"/>
          <w:color w:val="EA650D" w:themeColor="accent2"/>
          <w:sz w:val="40"/>
          <w:szCs w:val="40"/>
        </w:rPr>
        <w:lastRenderedPageBreak/>
        <w:br/>
      </w:r>
    </w:p>
    <w:p w14:paraId="0AB15A63" w14:textId="308DF9BC" w:rsidR="00076D22" w:rsidRPr="00076D22" w:rsidRDefault="00FE4590" w:rsidP="00076D22">
      <w:pPr>
        <w:pStyle w:val="Nagwek1"/>
        <w:spacing w:before="0" w:line="276" w:lineRule="auto"/>
        <w:rPr>
          <w:rFonts w:eastAsiaTheme="minorHAnsi" w:cstheme="minorBidi"/>
          <w:bCs w:val="0"/>
          <w:color w:val="EA650D" w:themeColor="accent2"/>
          <w:sz w:val="40"/>
          <w:szCs w:val="40"/>
        </w:rPr>
      </w:pPr>
      <w:r w:rsidRPr="00FE4590">
        <w:rPr>
          <w:rFonts w:eastAsiaTheme="minorHAnsi" w:cstheme="minorBidi"/>
          <w:bCs w:val="0"/>
          <w:color w:val="EA650D" w:themeColor="accent2"/>
          <w:sz w:val="40"/>
          <w:szCs w:val="40"/>
        </w:rPr>
        <w:t xml:space="preserve">NN Group </w:t>
      </w:r>
      <w:r w:rsidR="00A9066B">
        <w:rPr>
          <w:rFonts w:eastAsiaTheme="minorHAnsi" w:cstheme="minorBidi"/>
          <w:bCs w:val="0"/>
          <w:color w:val="EA650D" w:themeColor="accent2"/>
          <w:sz w:val="40"/>
          <w:szCs w:val="40"/>
        </w:rPr>
        <w:t>agrees</w:t>
      </w:r>
      <w:r w:rsidR="00277EE6">
        <w:rPr>
          <w:rFonts w:eastAsiaTheme="minorHAnsi" w:cstheme="minorBidi"/>
          <w:bCs w:val="0"/>
          <w:color w:val="EA650D" w:themeColor="accent2"/>
          <w:sz w:val="40"/>
          <w:szCs w:val="40"/>
        </w:rPr>
        <w:t xml:space="preserve"> to sell </w:t>
      </w:r>
      <w:r w:rsidR="0040190E">
        <w:rPr>
          <w:rFonts w:eastAsiaTheme="minorHAnsi" w:cstheme="minorBidi"/>
          <w:bCs w:val="0"/>
          <w:color w:val="EA650D" w:themeColor="accent2"/>
          <w:sz w:val="40"/>
          <w:szCs w:val="40"/>
        </w:rPr>
        <w:t xml:space="preserve">former MetLife </w:t>
      </w:r>
      <w:r w:rsidR="00864B7E">
        <w:rPr>
          <w:rFonts w:eastAsiaTheme="minorHAnsi" w:cstheme="minorBidi"/>
          <w:bCs w:val="0"/>
          <w:color w:val="EA650D" w:themeColor="accent2"/>
          <w:sz w:val="40"/>
          <w:szCs w:val="40"/>
        </w:rPr>
        <w:t xml:space="preserve">pension business </w:t>
      </w:r>
      <w:r w:rsidR="0040190E">
        <w:rPr>
          <w:rFonts w:eastAsiaTheme="minorHAnsi" w:cstheme="minorBidi"/>
          <w:bCs w:val="0"/>
          <w:color w:val="EA650D" w:themeColor="accent2"/>
          <w:sz w:val="40"/>
          <w:szCs w:val="40"/>
        </w:rPr>
        <w:t xml:space="preserve">in Poland </w:t>
      </w:r>
      <w:r w:rsidR="00864B7E">
        <w:rPr>
          <w:rFonts w:eastAsiaTheme="minorHAnsi" w:cstheme="minorBidi"/>
          <w:bCs w:val="0"/>
          <w:color w:val="EA650D" w:themeColor="accent2"/>
          <w:sz w:val="40"/>
          <w:szCs w:val="40"/>
        </w:rPr>
        <w:t xml:space="preserve">to </w:t>
      </w:r>
      <w:r w:rsidR="00D4412F">
        <w:rPr>
          <w:rFonts w:eastAsiaTheme="minorHAnsi" w:cstheme="minorBidi"/>
          <w:bCs w:val="0"/>
          <w:color w:val="EA650D" w:themeColor="accent2"/>
          <w:sz w:val="40"/>
          <w:szCs w:val="40"/>
        </w:rPr>
        <w:t>Generali</w:t>
      </w:r>
      <w:r w:rsidR="00D52B05">
        <w:rPr>
          <w:rFonts w:eastAsiaTheme="minorHAnsi" w:cstheme="minorBidi"/>
          <w:bCs w:val="0"/>
          <w:color w:val="EA650D" w:themeColor="accent2"/>
          <w:sz w:val="40"/>
          <w:szCs w:val="40"/>
        </w:rPr>
        <w:t xml:space="preserve"> </w:t>
      </w:r>
      <w:r w:rsidR="00D4412F">
        <w:rPr>
          <w:rFonts w:eastAsiaTheme="minorHAnsi" w:cstheme="minorBidi"/>
          <w:bCs w:val="0"/>
          <w:color w:val="EA650D" w:themeColor="accent2"/>
          <w:sz w:val="40"/>
          <w:szCs w:val="40"/>
        </w:rPr>
        <w:t xml:space="preserve"> </w:t>
      </w:r>
    </w:p>
    <w:p w14:paraId="7243A79C" w14:textId="188A3BC9" w:rsidR="00361560" w:rsidRPr="00B41907" w:rsidRDefault="00361560" w:rsidP="00B41907">
      <w:pPr>
        <w:suppressAutoHyphens/>
        <w:spacing w:line="276" w:lineRule="auto"/>
        <w:rPr>
          <w:rFonts w:cs="Arial"/>
          <w:b/>
          <w:sz w:val="22"/>
          <w:szCs w:val="22"/>
        </w:rPr>
      </w:pPr>
    </w:p>
    <w:p w14:paraId="6343DB75" w14:textId="5E29EFD3" w:rsidR="002B3571" w:rsidRDefault="009C5877" w:rsidP="00E10CD4">
      <w:pPr>
        <w:rPr>
          <w:sz w:val="22"/>
          <w:szCs w:val="22"/>
          <w:lang w:val="en-US"/>
        </w:rPr>
      </w:pPr>
      <w:r>
        <w:rPr>
          <w:sz w:val="22"/>
          <w:szCs w:val="22"/>
          <w:lang w:val="en-US"/>
        </w:rPr>
        <w:t>N</w:t>
      </w:r>
      <w:r w:rsidR="00EB13FF">
        <w:rPr>
          <w:sz w:val="22"/>
          <w:szCs w:val="22"/>
          <w:lang w:val="en-US"/>
        </w:rPr>
        <w:t>N Group announces</w:t>
      </w:r>
      <w:r w:rsidR="00612518">
        <w:rPr>
          <w:sz w:val="22"/>
          <w:szCs w:val="22"/>
          <w:lang w:val="en-US"/>
        </w:rPr>
        <w:t xml:space="preserve"> </w:t>
      </w:r>
      <w:r>
        <w:rPr>
          <w:sz w:val="22"/>
          <w:szCs w:val="22"/>
          <w:lang w:val="en-US"/>
        </w:rPr>
        <w:t xml:space="preserve">today </w:t>
      </w:r>
      <w:r w:rsidR="00142F49">
        <w:rPr>
          <w:sz w:val="22"/>
          <w:szCs w:val="22"/>
          <w:lang w:val="en-US"/>
        </w:rPr>
        <w:t>that it has reached an agreement with</w:t>
      </w:r>
      <w:r w:rsidR="00D4412F">
        <w:rPr>
          <w:sz w:val="22"/>
          <w:szCs w:val="22"/>
          <w:lang w:val="en-US"/>
        </w:rPr>
        <w:t xml:space="preserve"> Generali </w:t>
      </w:r>
      <w:r w:rsidR="00142F49">
        <w:rPr>
          <w:sz w:val="22"/>
          <w:szCs w:val="22"/>
          <w:lang w:val="en-US"/>
        </w:rPr>
        <w:t>to se</w:t>
      </w:r>
      <w:r w:rsidR="003E51FE">
        <w:rPr>
          <w:sz w:val="22"/>
          <w:szCs w:val="22"/>
          <w:lang w:val="en-US"/>
        </w:rPr>
        <w:t>ll</w:t>
      </w:r>
      <w:r w:rsidR="00142F49">
        <w:rPr>
          <w:sz w:val="22"/>
          <w:szCs w:val="22"/>
          <w:lang w:val="en-US"/>
        </w:rPr>
        <w:t xml:space="preserve"> the former MetLife pension business in Poland</w:t>
      </w:r>
      <w:r w:rsidR="00D4702D">
        <w:rPr>
          <w:sz w:val="22"/>
          <w:szCs w:val="22"/>
          <w:lang w:val="en-US"/>
        </w:rPr>
        <w:t>.</w:t>
      </w:r>
      <w:r w:rsidR="00142F49">
        <w:rPr>
          <w:sz w:val="22"/>
          <w:szCs w:val="22"/>
          <w:lang w:val="en-US"/>
        </w:rPr>
        <w:t xml:space="preserve"> </w:t>
      </w:r>
    </w:p>
    <w:p w14:paraId="6A5FB831" w14:textId="77777777" w:rsidR="002B3571" w:rsidRDefault="002B3571" w:rsidP="00E10CD4">
      <w:pPr>
        <w:rPr>
          <w:sz w:val="22"/>
          <w:szCs w:val="22"/>
          <w:lang w:val="en-US"/>
        </w:rPr>
      </w:pPr>
    </w:p>
    <w:p w14:paraId="57AFAE74" w14:textId="27DC08DC" w:rsidR="00A00A68" w:rsidRDefault="009C5877" w:rsidP="00E10CD4">
      <w:pPr>
        <w:rPr>
          <w:sz w:val="22"/>
          <w:szCs w:val="22"/>
          <w:lang w:val="en-US"/>
        </w:rPr>
      </w:pPr>
      <w:r>
        <w:rPr>
          <w:sz w:val="22"/>
          <w:szCs w:val="22"/>
          <w:lang w:val="en-US"/>
        </w:rPr>
        <w:t xml:space="preserve">The </w:t>
      </w:r>
      <w:r w:rsidR="008546A0">
        <w:rPr>
          <w:sz w:val="22"/>
          <w:szCs w:val="22"/>
          <w:lang w:val="en-US"/>
        </w:rPr>
        <w:t xml:space="preserve">pension business </w:t>
      </w:r>
      <w:r>
        <w:rPr>
          <w:sz w:val="22"/>
          <w:szCs w:val="22"/>
          <w:lang w:val="en-US"/>
        </w:rPr>
        <w:t xml:space="preserve">is </w:t>
      </w:r>
      <w:r w:rsidR="00B66E0D">
        <w:rPr>
          <w:sz w:val="22"/>
          <w:szCs w:val="22"/>
          <w:lang w:val="en-US"/>
        </w:rPr>
        <w:t>part of</w:t>
      </w:r>
      <w:r>
        <w:rPr>
          <w:sz w:val="22"/>
          <w:szCs w:val="22"/>
          <w:lang w:val="en-US"/>
        </w:rPr>
        <w:t xml:space="preserve"> the</w:t>
      </w:r>
      <w:r w:rsidR="00A17EF6">
        <w:rPr>
          <w:sz w:val="22"/>
          <w:szCs w:val="22"/>
          <w:lang w:val="en-US"/>
        </w:rPr>
        <w:t xml:space="preserve"> former</w:t>
      </w:r>
      <w:r w:rsidR="00B66E0D">
        <w:rPr>
          <w:sz w:val="22"/>
          <w:szCs w:val="22"/>
          <w:lang w:val="en-US"/>
        </w:rPr>
        <w:t xml:space="preserve"> MetLife</w:t>
      </w:r>
      <w:r>
        <w:rPr>
          <w:sz w:val="22"/>
          <w:szCs w:val="22"/>
          <w:lang w:val="en-US"/>
        </w:rPr>
        <w:t xml:space="preserve"> activities </w:t>
      </w:r>
      <w:r w:rsidR="00B66E0D">
        <w:rPr>
          <w:sz w:val="22"/>
          <w:szCs w:val="22"/>
          <w:lang w:val="en-US"/>
        </w:rPr>
        <w:t>in Poland</w:t>
      </w:r>
      <w:r>
        <w:rPr>
          <w:sz w:val="22"/>
          <w:szCs w:val="22"/>
          <w:lang w:val="en-US"/>
        </w:rPr>
        <w:t xml:space="preserve"> that were</w:t>
      </w:r>
      <w:r w:rsidR="00B66E0D">
        <w:rPr>
          <w:sz w:val="22"/>
          <w:szCs w:val="22"/>
          <w:lang w:val="en-US"/>
        </w:rPr>
        <w:t xml:space="preserve"> acquired</w:t>
      </w:r>
      <w:r w:rsidR="00737829">
        <w:rPr>
          <w:sz w:val="22"/>
          <w:szCs w:val="22"/>
          <w:lang w:val="en-US"/>
        </w:rPr>
        <w:t xml:space="preserve"> by NN Group</w:t>
      </w:r>
      <w:r w:rsidR="00B66E0D">
        <w:rPr>
          <w:sz w:val="22"/>
          <w:szCs w:val="22"/>
          <w:lang w:val="en-US"/>
        </w:rPr>
        <w:t xml:space="preserve"> </w:t>
      </w:r>
      <w:r>
        <w:rPr>
          <w:sz w:val="22"/>
          <w:szCs w:val="22"/>
          <w:lang w:val="en-US"/>
        </w:rPr>
        <w:t>i</w:t>
      </w:r>
      <w:r w:rsidR="00B66E0D" w:rsidRPr="00B66E0D">
        <w:rPr>
          <w:sz w:val="22"/>
          <w:szCs w:val="22"/>
          <w:lang w:val="en-US"/>
        </w:rPr>
        <w:t>n April 2022</w:t>
      </w:r>
      <w:r w:rsidR="00EB40E5">
        <w:rPr>
          <w:sz w:val="22"/>
          <w:szCs w:val="22"/>
          <w:lang w:val="en-US"/>
        </w:rPr>
        <w:t xml:space="preserve">. </w:t>
      </w:r>
      <w:r w:rsidR="00B66E0D">
        <w:rPr>
          <w:sz w:val="22"/>
          <w:szCs w:val="22"/>
          <w:lang w:val="en-US"/>
        </w:rPr>
        <w:t xml:space="preserve">The business </w:t>
      </w:r>
      <w:r w:rsidR="0061658F">
        <w:rPr>
          <w:sz w:val="22"/>
          <w:szCs w:val="22"/>
          <w:lang w:val="en-US"/>
        </w:rPr>
        <w:t xml:space="preserve">has </w:t>
      </w:r>
      <w:r w:rsidR="008E10A4">
        <w:rPr>
          <w:sz w:val="22"/>
          <w:szCs w:val="22"/>
          <w:lang w:val="en-US"/>
        </w:rPr>
        <w:t xml:space="preserve">approximately EUR </w:t>
      </w:r>
      <w:r w:rsidR="004C7143">
        <w:rPr>
          <w:sz w:val="22"/>
          <w:szCs w:val="22"/>
          <w:lang w:val="en-US"/>
        </w:rPr>
        <w:t>2.4</w:t>
      </w:r>
      <w:r w:rsidR="008E10A4">
        <w:rPr>
          <w:sz w:val="22"/>
          <w:szCs w:val="22"/>
          <w:lang w:val="en-US"/>
        </w:rPr>
        <w:t xml:space="preserve"> b</w:t>
      </w:r>
      <w:r w:rsidR="00D4702D">
        <w:rPr>
          <w:sz w:val="22"/>
          <w:szCs w:val="22"/>
          <w:lang w:val="en-US"/>
        </w:rPr>
        <w:t>illion</w:t>
      </w:r>
      <w:r w:rsidR="008E10A4">
        <w:rPr>
          <w:sz w:val="22"/>
          <w:szCs w:val="22"/>
          <w:lang w:val="en-US"/>
        </w:rPr>
        <w:t xml:space="preserve"> of </w:t>
      </w:r>
      <w:r>
        <w:rPr>
          <w:sz w:val="22"/>
          <w:szCs w:val="22"/>
          <w:lang w:val="en-US"/>
        </w:rPr>
        <w:t>a</w:t>
      </w:r>
      <w:r w:rsidR="008546A0">
        <w:rPr>
          <w:sz w:val="22"/>
          <w:szCs w:val="22"/>
          <w:lang w:val="en-US"/>
        </w:rPr>
        <w:t xml:space="preserve">ssets </w:t>
      </w:r>
      <w:r w:rsidR="00947AAD">
        <w:rPr>
          <w:sz w:val="22"/>
          <w:szCs w:val="22"/>
          <w:lang w:val="en-US"/>
        </w:rPr>
        <w:t>u</w:t>
      </w:r>
      <w:r w:rsidR="008E10A4">
        <w:rPr>
          <w:sz w:val="22"/>
          <w:szCs w:val="22"/>
          <w:lang w:val="en-US"/>
        </w:rPr>
        <w:t xml:space="preserve">nder </w:t>
      </w:r>
      <w:r>
        <w:rPr>
          <w:sz w:val="22"/>
          <w:szCs w:val="22"/>
          <w:lang w:val="en-US"/>
        </w:rPr>
        <w:t>m</w:t>
      </w:r>
      <w:r w:rsidR="008546A0">
        <w:rPr>
          <w:sz w:val="22"/>
          <w:szCs w:val="22"/>
          <w:lang w:val="en-US"/>
        </w:rPr>
        <w:t>anagement</w:t>
      </w:r>
      <w:r w:rsidR="000B11A5" w:rsidRPr="000B11A5">
        <w:rPr>
          <w:sz w:val="22"/>
          <w:szCs w:val="22"/>
          <w:lang w:val="en-US"/>
        </w:rPr>
        <w:t>.</w:t>
      </w:r>
    </w:p>
    <w:p w14:paraId="4142ECE1" w14:textId="3F865944" w:rsidR="009C5877" w:rsidRDefault="009C5877" w:rsidP="00E10CD4">
      <w:pPr>
        <w:rPr>
          <w:sz w:val="22"/>
          <w:szCs w:val="22"/>
          <w:lang w:val="en-US"/>
        </w:rPr>
      </w:pPr>
    </w:p>
    <w:p w14:paraId="003B24CF" w14:textId="0DB82A2B" w:rsidR="00F67AE7" w:rsidRDefault="00BD4A8B" w:rsidP="004D1D2B">
      <w:pPr>
        <w:rPr>
          <w:rFonts w:ascii="NNDagny" w:hAnsi="NNDagny"/>
          <w:color w:val="414141"/>
          <w:shd w:val="clear" w:color="auto" w:fill="FFFFFF"/>
        </w:rPr>
      </w:pPr>
      <w:r w:rsidRPr="00D4702D">
        <w:rPr>
          <w:sz w:val="22"/>
          <w:szCs w:val="22"/>
          <w:lang w:val="en-US"/>
        </w:rPr>
        <w:t xml:space="preserve">The decision to divest was made </w:t>
      </w:r>
      <w:r w:rsidR="004C7143">
        <w:rPr>
          <w:sz w:val="22"/>
          <w:szCs w:val="22"/>
          <w:lang w:val="en-US"/>
        </w:rPr>
        <w:t xml:space="preserve">following a review </w:t>
      </w:r>
      <w:r w:rsidR="0003774E">
        <w:rPr>
          <w:sz w:val="22"/>
          <w:szCs w:val="22"/>
          <w:lang w:val="en-US"/>
        </w:rPr>
        <w:t xml:space="preserve">of NN’s strategic options for the </w:t>
      </w:r>
      <w:r w:rsidR="00162DE7">
        <w:rPr>
          <w:sz w:val="22"/>
          <w:szCs w:val="22"/>
          <w:lang w:val="en-US"/>
        </w:rPr>
        <w:t>former</w:t>
      </w:r>
      <w:r w:rsidR="0003774E">
        <w:rPr>
          <w:sz w:val="22"/>
          <w:szCs w:val="22"/>
          <w:lang w:val="en-US"/>
        </w:rPr>
        <w:t xml:space="preserve"> MetLife </w:t>
      </w:r>
      <w:r w:rsidR="006B1AD7">
        <w:rPr>
          <w:sz w:val="22"/>
          <w:szCs w:val="22"/>
          <w:lang w:val="en-US"/>
        </w:rPr>
        <w:t xml:space="preserve">pension </w:t>
      </w:r>
      <w:r w:rsidR="0003774E">
        <w:rPr>
          <w:sz w:val="22"/>
          <w:szCs w:val="22"/>
          <w:lang w:val="en-US"/>
        </w:rPr>
        <w:t>business</w:t>
      </w:r>
      <w:r w:rsidR="006B1AD7">
        <w:rPr>
          <w:sz w:val="22"/>
          <w:szCs w:val="22"/>
          <w:lang w:val="en-US"/>
        </w:rPr>
        <w:t xml:space="preserve"> in Poland</w:t>
      </w:r>
      <w:r w:rsidR="0003774E">
        <w:rPr>
          <w:sz w:val="22"/>
          <w:szCs w:val="22"/>
          <w:lang w:val="en-US"/>
        </w:rPr>
        <w:t>.</w:t>
      </w:r>
      <w:r w:rsidRPr="00D4702D">
        <w:rPr>
          <w:sz w:val="22"/>
          <w:szCs w:val="22"/>
          <w:lang w:val="en-US"/>
        </w:rPr>
        <w:t xml:space="preserve"> </w:t>
      </w:r>
      <w:r w:rsidR="00F67AE7" w:rsidRPr="00D4702D">
        <w:rPr>
          <w:sz w:val="22"/>
          <w:szCs w:val="22"/>
          <w:lang w:val="en-US"/>
        </w:rPr>
        <w:t>The</w:t>
      </w:r>
      <w:r w:rsidR="00F67AE7" w:rsidRPr="004D1D2B">
        <w:rPr>
          <w:sz w:val="22"/>
          <w:szCs w:val="22"/>
          <w:lang w:val="en-US"/>
        </w:rPr>
        <w:t xml:space="preserve"> transaction does not impact </w:t>
      </w:r>
      <w:r w:rsidR="009C5877">
        <w:rPr>
          <w:sz w:val="22"/>
          <w:szCs w:val="22"/>
          <w:lang w:val="en-US"/>
        </w:rPr>
        <w:t xml:space="preserve">the </w:t>
      </w:r>
      <w:r w:rsidR="00F67AE7" w:rsidRPr="004D1D2B">
        <w:rPr>
          <w:sz w:val="22"/>
          <w:szCs w:val="22"/>
          <w:lang w:val="en-US"/>
        </w:rPr>
        <w:t>existing pension business</w:t>
      </w:r>
      <w:r w:rsidR="009C5877">
        <w:rPr>
          <w:sz w:val="22"/>
          <w:szCs w:val="22"/>
          <w:lang w:val="en-US"/>
        </w:rPr>
        <w:t xml:space="preserve"> </w:t>
      </w:r>
      <w:r w:rsidR="00A34CEC">
        <w:rPr>
          <w:sz w:val="22"/>
          <w:szCs w:val="22"/>
          <w:lang w:val="en-US"/>
        </w:rPr>
        <w:t xml:space="preserve">of </w:t>
      </w:r>
      <w:r w:rsidR="009C5877">
        <w:rPr>
          <w:sz w:val="22"/>
          <w:szCs w:val="22"/>
          <w:lang w:val="en-US"/>
        </w:rPr>
        <w:t>Nationale-Nederlanden Poland</w:t>
      </w:r>
      <w:r w:rsidR="00F67AE7" w:rsidRPr="004D1D2B">
        <w:rPr>
          <w:sz w:val="22"/>
          <w:szCs w:val="22"/>
          <w:lang w:val="en-US"/>
        </w:rPr>
        <w:t>, which remains a market leader in the Polish pension market.</w:t>
      </w:r>
      <w:r w:rsidR="00E121C9" w:rsidRPr="00E121C9">
        <w:rPr>
          <w:rFonts w:ascii="NNDagny" w:hAnsi="NNDagny"/>
          <w:color w:val="414141"/>
          <w:shd w:val="clear" w:color="auto" w:fill="FFFFFF"/>
        </w:rPr>
        <w:t xml:space="preserve"> </w:t>
      </w:r>
    </w:p>
    <w:p w14:paraId="72C52689" w14:textId="730111AF" w:rsidR="005B5A4E" w:rsidRDefault="005B5A4E" w:rsidP="004D1D2B">
      <w:pPr>
        <w:rPr>
          <w:rFonts w:ascii="NNDagny" w:hAnsi="NNDagny"/>
          <w:color w:val="414141"/>
          <w:shd w:val="clear" w:color="auto" w:fill="FFFFFF"/>
        </w:rPr>
      </w:pPr>
    </w:p>
    <w:p w14:paraId="3D8B7871" w14:textId="1AAA110F" w:rsidR="00173CAB" w:rsidRPr="00173CAB" w:rsidRDefault="00173CAB" w:rsidP="00173CAB">
      <w:pPr>
        <w:rPr>
          <w:sz w:val="22"/>
          <w:szCs w:val="22"/>
          <w:lang w:val="en-US"/>
        </w:rPr>
      </w:pPr>
      <w:r w:rsidRPr="00173CAB">
        <w:rPr>
          <w:sz w:val="22"/>
          <w:szCs w:val="22"/>
          <w:lang w:val="en-US"/>
        </w:rPr>
        <w:t xml:space="preserve">The </w:t>
      </w:r>
      <w:r w:rsidR="001E284D">
        <w:rPr>
          <w:sz w:val="22"/>
          <w:szCs w:val="22"/>
          <w:lang w:val="en-US"/>
        </w:rPr>
        <w:t>sale</w:t>
      </w:r>
      <w:r w:rsidRPr="00173CAB">
        <w:rPr>
          <w:sz w:val="22"/>
          <w:szCs w:val="22"/>
          <w:lang w:val="en-US"/>
        </w:rPr>
        <w:t xml:space="preserve"> is </w:t>
      </w:r>
      <w:r w:rsidR="006B1AD7">
        <w:rPr>
          <w:sz w:val="22"/>
          <w:szCs w:val="22"/>
          <w:lang w:val="en-US"/>
        </w:rPr>
        <w:t xml:space="preserve">expected to </w:t>
      </w:r>
      <w:r w:rsidR="009D1983">
        <w:rPr>
          <w:sz w:val="22"/>
          <w:szCs w:val="22"/>
          <w:lang w:val="en-US"/>
        </w:rPr>
        <w:t xml:space="preserve">have </w:t>
      </w:r>
      <w:r w:rsidR="006B1AD7">
        <w:rPr>
          <w:sz w:val="22"/>
          <w:szCs w:val="22"/>
          <w:lang w:val="en-US"/>
        </w:rPr>
        <w:t xml:space="preserve">an immaterial </w:t>
      </w:r>
      <w:r w:rsidR="009D1983">
        <w:rPr>
          <w:sz w:val="22"/>
          <w:szCs w:val="22"/>
          <w:lang w:val="en-US"/>
        </w:rPr>
        <w:t xml:space="preserve">impact </w:t>
      </w:r>
      <w:r w:rsidR="006B1AD7">
        <w:rPr>
          <w:sz w:val="22"/>
          <w:szCs w:val="22"/>
          <w:lang w:val="en-US"/>
        </w:rPr>
        <w:t>on</w:t>
      </w:r>
      <w:r w:rsidR="009D1983">
        <w:rPr>
          <w:sz w:val="22"/>
          <w:szCs w:val="22"/>
          <w:lang w:val="en-US"/>
        </w:rPr>
        <w:t xml:space="preserve"> </w:t>
      </w:r>
      <w:r w:rsidR="00B353EF">
        <w:rPr>
          <w:sz w:val="22"/>
          <w:szCs w:val="22"/>
          <w:lang w:val="en-US"/>
        </w:rPr>
        <w:t xml:space="preserve">NN Group’s </w:t>
      </w:r>
      <w:r w:rsidR="006B1AD7">
        <w:rPr>
          <w:sz w:val="22"/>
          <w:szCs w:val="22"/>
          <w:lang w:val="en-US"/>
        </w:rPr>
        <w:t>operating capital generation and operating result.</w:t>
      </w:r>
    </w:p>
    <w:p w14:paraId="1489E2B1" w14:textId="77777777" w:rsidR="00A8036C" w:rsidRPr="00142F49" w:rsidRDefault="00A8036C" w:rsidP="002C16D0">
      <w:pPr>
        <w:rPr>
          <w:sz w:val="22"/>
          <w:szCs w:val="22"/>
          <w:lang w:val="en-US"/>
        </w:rPr>
      </w:pPr>
    </w:p>
    <w:p w14:paraId="1DC9910D" w14:textId="275041A9" w:rsidR="002E5940" w:rsidRPr="00142F49" w:rsidRDefault="002E5940" w:rsidP="00632752">
      <w:pPr>
        <w:rPr>
          <w:sz w:val="22"/>
          <w:szCs w:val="22"/>
          <w:lang w:val="en-US"/>
        </w:rPr>
      </w:pPr>
      <w:r w:rsidRPr="00142F49">
        <w:rPr>
          <w:sz w:val="22"/>
          <w:szCs w:val="22"/>
          <w:lang w:val="en-US"/>
        </w:rPr>
        <w:t xml:space="preserve">The transaction </w:t>
      </w:r>
      <w:r w:rsidR="000C36DE">
        <w:rPr>
          <w:sz w:val="22"/>
          <w:szCs w:val="22"/>
          <w:lang w:val="en-US"/>
        </w:rPr>
        <w:t>is s</w:t>
      </w:r>
      <w:r w:rsidRPr="00142F49">
        <w:rPr>
          <w:sz w:val="22"/>
          <w:szCs w:val="22"/>
          <w:lang w:val="en-US"/>
        </w:rPr>
        <w:t xml:space="preserve">ubject to </w:t>
      </w:r>
      <w:r w:rsidR="00EF5E07">
        <w:rPr>
          <w:sz w:val="22"/>
          <w:szCs w:val="22"/>
          <w:lang w:val="en-US"/>
        </w:rPr>
        <w:t xml:space="preserve">customary closing conditions </w:t>
      </w:r>
      <w:r w:rsidRPr="00142F49">
        <w:rPr>
          <w:sz w:val="22"/>
          <w:szCs w:val="22"/>
          <w:lang w:val="en-US"/>
        </w:rPr>
        <w:t xml:space="preserve">and is expected to close </w:t>
      </w:r>
      <w:r w:rsidR="00525A14">
        <w:rPr>
          <w:sz w:val="22"/>
          <w:szCs w:val="22"/>
          <w:lang w:val="en-US"/>
        </w:rPr>
        <w:t xml:space="preserve">ultimately </w:t>
      </w:r>
      <w:r w:rsidRPr="00142F49">
        <w:rPr>
          <w:sz w:val="22"/>
          <w:szCs w:val="22"/>
          <w:lang w:val="en-US"/>
        </w:rPr>
        <w:t xml:space="preserve">in </w:t>
      </w:r>
      <w:r w:rsidR="00D4702D">
        <w:rPr>
          <w:sz w:val="22"/>
          <w:szCs w:val="22"/>
          <w:lang w:val="en-US"/>
        </w:rPr>
        <w:t xml:space="preserve">the first quarter of </w:t>
      </w:r>
      <w:r w:rsidR="00525A14">
        <w:rPr>
          <w:sz w:val="22"/>
          <w:szCs w:val="22"/>
          <w:lang w:val="en-US"/>
        </w:rPr>
        <w:t>2023</w:t>
      </w:r>
      <w:r w:rsidR="00D4702D">
        <w:rPr>
          <w:sz w:val="22"/>
          <w:szCs w:val="22"/>
          <w:lang w:val="en-US"/>
        </w:rPr>
        <w:t>.</w:t>
      </w:r>
      <w:r w:rsidR="001039B3">
        <w:rPr>
          <w:sz w:val="22"/>
          <w:szCs w:val="22"/>
          <w:lang w:val="en-US"/>
        </w:rPr>
        <w:t xml:space="preserve">  </w:t>
      </w:r>
    </w:p>
    <w:p w14:paraId="0BAE7017" w14:textId="49E39D2D" w:rsidR="00664CA6" w:rsidRDefault="002C16D0" w:rsidP="00664CA6">
      <w:pPr>
        <w:rPr>
          <w:sz w:val="22"/>
          <w:szCs w:val="22"/>
          <w:lang w:val="en-US"/>
        </w:rPr>
      </w:pPr>
      <w:r>
        <w:rPr>
          <w:sz w:val="22"/>
          <w:szCs w:val="22"/>
          <w:lang w:val="en-US"/>
        </w:rPr>
        <w:t xml:space="preserve"> </w:t>
      </w:r>
    </w:p>
    <w:p w14:paraId="13835774" w14:textId="77777777" w:rsidR="00664CA6" w:rsidRPr="003F11D7" w:rsidRDefault="00664CA6" w:rsidP="00664CA6">
      <w:pPr>
        <w:pStyle w:val="NormalnyWeb"/>
        <w:shd w:val="clear" w:color="auto" w:fill="FFFFFF"/>
        <w:rPr>
          <w:rFonts w:asciiTheme="minorHAnsi" w:hAnsiTheme="minorHAnsi" w:cstheme="minorHAnsi"/>
          <w:sz w:val="22"/>
          <w:szCs w:val="22"/>
        </w:rPr>
      </w:pPr>
      <w:r w:rsidRPr="003F11D7">
        <w:rPr>
          <w:rFonts w:asciiTheme="minorHAnsi" w:hAnsiTheme="minorHAnsi" w:cstheme="minorHAnsi"/>
          <w:sz w:val="22"/>
          <w:szCs w:val="22"/>
        </w:rPr>
        <w:t>For further information on NN Group, please visit </w:t>
      </w:r>
      <w:hyperlink r:id="rId11" w:tooltip="https://www.nn-group.com/" w:history="1">
        <w:r w:rsidRPr="003F11D7">
          <w:rPr>
            <w:rStyle w:val="Hipercze"/>
            <w:rFonts w:asciiTheme="minorHAnsi" w:hAnsiTheme="minorHAnsi" w:cstheme="minorHAnsi"/>
            <w:color w:val="auto"/>
            <w:sz w:val="22"/>
            <w:szCs w:val="22"/>
          </w:rPr>
          <w:t>www.nn-group.com</w:t>
        </w:r>
      </w:hyperlink>
      <w:r w:rsidRPr="003F11D7">
        <w:rPr>
          <w:rFonts w:asciiTheme="minorHAnsi" w:hAnsiTheme="minorHAnsi" w:cstheme="minorHAnsi"/>
          <w:sz w:val="22"/>
          <w:szCs w:val="22"/>
        </w:rPr>
        <w:t>.</w:t>
      </w:r>
    </w:p>
    <w:p w14:paraId="21BF7A39" w14:textId="77777777" w:rsidR="00F75967" w:rsidRDefault="00F75967" w:rsidP="009B7A6F">
      <w:pPr>
        <w:rPr>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81"/>
        <w:gridCol w:w="4535"/>
      </w:tblGrid>
      <w:tr w:rsidR="000107DD" w:rsidRPr="00CE7B3D" w14:paraId="0D2EBD14" w14:textId="77777777" w:rsidTr="00234116">
        <w:trPr>
          <w:trHeight w:val="1645"/>
        </w:trPr>
        <w:tc>
          <w:tcPr>
            <w:tcW w:w="4538" w:type="dxa"/>
          </w:tcPr>
          <w:p w14:paraId="4A5476AA"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Press enquiries NN Group</w:t>
            </w:r>
          </w:p>
          <w:p w14:paraId="255931C0"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 Relations</w:t>
            </w:r>
          </w:p>
          <w:p w14:paraId="69D64BFE" w14:textId="18522809" w:rsidR="000107DD" w:rsidRPr="00CE7B3D" w:rsidRDefault="00892334">
            <w:pPr>
              <w:pStyle w:val="NNContact"/>
              <w:framePr w:w="0" w:hSpace="0" w:wrap="auto" w:vAnchor="margin" w:yAlign="inline"/>
              <w:suppressAutoHyphens/>
              <w:rPr>
                <w:sz w:val="22"/>
                <w:szCs w:val="22"/>
                <w:lang w:val="en-GB"/>
              </w:rPr>
            </w:pPr>
            <w:r w:rsidRPr="00CE7B3D">
              <w:rPr>
                <w:sz w:val="22"/>
                <w:szCs w:val="22"/>
                <w:lang w:val="en-GB"/>
              </w:rPr>
              <w:t>+31</w:t>
            </w:r>
            <w:r w:rsidR="00D676A2">
              <w:rPr>
                <w:sz w:val="22"/>
                <w:szCs w:val="22"/>
                <w:lang w:val="en-GB"/>
              </w:rPr>
              <w:t xml:space="preserve"> </w:t>
            </w:r>
            <w:r w:rsidR="00A1158D" w:rsidRPr="00A1158D">
              <w:rPr>
                <w:sz w:val="22"/>
                <w:szCs w:val="22"/>
                <w:lang w:val="en-GB"/>
              </w:rPr>
              <w:t xml:space="preserve">6 </w:t>
            </w:r>
            <w:r w:rsidR="00845489">
              <w:rPr>
                <w:sz w:val="22"/>
                <w:szCs w:val="22"/>
                <w:lang w:val="en-GB"/>
              </w:rPr>
              <w:t>53603065</w:t>
            </w:r>
          </w:p>
          <w:p w14:paraId="5D2E46C8"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mediarelations</w:t>
            </w:r>
            <w:r w:rsidR="000107DD" w:rsidRPr="00CE7B3D">
              <w:rPr>
                <w:sz w:val="22"/>
                <w:szCs w:val="22"/>
                <w:lang w:val="en-GB"/>
              </w:rPr>
              <w:t>@nn-group.com</w:t>
            </w:r>
          </w:p>
          <w:p w14:paraId="535E5BFE" w14:textId="77777777" w:rsidR="000107DD" w:rsidRPr="00CE7B3D" w:rsidRDefault="000107DD" w:rsidP="00D651A3">
            <w:pPr>
              <w:pStyle w:val="NNGStandardwithoutspacing"/>
              <w:jc w:val="left"/>
              <w:rPr>
                <w:sz w:val="22"/>
                <w:lang w:val="en-GB"/>
              </w:rPr>
            </w:pPr>
          </w:p>
        </w:tc>
        <w:tc>
          <w:tcPr>
            <w:tcW w:w="281" w:type="dxa"/>
          </w:tcPr>
          <w:p w14:paraId="65FC0A58" w14:textId="77777777" w:rsidR="000107DD" w:rsidRPr="00CE7B3D" w:rsidRDefault="000107DD" w:rsidP="00D6433F">
            <w:pPr>
              <w:suppressAutoHyphens/>
              <w:rPr>
                <w:sz w:val="22"/>
                <w:szCs w:val="22"/>
              </w:rPr>
            </w:pPr>
          </w:p>
        </w:tc>
        <w:tc>
          <w:tcPr>
            <w:tcW w:w="4535" w:type="dxa"/>
          </w:tcPr>
          <w:p w14:paraId="1125C177"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Investor enquiries NN Group</w:t>
            </w:r>
          </w:p>
          <w:p w14:paraId="707BB07E" w14:textId="77777777"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Investor Relations</w:t>
            </w:r>
          </w:p>
          <w:p w14:paraId="542ECFCD" w14:textId="3654C69A"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 xml:space="preserve">+31 88 </w:t>
            </w:r>
            <w:r w:rsidR="00084ADA">
              <w:rPr>
                <w:sz w:val="22"/>
                <w:szCs w:val="22"/>
                <w:lang w:val="en-GB"/>
              </w:rPr>
              <w:t>670 6647</w:t>
            </w:r>
          </w:p>
          <w:p w14:paraId="22E6D965" w14:textId="77777777" w:rsidR="000107DD" w:rsidRPr="00CE7B3D" w:rsidRDefault="00EE7299" w:rsidP="00FF2415">
            <w:pPr>
              <w:pStyle w:val="NNContact"/>
              <w:framePr w:w="0" w:hSpace="0" w:wrap="auto" w:vAnchor="margin" w:yAlign="inline"/>
              <w:suppressAutoHyphens/>
              <w:rPr>
                <w:sz w:val="22"/>
                <w:szCs w:val="22"/>
                <w:lang w:val="en-GB"/>
              </w:rPr>
            </w:pPr>
            <w:r>
              <w:rPr>
                <w:sz w:val="22"/>
                <w:szCs w:val="22"/>
                <w:lang w:val="en-GB"/>
              </w:rPr>
              <w:t>investor.relations@nn-group.com</w:t>
            </w:r>
          </w:p>
        </w:tc>
      </w:tr>
    </w:tbl>
    <w:p w14:paraId="6CBA676E" w14:textId="3038E225" w:rsidR="00180487" w:rsidRPr="00A6301F" w:rsidRDefault="00180487" w:rsidP="007E3978">
      <w:pPr>
        <w:suppressAutoHyphens/>
        <w:rPr>
          <w:color w:val="FF6600"/>
          <w:sz w:val="22"/>
        </w:rPr>
      </w:pPr>
      <w:r w:rsidRPr="00A6301F">
        <w:rPr>
          <w:color w:val="FF6600"/>
          <w:sz w:val="22"/>
          <w:szCs w:val="22"/>
        </w:rPr>
        <w:t>NN Group profile</w:t>
      </w:r>
      <w:r w:rsidR="00A6301F" w:rsidRPr="00A6301F">
        <w:rPr>
          <w:color w:val="FF6600"/>
          <w:sz w:val="22"/>
          <w:szCs w:val="22"/>
        </w:rPr>
        <w:t xml:space="preserve"> </w:t>
      </w:r>
    </w:p>
    <w:p w14:paraId="4A43BC75" w14:textId="77777777" w:rsidR="00F97A33" w:rsidRPr="00F97A33" w:rsidRDefault="00F97A33" w:rsidP="00F97A33">
      <w:pPr>
        <w:suppressAutoHyphens/>
        <w:rPr>
          <w:color w:val="FF6600"/>
          <w:sz w:val="22"/>
          <w:szCs w:val="22"/>
        </w:rPr>
      </w:pPr>
      <w:r w:rsidRPr="00F97A33">
        <w:rPr>
          <w:color w:val="FF6600"/>
          <w:sz w:val="22"/>
          <w:szCs w:val="22"/>
        </w:rPr>
        <w:t xml:space="preserve">NN Group is an international financial services company, active in 11 countries, with a strong presence in a number of European countries and Japan. With all its employees, the Group provides retirement services, pensions, insurance, banking and investments to approximately 18 million customers. NN Group includes Nationale-Nederlanden, NN, ABN AMRO Insurance, </w:t>
      </w:r>
      <w:proofErr w:type="spellStart"/>
      <w:r w:rsidRPr="00F97A33">
        <w:rPr>
          <w:color w:val="FF6600"/>
          <w:sz w:val="22"/>
          <w:szCs w:val="22"/>
        </w:rPr>
        <w:t>Movir</w:t>
      </w:r>
      <w:proofErr w:type="spellEnd"/>
      <w:r w:rsidRPr="00F97A33">
        <w:rPr>
          <w:color w:val="FF6600"/>
          <w:sz w:val="22"/>
          <w:szCs w:val="22"/>
        </w:rPr>
        <w:t xml:space="preserve">, AZL, </w:t>
      </w:r>
      <w:proofErr w:type="spellStart"/>
      <w:r w:rsidRPr="00F97A33">
        <w:rPr>
          <w:color w:val="FF6600"/>
          <w:sz w:val="22"/>
          <w:szCs w:val="22"/>
        </w:rPr>
        <w:t>BeFrank</w:t>
      </w:r>
      <w:proofErr w:type="spellEnd"/>
      <w:r w:rsidRPr="00F97A33">
        <w:rPr>
          <w:color w:val="FF6600"/>
          <w:sz w:val="22"/>
          <w:szCs w:val="22"/>
        </w:rPr>
        <w:t xml:space="preserve">, OHRA and </w:t>
      </w:r>
      <w:proofErr w:type="spellStart"/>
      <w:r w:rsidRPr="00F97A33">
        <w:rPr>
          <w:color w:val="FF6600"/>
          <w:sz w:val="22"/>
          <w:szCs w:val="22"/>
        </w:rPr>
        <w:t>Woonnu</w:t>
      </w:r>
      <w:proofErr w:type="spellEnd"/>
      <w:r w:rsidRPr="00F97A33">
        <w:rPr>
          <w:color w:val="FF6600"/>
          <w:sz w:val="22"/>
          <w:szCs w:val="22"/>
        </w:rPr>
        <w:t>. NN Group is listed on Euronext Amsterdam (NN).</w:t>
      </w:r>
    </w:p>
    <w:p w14:paraId="376FEB67" w14:textId="77777777" w:rsidR="00180487" w:rsidRPr="007E3978" w:rsidRDefault="00180487" w:rsidP="007E3978">
      <w:pPr>
        <w:suppressAutoHyphens/>
        <w:rPr>
          <w:color w:val="FF6600"/>
          <w:sz w:val="22"/>
          <w:szCs w:val="22"/>
        </w:rPr>
      </w:pPr>
    </w:p>
    <w:p w14:paraId="08969B63" w14:textId="77777777" w:rsidR="00E27A1A" w:rsidRPr="00573103" w:rsidRDefault="009B58A9" w:rsidP="00CA10AA">
      <w:pPr>
        <w:suppressAutoHyphens/>
        <w:spacing w:line="240" w:lineRule="atLeast"/>
        <w:rPr>
          <w:b/>
          <w:bCs/>
          <w:color w:val="808080" w:themeColor="background1" w:themeShade="80"/>
        </w:rPr>
      </w:pPr>
      <w:r w:rsidRPr="00573103">
        <w:rPr>
          <w:b/>
          <w:bCs/>
          <w:color w:val="808080" w:themeColor="background1" w:themeShade="80"/>
        </w:rPr>
        <w:t>Important legal information</w:t>
      </w:r>
    </w:p>
    <w:p w14:paraId="14D3DC0A" w14:textId="77777777" w:rsidR="00E27A1A" w:rsidRPr="00573103" w:rsidRDefault="00E27A1A" w:rsidP="007E3978">
      <w:pPr>
        <w:suppressAutoHyphens/>
        <w:spacing w:line="240" w:lineRule="atLeast"/>
        <w:rPr>
          <w:color w:val="808080" w:themeColor="background1" w:themeShade="80"/>
        </w:rPr>
      </w:pPr>
      <w:bookmarkStart w:id="0" w:name="_Hlk47446992"/>
      <w:r w:rsidRPr="00573103">
        <w:rPr>
          <w:color w:val="808080" w:themeColor="background1" w:themeShade="80"/>
        </w:rP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(1) changes in general economic conditions, in particular economic conditions in NN Group’s core markets, (2) the effects of the Covid-19 pandemic and </w:t>
      </w:r>
      <w:r w:rsidRPr="00573103">
        <w:rPr>
          <w:color w:val="808080" w:themeColor="background1" w:themeShade="80"/>
        </w:rPr>
        <w:lastRenderedPageBreak/>
        <w:t>related response measures, including lockdowns and travel restrictions, on economic conditions in countries in which NN Group operates, on NN Group’s business and operations and on NN Group’s employees, customers and counterparties (3) changes in performance of financial markets, including developing markets, (4) consequences of a potential (partial) break-up of the euro or European Union countries leaving the European Union, (5) changes in the availability of, and costs associated with, sources of liquidity as well as conditions in the credit markets generally, (6) the frequency and severity of insured loss events, (7) changes affecting mortality and morbidity levels and trends, (8) changes affecting persistency levels, (9) changes affecting interest rate levels, (10) changes affecting currency exchange rates, (11) changes in investor, customer and policyholder behaviour, (12) changes in general competitive factors, (13) changes in laws and regulations and the interpretation and application thereof, (14) changes in the policies and actions of governments and/or regulatory authorities, (15) conclusions with regard to accounting assumptions and methodologies, (16) changes in ownership that could affect the future availability to NN Group of net operating loss, net capital and built-in loss carry forwards, (17) changes in credit and financial strength ratings, (18) NN Group’s ability to achieve projected operational synergies, (19) catastrophes and terrorist-related events, (20) adverse developments in legal and other proceedings and (21) the other risks and uncertainties contained in recent public disclosures made by NN Group.</w:t>
      </w:r>
    </w:p>
    <w:p w14:paraId="1EAD3284" w14:textId="77777777" w:rsidR="00E27A1A" w:rsidRPr="00573103" w:rsidRDefault="00E27A1A" w:rsidP="007E3978">
      <w:pPr>
        <w:suppressAutoHyphens/>
        <w:spacing w:line="240" w:lineRule="atLeast"/>
        <w:rPr>
          <w:color w:val="808080" w:themeColor="background1" w:themeShade="80"/>
        </w:rPr>
      </w:pPr>
      <w:r w:rsidRPr="00573103">
        <w:rPr>
          <w:color w:val="808080" w:themeColor="background1" w:themeShade="80"/>
        </w:rPr>
        <w:t> </w:t>
      </w:r>
    </w:p>
    <w:p w14:paraId="7577C558" w14:textId="77777777" w:rsidR="00E27A1A" w:rsidRPr="00573103" w:rsidRDefault="00E27A1A" w:rsidP="007E3978">
      <w:pPr>
        <w:suppressAutoHyphens/>
        <w:spacing w:line="240" w:lineRule="atLeast"/>
        <w:rPr>
          <w:color w:val="808080" w:themeColor="background1" w:themeShade="80"/>
        </w:rPr>
      </w:pPr>
      <w:r w:rsidRPr="00573103">
        <w:rPr>
          <w:color w:val="808080" w:themeColor="background1" w:themeShade="80"/>
        </w:rPr>
        <w:t xml:space="preserve">Any forward-looking statements made by or on behalf of NN Group speak only as of the date they are made, and, NN Group assumes no obligation to publicly update or revise any forward-looking statements, whether as a result of new information or for any other reason. </w:t>
      </w:r>
    </w:p>
    <w:p w14:paraId="7A25DBA9" w14:textId="60AB58E9" w:rsidR="00E27A1A" w:rsidRPr="007E3978" w:rsidRDefault="00E27A1A" w:rsidP="007E3978">
      <w:pPr>
        <w:suppressAutoHyphens/>
        <w:spacing w:line="240" w:lineRule="atLeast"/>
        <w:rPr>
          <w:color w:val="808080" w:themeColor="background1" w:themeShade="80"/>
        </w:rPr>
      </w:pPr>
      <w:r w:rsidRPr="00573103">
        <w:rPr>
          <w:color w:val="808080" w:themeColor="background1" w:themeShade="80"/>
        </w:rPr>
        <w:t>This document does not constitute an offer to sell, or a solicitation of an offer to buy, any securities.</w:t>
      </w:r>
      <w:bookmarkEnd w:id="0"/>
    </w:p>
    <w:sectPr w:rsidR="00E27A1A" w:rsidRPr="007E3978" w:rsidSect="000E4CB6">
      <w:headerReference w:type="even" r:id="rId12"/>
      <w:headerReference w:type="default" r:id="rId13"/>
      <w:footerReference w:type="even" r:id="rId14"/>
      <w:footerReference w:type="default" r:id="rId15"/>
      <w:headerReference w:type="first" r:id="rId16"/>
      <w:footerReference w:type="first" r:id="rId17"/>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E7EC" w14:textId="77777777" w:rsidR="00EC16F5" w:rsidRDefault="00EC16F5" w:rsidP="00286B8F">
      <w:pPr>
        <w:spacing w:line="240" w:lineRule="auto"/>
      </w:pPr>
      <w:r>
        <w:separator/>
      </w:r>
    </w:p>
  </w:endnote>
  <w:endnote w:type="continuationSeparator" w:id="0">
    <w:p w14:paraId="4AB97364" w14:textId="77777777" w:rsidR="00EC16F5" w:rsidRDefault="00EC16F5" w:rsidP="00286B8F">
      <w:pPr>
        <w:spacing w:line="240" w:lineRule="auto"/>
      </w:pPr>
      <w:r>
        <w:continuationSeparator/>
      </w:r>
    </w:p>
  </w:endnote>
  <w:endnote w:type="continuationNotice" w:id="1">
    <w:p w14:paraId="76908225" w14:textId="77777777" w:rsidR="00EC16F5" w:rsidRDefault="00EC16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NDagny-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NDagn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95E" w14:textId="77777777" w:rsidR="002464C4" w:rsidRDefault="00246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2BB8" w14:textId="77777777" w:rsidR="008A29BF" w:rsidRPr="006401E6" w:rsidRDefault="008A29BF">
    <w:pPr>
      <w:pStyle w:val="Stopka"/>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824A6B">
      <w:rPr>
        <w:rStyle w:val="NNPageNumberChar"/>
        <w:noProof/>
        <w:lang w:val="en-GB"/>
      </w:rPr>
      <w:t>2</w:t>
    </w:r>
    <w:r w:rsidRPr="006401E6">
      <w:rPr>
        <w:rStyle w:val="NNPageNumberCha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6ACC" w14:textId="77777777" w:rsidR="008A29BF" w:rsidRPr="00286C32" w:rsidRDefault="008A29BF">
    <w:pPr>
      <w:pStyle w:val="Stopka"/>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A85495">
      <w:rPr>
        <w:rStyle w:val="NNPageNumberChar"/>
        <w:noProof/>
        <w:lang w:val="en-GB"/>
      </w:rPr>
      <w:t>1</w:t>
    </w:r>
    <w:r w:rsidRPr="006401E6">
      <w:rPr>
        <w:rStyle w:val="NNPageNumberCha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7D36" w14:textId="77777777" w:rsidR="00EC16F5" w:rsidRDefault="00EC16F5" w:rsidP="00286B8F">
      <w:pPr>
        <w:spacing w:line="240" w:lineRule="auto"/>
      </w:pPr>
      <w:r>
        <w:separator/>
      </w:r>
    </w:p>
  </w:footnote>
  <w:footnote w:type="continuationSeparator" w:id="0">
    <w:p w14:paraId="2D312619" w14:textId="77777777" w:rsidR="00EC16F5" w:rsidRDefault="00EC16F5" w:rsidP="00286B8F">
      <w:pPr>
        <w:spacing w:line="240" w:lineRule="auto"/>
      </w:pPr>
      <w:r>
        <w:continuationSeparator/>
      </w:r>
    </w:p>
  </w:footnote>
  <w:footnote w:type="continuationNotice" w:id="1">
    <w:p w14:paraId="0513216B" w14:textId="77777777" w:rsidR="00EC16F5" w:rsidRDefault="00EC16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F38A" w14:textId="77777777" w:rsidR="002464C4" w:rsidRDefault="00246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BF4F" w14:textId="77777777" w:rsidR="008A29BF" w:rsidRPr="006401E6" w:rsidRDefault="008A29BF">
    <w:pPr>
      <w:pStyle w:val="Nagwek"/>
    </w:pPr>
    <w:r>
      <w:rPr>
        <w:noProof/>
        <w:lang w:val="nl-NL" w:eastAsia="nl-NL"/>
      </w:rPr>
      <w:drawing>
        <wp:anchor distT="0" distB="0" distL="114300" distR="114300" simplePos="0" relativeHeight="251658241" behindDoc="1" locked="0" layoutInCell="1" allowOverlap="1" wp14:anchorId="4BC79C90" wp14:editId="43CE307B">
          <wp:simplePos x="0" y="0"/>
          <wp:positionH relativeFrom="page">
            <wp:posOffset>608330</wp:posOffset>
          </wp:positionH>
          <wp:positionV relativeFrom="page">
            <wp:posOffset>0</wp:posOffset>
          </wp:positionV>
          <wp:extent cx="1656000" cy="1152000"/>
          <wp:effectExtent l="0" t="0" r="1905" b="0"/>
          <wp:wrapNone/>
          <wp:docPr id="5" name="Picture 5"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8596" w14:textId="22BDB5BD" w:rsidR="008A29BF" w:rsidRPr="006401E6" w:rsidRDefault="00D729F1" w:rsidP="00286C32">
    <w:pPr>
      <w:pStyle w:val="NNTitleDepartment"/>
      <w:framePr w:wrap="around"/>
    </w:pPr>
    <w:r>
      <w:t>C</w:t>
    </w:r>
    <w:r w:rsidR="008A29BF" w:rsidRPr="006401E6">
      <w:t xml:space="preserve">orporate </w:t>
    </w:r>
    <w:r>
      <w:t>Co</w:t>
    </w:r>
    <w:r w:rsidR="008A29BF" w:rsidRPr="006401E6">
      <w:t>mmunications</w:t>
    </w:r>
  </w:p>
  <w:p w14:paraId="7FB7D056" w14:textId="77777777" w:rsidR="008A29BF" w:rsidRDefault="008A29BF">
    <w:pPr>
      <w:pStyle w:val="Nagwek"/>
    </w:pPr>
    <w:r>
      <w:rPr>
        <w:noProof/>
        <w:lang w:val="nl-NL" w:eastAsia="nl-NL"/>
      </w:rPr>
      <w:drawing>
        <wp:anchor distT="0" distB="0" distL="114300" distR="114300" simplePos="0" relativeHeight="251658240" behindDoc="1" locked="0" layoutInCell="1" allowOverlap="1" wp14:anchorId="5826B54D" wp14:editId="600623E9">
          <wp:simplePos x="0" y="0"/>
          <wp:positionH relativeFrom="page">
            <wp:posOffset>608330</wp:posOffset>
          </wp:positionH>
          <wp:positionV relativeFrom="page">
            <wp:posOffset>0</wp:posOffset>
          </wp:positionV>
          <wp:extent cx="1656000" cy="1152000"/>
          <wp:effectExtent l="0" t="0" r="1905" b="0"/>
          <wp:wrapNone/>
          <wp:docPr id="6" name="Picture 6"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BE3442"/>
    <w:multiLevelType w:val="hybridMultilevel"/>
    <w:tmpl w:val="F56837AA"/>
    <w:lvl w:ilvl="0" w:tplc="C2C0B2F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A1A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0D72FC"/>
    <w:multiLevelType w:val="hybridMultilevel"/>
    <w:tmpl w:val="F84E8652"/>
    <w:lvl w:ilvl="0" w:tplc="97005EBE">
      <w:start w:val="1"/>
      <w:numFmt w:val="bullet"/>
      <w:lvlText w:val="•"/>
      <w:lvlJc w:val="left"/>
      <w:pPr>
        <w:tabs>
          <w:tab w:val="num" w:pos="720"/>
        </w:tabs>
        <w:ind w:left="720" w:hanging="360"/>
      </w:pPr>
      <w:rPr>
        <w:rFonts w:ascii="Calibri" w:hAnsi="Calibri" w:hint="default"/>
      </w:rPr>
    </w:lvl>
    <w:lvl w:ilvl="1" w:tplc="14705F56" w:tentative="1">
      <w:start w:val="1"/>
      <w:numFmt w:val="bullet"/>
      <w:lvlText w:val="•"/>
      <w:lvlJc w:val="left"/>
      <w:pPr>
        <w:tabs>
          <w:tab w:val="num" w:pos="1440"/>
        </w:tabs>
        <w:ind w:left="1440" w:hanging="360"/>
      </w:pPr>
      <w:rPr>
        <w:rFonts w:ascii="Calibri" w:hAnsi="Calibri" w:hint="default"/>
      </w:rPr>
    </w:lvl>
    <w:lvl w:ilvl="2" w:tplc="D63A107C" w:tentative="1">
      <w:start w:val="1"/>
      <w:numFmt w:val="bullet"/>
      <w:lvlText w:val="•"/>
      <w:lvlJc w:val="left"/>
      <w:pPr>
        <w:tabs>
          <w:tab w:val="num" w:pos="2160"/>
        </w:tabs>
        <w:ind w:left="2160" w:hanging="360"/>
      </w:pPr>
      <w:rPr>
        <w:rFonts w:ascii="Calibri" w:hAnsi="Calibri" w:hint="default"/>
      </w:rPr>
    </w:lvl>
    <w:lvl w:ilvl="3" w:tplc="B21ECE3C">
      <w:start w:val="1"/>
      <w:numFmt w:val="bullet"/>
      <w:lvlText w:val="•"/>
      <w:lvlJc w:val="left"/>
      <w:pPr>
        <w:tabs>
          <w:tab w:val="num" w:pos="2880"/>
        </w:tabs>
        <w:ind w:left="2880" w:hanging="360"/>
      </w:pPr>
      <w:rPr>
        <w:rFonts w:ascii="Calibri" w:hAnsi="Calibri" w:hint="default"/>
      </w:rPr>
    </w:lvl>
    <w:lvl w:ilvl="4" w:tplc="64C09A78" w:tentative="1">
      <w:start w:val="1"/>
      <w:numFmt w:val="bullet"/>
      <w:lvlText w:val="•"/>
      <w:lvlJc w:val="left"/>
      <w:pPr>
        <w:tabs>
          <w:tab w:val="num" w:pos="3600"/>
        </w:tabs>
        <w:ind w:left="3600" w:hanging="360"/>
      </w:pPr>
      <w:rPr>
        <w:rFonts w:ascii="Calibri" w:hAnsi="Calibri" w:hint="default"/>
      </w:rPr>
    </w:lvl>
    <w:lvl w:ilvl="5" w:tplc="9D44AB02" w:tentative="1">
      <w:start w:val="1"/>
      <w:numFmt w:val="bullet"/>
      <w:lvlText w:val="•"/>
      <w:lvlJc w:val="left"/>
      <w:pPr>
        <w:tabs>
          <w:tab w:val="num" w:pos="4320"/>
        </w:tabs>
        <w:ind w:left="4320" w:hanging="360"/>
      </w:pPr>
      <w:rPr>
        <w:rFonts w:ascii="Calibri" w:hAnsi="Calibri" w:hint="default"/>
      </w:rPr>
    </w:lvl>
    <w:lvl w:ilvl="6" w:tplc="F3BE8068" w:tentative="1">
      <w:start w:val="1"/>
      <w:numFmt w:val="bullet"/>
      <w:lvlText w:val="•"/>
      <w:lvlJc w:val="left"/>
      <w:pPr>
        <w:tabs>
          <w:tab w:val="num" w:pos="5040"/>
        </w:tabs>
        <w:ind w:left="5040" w:hanging="360"/>
      </w:pPr>
      <w:rPr>
        <w:rFonts w:ascii="Calibri" w:hAnsi="Calibri" w:hint="default"/>
      </w:rPr>
    </w:lvl>
    <w:lvl w:ilvl="7" w:tplc="A7445054" w:tentative="1">
      <w:start w:val="1"/>
      <w:numFmt w:val="bullet"/>
      <w:lvlText w:val="•"/>
      <w:lvlJc w:val="left"/>
      <w:pPr>
        <w:tabs>
          <w:tab w:val="num" w:pos="5760"/>
        </w:tabs>
        <w:ind w:left="5760" w:hanging="360"/>
      </w:pPr>
      <w:rPr>
        <w:rFonts w:ascii="Calibri" w:hAnsi="Calibri" w:hint="default"/>
      </w:rPr>
    </w:lvl>
    <w:lvl w:ilvl="8" w:tplc="1552399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02F7B73"/>
    <w:multiLevelType w:val="hybridMultilevel"/>
    <w:tmpl w:val="86DC1540"/>
    <w:lvl w:ilvl="0" w:tplc="B480280A">
      <w:start w:val="1"/>
      <w:numFmt w:val="bullet"/>
      <w:pStyle w:val="Bullets"/>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8" w15:restartNumberingAfterBreak="0">
    <w:nsid w:val="15410A1D"/>
    <w:multiLevelType w:val="hybridMultilevel"/>
    <w:tmpl w:val="404AC454"/>
    <w:lvl w:ilvl="0" w:tplc="6A4A0B32">
      <w:start w:val="1"/>
      <w:numFmt w:val="bullet"/>
      <w:lvlText w:val="•"/>
      <w:lvlJc w:val="left"/>
      <w:pPr>
        <w:tabs>
          <w:tab w:val="num" w:pos="720"/>
        </w:tabs>
        <w:ind w:left="720" w:hanging="360"/>
      </w:pPr>
      <w:rPr>
        <w:rFonts w:ascii="Calibri" w:hAnsi="Calibri" w:hint="default"/>
      </w:rPr>
    </w:lvl>
    <w:lvl w:ilvl="1" w:tplc="DF0A35F2" w:tentative="1">
      <w:start w:val="1"/>
      <w:numFmt w:val="bullet"/>
      <w:lvlText w:val="•"/>
      <w:lvlJc w:val="left"/>
      <w:pPr>
        <w:tabs>
          <w:tab w:val="num" w:pos="1440"/>
        </w:tabs>
        <w:ind w:left="1440" w:hanging="360"/>
      </w:pPr>
      <w:rPr>
        <w:rFonts w:ascii="Calibri" w:hAnsi="Calibri" w:hint="default"/>
      </w:rPr>
    </w:lvl>
    <w:lvl w:ilvl="2" w:tplc="018CB448" w:tentative="1">
      <w:start w:val="1"/>
      <w:numFmt w:val="bullet"/>
      <w:lvlText w:val="•"/>
      <w:lvlJc w:val="left"/>
      <w:pPr>
        <w:tabs>
          <w:tab w:val="num" w:pos="2160"/>
        </w:tabs>
        <w:ind w:left="2160" w:hanging="360"/>
      </w:pPr>
      <w:rPr>
        <w:rFonts w:ascii="Calibri" w:hAnsi="Calibri" w:hint="default"/>
      </w:rPr>
    </w:lvl>
    <w:lvl w:ilvl="3" w:tplc="AE4AD4B6">
      <w:start w:val="1"/>
      <w:numFmt w:val="bullet"/>
      <w:lvlText w:val="•"/>
      <w:lvlJc w:val="left"/>
      <w:pPr>
        <w:tabs>
          <w:tab w:val="num" w:pos="2880"/>
        </w:tabs>
        <w:ind w:left="2880" w:hanging="360"/>
      </w:pPr>
      <w:rPr>
        <w:rFonts w:ascii="Calibri" w:hAnsi="Calibri" w:hint="default"/>
      </w:rPr>
    </w:lvl>
    <w:lvl w:ilvl="4" w:tplc="F62A31A4" w:tentative="1">
      <w:start w:val="1"/>
      <w:numFmt w:val="bullet"/>
      <w:lvlText w:val="•"/>
      <w:lvlJc w:val="left"/>
      <w:pPr>
        <w:tabs>
          <w:tab w:val="num" w:pos="3600"/>
        </w:tabs>
        <w:ind w:left="3600" w:hanging="360"/>
      </w:pPr>
      <w:rPr>
        <w:rFonts w:ascii="Calibri" w:hAnsi="Calibri" w:hint="default"/>
      </w:rPr>
    </w:lvl>
    <w:lvl w:ilvl="5" w:tplc="D2F0F01A" w:tentative="1">
      <w:start w:val="1"/>
      <w:numFmt w:val="bullet"/>
      <w:lvlText w:val="•"/>
      <w:lvlJc w:val="left"/>
      <w:pPr>
        <w:tabs>
          <w:tab w:val="num" w:pos="4320"/>
        </w:tabs>
        <w:ind w:left="4320" w:hanging="360"/>
      </w:pPr>
      <w:rPr>
        <w:rFonts w:ascii="Calibri" w:hAnsi="Calibri" w:hint="default"/>
      </w:rPr>
    </w:lvl>
    <w:lvl w:ilvl="6" w:tplc="AEC08F08" w:tentative="1">
      <w:start w:val="1"/>
      <w:numFmt w:val="bullet"/>
      <w:lvlText w:val="•"/>
      <w:lvlJc w:val="left"/>
      <w:pPr>
        <w:tabs>
          <w:tab w:val="num" w:pos="5040"/>
        </w:tabs>
        <w:ind w:left="5040" w:hanging="360"/>
      </w:pPr>
      <w:rPr>
        <w:rFonts w:ascii="Calibri" w:hAnsi="Calibri" w:hint="default"/>
      </w:rPr>
    </w:lvl>
    <w:lvl w:ilvl="7" w:tplc="88629428" w:tentative="1">
      <w:start w:val="1"/>
      <w:numFmt w:val="bullet"/>
      <w:lvlText w:val="•"/>
      <w:lvlJc w:val="left"/>
      <w:pPr>
        <w:tabs>
          <w:tab w:val="num" w:pos="5760"/>
        </w:tabs>
        <w:ind w:left="5760" w:hanging="360"/>
      </w:pPr>
      <w:rPr>
        <w:rFonts w:ascii="Calibri" w:hAnsi="Calibri" w:hint="default"/>
      </w:rPr>
    </w:lvl>
    <w:lvl w:ilvl="8" w:tplc="587E30E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6014CF0"/>
    <w:multiLevelType w:val="multilevel"/>
    <w:tmpl w:val="740ED07E"/>
    <w:numStyleLink w:val="NNBullets"/>
  </w:abstractNum>
  <w:abstractNum w:abstractNumId="10"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A3065"/>
    <w:multiLevelType w:val="hybridMultilevel"/>
    <w:tmpl w:val="81CCCD36"/>
    <w:lvl w:ilvl="0" w:tplc="17CE91E6">
      <w:start w:val="1"/>
      <w:numFmt w:val="bullet"/>
      <w:lvlText w:val="•"/>
      <w:lvlJc w:val="left"/>
      <w:pPr>
        <w:tabs>
          <w:tab w:val="num" w:pos="720"/>
        </w:tabs>
        <w:ind w:left="720" w:hanging="360"/>
      </w:pPr>
      <w:rPr>
        <w:rFonts w:ascii="Calibri" w:hAnsi="Calibri" w:hint="default"/>
      </w:rPr>
    </w:lvl>
    <w:lvl w:ilvl="1" w:tplc="B074EA84" w:tentative="1">
      <w:start w:val="1"/>
      <w:numFmt w:val="bullet"/>
      <w:lvlText w:val="•"/>
      <w:lvlJc w:val="left"/>
      <w:pPr>
        <w:tabs>
          <w:tab w:val="num" w:pos="1440"/>
        </w:tabs>
        <w:ind w:left="1440" w:hanging="360"/>
      </w:pPr>
      <w:rPr>
        <w:rFonts w:ascii="Calibri" w:hAnsi="Calibri" w:hint="default"/>
      </w:rPr>
    </w:lvl>
    <w:lvl w:ilvl="2" w:tplc="7E5E49F8" w:tentative="1">
      <w:start w:val="1"/>
      <w:numFmt w:val="bullet"/>
      <w:lvlText w:val="•"/>
      <w:lvlJc w:val="left"/>
      <w:pPr>
        <w:tabs>
          <w:tab w:val="num" w:pos="2160"/>
        </w:tabs>
        <w:ind w:left="2160" w:hanging="360"/>
      </w:pPr>
      <w:rPr>
        <w:rFonts w:ascii="Calibri" w:hAnsi="Calibri" w:hint="default"/>
      </w:rPr>
    </w:lvl>
    <w:lvl w:ilvl="3" w:tplc="FF70FFAC" w:tentative="1">
      <w:start w:val="1"/>
      <w:numFmt w:val="bullet"/>
      <w:lvlText w:val="•"/>
      <w:lvlJc w:val="left"/>
      <w:pPr>
        <w:tabs>
          <w:tab w:val="num" w:pos="2880"/>
        </w:tabs>
        <w:ind w:left="2880" w:hanging="360"/>
      </w:pPr>
      <w:rPr>
        <w:rFonts w:ascii="Calibri" w:hAnsi="Calibri" w:hint="default"/>
      </w:rPr>
    </w:lvl>
    <w:lvl w:ilvl="4" w:tplc="133E8C1C" w:tentative="1">
      <w:start w:val="1"/>
      <w:numFmt w:val="bullet"/>
      <w:lvlText w:val="•"/>
      <w:lvlJc w:val="left"/>
      <w:pPr>
        <w:tabs>
          <w:tab w:val="num" w:pos="3600"/>
        </w:tabs>
        <w:ind w:left="3600" w:hanging="360"/>
      </w:pPr>
      <w:rPr>
        <w:rFonts w:ascii="Calibri" w:hAnsi="Calibri" w:hint="default"/>
      </w:rPr>
    </w:lvl>
    <w:lvl w:ilvl="5" w:tplc="B0427FE0" w:tentative="1">
      <w:start w:val="1"/>
      <w:numFmt w:val="bullet"/>
      <w:lvlText w:val="•"/>
      <w:lvlJc w:val="left"/>
      <w:pPr>
        <w:tabs>
          <w:tab w:val="num" w:pos="4320"/>
        </w:tabs>
        <w:ind w:left="4320" w:hanging="360"/>
      </w:pPr>
      <w:rPr>
        <w:rFonts w:ascii="Calibri" w:hAnsi="Calibri" w:hint="default"/>
      </w:rPr>
    </w:lvl>
    <w:lvl w:ilvl="6" w:tplc="1ADCC3DA" w:tentative="1">
      <w:start w:val="1"/>
      <w:numFmt w:val="bullet"/>
      <w:lvlText w:val="•"/>
      <w:lvlJc w:val="left"/>
      <w:pPr>
        <w:tabs>
          <w:tab w:val="num" w:pos="5040"/>
        </w:tabs>
        <w:ind w:left="5040" w:hanging="360"/>
      </w:pPr>
      <w:rPr>
        <w:rFonts w:ascii="Calibri" w:hAnsi="Calibri" w:hint="default"/>
      </w:rPr>
    </w:lvl>
    <w:lvl w:ilvl="7" w:tplc="F8F42AFC" w:tentative="1">
      <w:start w:val="1"/>
      <w:numFmt w:val="bullet"/>
      <w:lvlText w:val="•"/>
      <w:lvlJc w:val="left"/>
      <w:pPr>
        <w:tabs>
          <w:tab w:val="num" w:pos="5760"/>
        </w:tabs>
        <w:ind w:left="5760" w:hanging="360"/>
      </w:pPr>
      <w:rPr>
        <w:rFonts w:ascii="Calibri" w:hAnsi="Calibri" w:hint="default"/>
      </w:rPr>
    </w:lvl>
    <w:lvl w:ilvl="8" w:tplc="5D0E5B2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1DE75FF7"/>
    <w:multiLevelType w:val="hybridMultilevel"/>
    <w:tmpl w:val="9FFACF1C"/>
    <w:lvl w:ilvl="0" w:tplc="086EE72E">
      <w:start w:val="1"/>
      <w:numFmt w:val="bullet"/>
      <w:lvlText w:val="•"/>
      <w:lvlJc w:val="left"/>
      <w:pPr>
        <w:tabs>
          <w:tab w:val="num" w:pos="720"/>
        </w:tabs>
        <w:ind w:left="720" w:hanging="360"/>
      </w:pPr>
      <w:rPr>
        <w:rFonts w:ascii="Calibri" w:hAnsi="Calibri" w:hint="default"/>
      </w:rPr>
    </w:lvl>
    <w:lvl w:ilvl="1" w:tplc="8DB4D270" w:tentative="1">
      <w:start w:val="1"/>
      <w:numFmt w:val="bullet"/>
      <w:lvlText w:val="•"/>
      <w:lvlJc w:val="left"/>
      <w:pPr>
        <w:tabs>
          <w:tab w:val="num" w:pos="1440"/>
        </w:tabs>
        <w:ind w:left="1440" w:hanging="360"/>
      </w:pPr>
      <w:rPr>
        <w:rFonts w:ascii="Calibri" w:hAnsi="Calibri" w:hint="default"/>
      </w:rPr>
    </w:lvl>
    <w:lvl w:ilvl="2" w:tplc="BD2E3894" w:tentative="1">
      <w:start w:val="1"/>
      <w:numFmt w:val="bullet"/>
      <w:lvlText w:val="•"/>
      <w:lvlJc w:val="left"/>
      <w:pPr>
        <w:tabs>
          <w:tab w:val="num" w:pos="2160"/>
        </w:tabs>
        <w:ind w:left="2160" w:hanging="360"/>
      </w:pPr>
      <w:rPr>
        <w:rFonts w:ascii="Calibri" w:hAnsi="Calibri" w:hint="default"/>
      </w:rPr>
    </w:lvl>
    <w:lvl w:ilvl="3" w:tplc="E0E8D190" w:tentative="1">
      <w:start w:val="1"/>
      <w:numFmt w:val="bullet"/>
      <w:lvlText w:val="•"/>
      <w:lvlJc w:val="left"/>
      <w:pPr>
        <w:tabs>
          <w:tab w:val="num" w:pos="2880"/>
        </w:tabs>
        <w:ind w:left="2880" w:hanging="360"/>
      </w:pPr>
      <w:rPr>
        <w:rFonts w:ascii="Calibri" w:hAnsi="Calibri" w:hint="default"/>
      </w:rPr>
    </w:lvl>
    <w:lvl w:ilvl="4" w:tplc="0CCC6804" w:tentative="1">
      <w:start w:val="1"/>
      <w:numFmt w:val="bullet"/>
      <w:lvlText w:val="•"/>
      <w:lvlJc w:val="left"/>
      <w:pPr>
        <w:tabs>
          <w:tab w:val="num" w:pos="3600"/>
        </w:tabs>
        <w:ind w:left="3600" w:hanging="360"/>
      </w:pPr>
      <w:rPr>
        <w:rFonts w:ascii="Calibri" w:hAnsi="Calibri" w:hint="default"/>
      </w:rPr>
    </w:lvl>
    <w:lvl w:ilvl="5" w:tplc="B8E6EB40" w:tentative="1">
      <w:start w:val="1"/>
      <w:numFmt w:val="bullet"/>
      <w:lvlText w:val="•"/>
      <w:lvlJc w:val="left"/>
      <w:pPr>
        <w:tabs>
          <w:tab w:val="num" w:pos="4320"/>
        </w:tabs>
        <w:ind w:left="4320" w:hanging="360"/>
      </w:pPr>
      <w:rPr>
        <w:rFonts w:ascii="Calibri" w:hAnsi="Calibri" w:hint="default"/>
      </w:rPr>
    </w:lvl>
    <w:lvl w:ilvl="6" w:tplc="8E802F4A" w:tentative="1">
      <w:start w:val="1"/>
      <w:numFmt w:val="bullet"/>
      <w:lvlText w:val="•"/>
      <w:lvlJc w:val="left"/>
      <w:pPr>
        <w:tabs>
          <w:tab w:val="num" w:pos="5040"/>
        </w:tabs>
        <w:ind w:left="5040" w:hanging="360"/>
      </w:pPr>
      <w:rPr>
        <w:rFonts w:ascii="Calibri" w:hAnsi="Calibri" w:hint="default"/>
      </w:rPr>
    </w:lvl>
    <w:lvl w:ilvl="7" w:tplc="AC98EE76" w:tentative="1">
      <w:start w:val="1"/>
      <w:numFmt w:val="bullet"/>
      <w:lvlText w:val="•"/>
      <w:lvlJc w:val="left"/>
      <w:pPr>
        <w:tabs>
          <w:tab w:val="num" w:pos="5760"/>
        </w:tabs>
        <w:ind w:left="5760" w:hanging="360"/>
      </w:pPr>
      <w:rPr>
        <w:rFonts w:ascii="Calibri" w:hAnsi="Calibri" w:hint="default"/>
      </w:rPr>
    </w:lvl>
    <w:lvl w:ilvl="8" w:tplc="BA4A49F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13761AA"/>
    <w:multiLevelType w:val="hybridMultilevel"/>
    <w:tmpl w:val="FF8429B8"/>
    <w:lvl w:ilvl="0" w:tplc="D6A6167E">
      <w:start w:val="1"/>
      <w:numFmt w:val="bullet"/>
      <w:lvlText w:val="•"/>
      <w:lvlJc w:val="left"/>
      <w:pPr>
        <w:tabs>
          <w:tab w:val="num" w:pos="720"/>
        </w:tabs>
        <w:ind w:left="720" w:hanging="360"/>
      </w:pPr>
      <w:rPr>
        <w:rFonts w:ascii="Calibri" w:hAnsi="Calibri" w:hint="default"/>
      </w:rPr>
    </w:lvl>
    <w:lvl w:ilvl="1" w:tplc="24808918" w:tentative="1">
      <w:start w:val="1"/>
      <w:numFmt w:val="bullet"/>
      <w:lvlText w:val="•"/>
      <w:lvlJc w:val="left"/>
      <w:pPr>
        <w:tabs>
          <w:tab w:val="num" w:pos="1440"/>
        </w:tabs>
        <w:ind w:left="1440" w:hanging="360"/>
      </w:pPr>
      <w:rPr>
        <w:rFonts w:ascii="Calibri" w:hAnsi="Calibri" w:hint="default"/>
      </w:rPr>
    </w:lvl>
    <w:lvl w:ilvl="2" w:tplc="EE3ADA0E" w:tentative="1">
      <w:start w:val="1"/>
      <w:numFmt w:val="bullet"/>
      <w:lvlText w:val="•"/>
      <w:lvlJc w:val="left"/>
      <w:pPr>
        <w:tabs>
          <w:tab w:val="num" w:pos="2160"/>
        </w:tabs>
        <w:ind w:left="2160" w:hanging="360"/>
      </w:pPr>
      <w:rPr>
        <w:rFonts w:ascii="Calibri" w:hAnsi="Calibri" w:hint="default"/>
      </w:rPr>
    </w:lvl>
    <w:lvl w:ilvl="3" w:tplc="E7A67FD0" w:tentative="1">
      <w:start w:val="1"/>
      <w:numFmt w:val="bullet"/>
      <w:lvlText w:val="•"/>
      <w:lvlJc w:val="left"/>
      <w:pPr>
        <w:tabs>
          <w:tab w:val="num" w:pos="2880"/>
        </w:tabs>
        <w:ind w:left="2880" w:hanging="360"/>
      </w:pPr>
      <w:rPr>
        <w:rFonts w:ascii="Calibri" w:hAnsi="Calibri" w:hint="default"/>
      </w:rPr>
    </w:lvl>
    <w:lvl w:ilvl="4" w:tplc="C52CD696" w:tentative="1">
      <w:start w:val="1"/>
      <w:numFmt w:val="bullet"/>
      <w:lvlText w:val="•"/>
      <w:lvlJc w:val="left"/>
      <w:pPr>
        <w:tabs>
          <w:tab w:val="num" w:pos="3600"/>
        </w:tabs>
        <w:ind w:left="3600" w:hanging="360"/>
      </w:pPr>
      <w:rPr>
        <w:rFonts w:ascii="Calibri" w:hAnsi="Calibri" w:hint="default"/>
      </w:rPr>
    </w:lvl>
    <w:lvl w:ilvl="5" w:tplc="B232C91A" w:tentative="1">
      <w:start w:val="1"/>
      <w:numFmt w:val="bullet"/>
      <w:lvlText w:val="•"/>
      <w:lvlJc w:val="left"/>
      <w:pPr>
        <w:tabs>
          <w:tab w:val="num" w:pos="4320"/>
        </w:tabs>
        <w:ind w:left="4320" w:hanging="360"/>
      </w:pPr>
      <w:rPr>
        <w:rFonts w:ascii="Calibri" w:hAnsi="Calibri" w:hint="default"/>
      </w:rPr>
    </w:lvl>
    <w:lvl w:ilvl="6" w:tplc="8DA8E2E4" w:tentative="1">
      <w:start w:val="1"/>
      <w:numFmt w:val="bullet"/>
      <w:lvlText w:val="•"/>
      <w:lvlJc w:val="left"/>
      <w:pPr>
        <w:tabs>
          <w:tab w:val="num" w:pos="5040"/>
        </w:tabs>
        <w:ind w:left="5040" w:hanging="360"/>
      </w:pPr>
      <w:rPr>
        <w:rFonts w:ascii="Calibri" w:hAnsi="Calibri" w:hint="default"/>
      </w:rPr>
    </w:lvl>
    <w:lvl w:ilvl="7" w:tplc="D2CC9C08" w:tentative="1">
      <w:start w:val="1"/>
      <w:numFmt w:val="bullet"/>
      <w:lvlText w:val="•"/>
      <w:lvlJc w:val="left"/>
      <w:pPr>
        <w:tabs>
          <w:tab w:val="num" w:pos="5760"/>
        </w:tabs>
        <w:ind w:left="5760" w:hanging="360"/>
      </w:pPr>
      <w:rPr>
        <w:rFonts w:ascii="Calibri" w:hAnsi="Calibri" w:hint="default"/>
      </w:rPr>
    </w:lvl>
    <w:lvl w:ilvl="8" w:tplc="7E02930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1B845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6" w15:restartNumberingAfterBreak="0">
    <w:nsid w:val="27517C65"/>
    <w:multiLevelType w:val="hybridMultilevel"/>
    <w:tmpl w:val="1C183008"/>
    <w:lvl w:ilvl="0" w:tplc="16900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BC5F3C"/>
    <w:multiLevelType w:val="multilevel"/>
    <w:tmpl w:val="738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651A3"/>
    <w:multiLevelType w:val="multilevel"/>
    <w:tmpl w:val="16B2FDF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549E9"/>
    <w:multiLevelType w:val="hybridMultilevel"/>
    <w:tmpl w:val="575E321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36372688"/>
    <w:multiLevelType w:val="hybridMultilevel"/>
    <w:tmpl w:val="CAD0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A5572"/>
    <w:multiLevelType w:val="hybridMultilevel"/>
    <w:tmpl w:val="7AC68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356FE1"/>
    <w:multiLevelType w:val="hybridMultilevel"/>
    <w:tmpl w:val="94505DC0"/>
    <w:lvl w:ilvl="0" w:tplc="0AFE0E00">
      <w:start w:val="1"/>
      <w:numFmt w:val="bullet"/>
      <w:lvlText w:val="•"/>
      <w:lvlJc w:val="left"/>
      <w:pPr>
        <w:tabs>
          <w:tab w:val="num" w:pos="720"/>
        </w:tabs>
        <w:ind w:left="720" w:hanging="360"/>
      </w:pPr>
      <w:rPr>
        <w:rFonts w:ascii="Calibri" w:hAnsi="Calibri" w:hint="default"/>
      </w:rPr>
    </w:lvl>
    <w:lvl w:ilvl="1" w:tplc="9190BCFA" w:tentative="1">
      <w:start w:val="1"/>
      <w:numFmt w:val="bullet"/>
      <w:lvlText w:val="•"/>
      <w:lvlJc w:val="left"/>
      <w:pPr>
        <w:tabs>
          <w:tab w:val="num" w:pos="1440"/>
        </w:tabs>
        <w:ind w:left="1440" w:hanging="360"/>
      </w:pPr>
      <w:rPr>
        <w:rFonts w:ascii="Calibri" w:hAnsi="Calibri" w:hint="default"/>
      </w:rPr>
    </w:lvl>
    <w:lvl w:ilvl="2" w:tplc="4D341CDE" w:tentative="1">
      <w:start w:val="1"/>
      <w:numFmt w:val="bullet"/>
      <w:lvlText w:val="•"/>
      <w:lvlJc w:val="left"/>
      <w:pPr>
        <w:tabs>
          <w:tab w:val="num" w:pos="2160"/>
        </w:tabs>
        <w:ind w:left="2160" w:hanging="360"/>
      </w:pPr>
      <w:rPr>
        <w:rFonts w:ascii="Calibri" w:hAnsi="Calibri" w:hint="default"/>
      </w:rPr>
    </w:lvl>
    <w:lvl w:ilvl="3" w:tplc="C6A641F2">
      <w:start w:val="1"/>
      <w:numFmt w:val="bullet"/>
      <w:lvlText w:val="•"/>
      <w:lvlJc w:val="left"/>
      <w:pPr>
        <w:tabs>
          <w:tab w:val="num" w:pos="2880"/>
        </w:tabs>
        <w:ind w:left="2880" w:hanging="360"/>
      </w:pPr>
      <w:rPr>
        <w:rFonts w:ascii="Calibri" w:hAnsi="Calibri" w:hint="default"/>
      </w:rPr>
    </w:lvl>
    <w:lvl w:ilvl="4" w:tplc="32FC6270" w:tentative="1">
      <w:start w:val="1"/>
      <w:numFmt w:val="bullet"/>
      <w:lvlText w:val="•"/>
      <w:lvlJc w:val="left"/>
      <w:pPr>
        <w:tabs>
          <w:tab w:val="num" w:pos="3600"/>
        </w:tabs>
        <w:ind w:left="3600" w:hanging="360"/>
      </w:pPr>
      <w:rPr>
        <w:rFonts w:ascii="Calibri" w:hAnsi="Calibri" w:hint="default"/>
      </w:rPr>
    </w:lvl>
    <w:lvl w:ilvl="5" w:tplc="F99A4DC8" w:tentative="1">
      <w:start w:val="1"/>
      <w:numFmt w:val="bullet"/>
      <w:lvlText w:val="•"/>
      <w:lvlJc w:val="left"/>
      <w:pPr>
        <w:tabs>
          <w:tab w:val="num" w:pos="4320"/>
        </w:tabs>
        <w:ind w:left="4320" w:hanging="360"/>
      </w:pPr>
      <w:rPr>
        <w:rFonts w:ascii="Calibri" w:hAnsi="Calibri" w:hint="default"/>
      </w:rPr>
    </w:lvl>
    <w:lvl w:ilvl="6" w:tplc="60C246FE" w:tentative="1">
      <w:start w:val="1"/>
      <w:numFmt w:val="bullet"/>
      <w:lvlText w:val="•"/>
      <w:lvlJc w:val="left"/>
      <w:pPr>
        <w:tabs>
          <w:tab w:val="num" w:pos="5040"/>
        </w:tabs>
        <w:ind w:left="5040" w:hanging="360"/>
      </w:pPr>
      <w:rPr>
        <w:rFonts w:ascii="Calibri" w:hAnsi="Calibri" w:hint="default"/>
      </w:rPr>
    </w:lvl>
    <w:lvl w:ilvl="7" w:tplc="DFDA544C" w:tentative="1">
      <w:start w:val="1"/>
      <w:numFmt w:val="bullet"/>
      <w:lvlText w:val="•"/>
      <w:lvlJc w:val="left"/>
      <w:pPr>
        <w:tabs>
          <w:tab w:val="num" w:pos="5760"/>
        </w:tabs>
        <w:ind w:left="5760" w:hanging="360"/>
      </w:pPr>
      <w:rPr>
        <w:rFonts w:ascii="Calibri" w:hAnsi="Calibri" w:hint="default"/>
      </w:rPr>
    </w:lvl>
    <w:lvl w:ilvl="8" w:tplc="78302C5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0780013"/>
    <w:multiLevelType w:val="hybridMultilevel"/>
    <w:tmpl w:val="F8CA1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AC69FB"/>
    <w:multiLevelType w:val="hybridMultilevel"/>
    <w:tmpl w:val="16B2FDFE"/>
    <w:lvl w:ilvl="0" w:tplc="7FE64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56307D"/>
    <w:multiLevelType w:val="multilevel"/>
    <w:tmpl w:val="740ED07E"/>
    <w:numStyleLink w:val="NNBullets"/>
  </w:abstractNum>
  <w:abstractNum w:abstractNumId="27" w15:restartNumberingAfterBreak="0">
    <w:nsid w:val="4F9D0713"/>
    <w:multiLevelType w:val="hybridMultilevel"/>
    <w:tmpl w:val="2E06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201F00"/>
    <w:multiLevelType w:val="hybridMultilevel"/>
    <w:tmpl w:val="DC86B6B4"/>
    <w:lvl w:ilvl="0" w:tplc="3E9A0DE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4576158"/>
    <w:multiLevelType w:val="multilevel"/>
    <w:tmpl w:val="740ED07E"/>
    <w:numStyleLink w:val="NNBullets"/>
  </w:abstractNum>
  <w:abstractNum w:abstractNumId="30" w15:restartNumberingAfterBreak="0">
    <w:nsid w:val="54ED5349"/>
    <w:multiLevelType w:val="multilevel"/>
    <w:tmpl w:val="740ED07E"/>
    <w:numStyleLink w:val="NNBullets"/>
  </w:abstractNum>
  <w:abstractNum w:abstractNumId="31" w15:restartNumberingAfterBreak="0">
    <w:nsid w:val="5AC90F8D"/>
    <w:multiLevelType w:val="multilevel"/>
    <w:tmpl w:val="740ED07E"/>
    <w:numStyleLink w:val="NNBullets"/>
  </w:abstractNum>
  <w:abstractNum w:abstractNumId="32" w15:restartNumberingAfterBreak="0">
    <w:nsid w:val="5BDB346B"/>
    <w:multiLevelType w:val="multilevel"/>
    <w:tmpl w:val="740ED07E"/>
    <w:numStyleLink w:val="NNBullets"/>
  </w:abstractNum>
  <w:abstractNum w:abstractNumId="33" w15:restartNumberingAfterBreak="0">
    <w:nsid w:val="5FD4002B"/>
    <w:multiLevelType w:val="multilevel"/>
    <w:tmpl w:val="740ED07E"/>
    <w:numStyleLink w:val="NNBullets"/>
  </w:abstractNum>
  <w:abstractNum w:abstractNumId="34" w15:restartNumberingAfterBreak="0">
    <w:nsid w:val="600F64AB"/>
    <w:multiLevelType w:val="hybridMultilevel"/>
    <w:tmpl w:val="620AB6F4"/>
    <w:lvl w:ilvl="0" w:tplc="ED8A6E8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730B56"/>
    <w:multiLevelType w:val="hybridMultilevel"/>
    <w:tmpl w:val="68F274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01F68"/>
    <w:multiLevelType w:val="multilevel"/>
    <w:tmpl w:val="740ED07E"/>
    <w:numStyleLink w:val="NNBullets"/>
  </w:abstractNum>
  <w:abstractNum w:abstractNumId="37" w15:restartNumberingAfterBreak="0">
    <w:nsid w:val="6F236BCF"/>
    <w:multiLevelType w:val="hybridMultilevel"/>
    <w:tmpl w:val="6D108482"/>
    <w:lvl w:ilvl="0" w:tplc="E1B0CB12">
      <w:start w:val="1"/>
      <w:numFmt w:val="bullet"/>
      <w:lvlText w:val="•"/>
      <w:lvlJc w:val="left"/>
      <w:pPr>
        <w:tabs>
          <w:tab w:val="num" w:pos="720"/>
        </w:tabs>
        <w:ind w:left="720" w:hanging="360"/>
      </w:pPr>
      <w:rPr>
        <w:rFonts w:ascii="Calibri" w:hAnsi="Calibri" w:hint="default"/>
      </w:rPr>
    </w:lvl>
    <w:lvl w:ilvl="1" w:tplc="075E1224" w:tentative="1">
      <w:start w:val="1"/>
      <w:numFmt w:val="bullet"/>
      <w:lvlText w:val="•"/>
      <w:lvlJc w:val="left"/>
      <w:pPr>
        <w:tabs>
          <w:tab w:val="num" w:pos="1440"/>
        </w:tabs>
        <w:ind w:left="1440" w:hanging="360"/>
      </w:pPr>
      <w:rPr>
        <w:rFonts w:ascii="Calibri" w:hAnsi="Calibri" w:hint="default"/>
      </w:rPr>
    </w:lvl>
    <w:lvl w:ilvl="2" w:tplc="5862069E" w:tentative="1">
      <w:start w:val="1"/>
      <w:numFmt w:val="bullet"/>
      <w:lvlText w:val="•"/>
      <w:lvlJc w:val="left"/>
      <w:pPr>
        <w:tabs>
          <w:tab w:val="num" w:pos="2160"/>
        </w:tabs>
        <w:ind w:left="2160" w:hanging="360"/>
      </w:pPr>
      <w:rPr>
        <w:rFonts w:ascii="Calibri" w:hAnsi="Calibri" w:hint="default"/>
      </w:rPr>
    </w:lvl>
    <w:lvl w:ilvl="3" w:tplc="2626DB2C" w:tentative="1">
      <w:start w:val="1"/>
      <w:numFmt w:val="bullet"/>
      <w:lvlText w:val="•"/>
      <w:lvlJc w:val="left"/>
      <w:pPr>
        <w:tabs>
          <w:tab w:val="num" w:pos="2880"/>
        </w:tabs>
        <w:ind w:left="2880" w:hanging="360"/>
      </w:pPr>
      <w:rPr>
        <w:rFonts w:ascii="Calibri" w:hAnsi="Calibri" w:hint="default"/>
      </w:rPr>
    </w:lvl>
    <w:lvl w:ilvl="4" w:tplc="CDC471AA" w:tentative="1">
      <w:start w:val="1"/>
      <w:numFmt w:val="bullet"/>
      <w:lvlText w:val="•"/>
      <w:lvlJc w:val="left"/>
      <w:pPr>
        <w:tabs>
          <w:tab w:val="num" w:pos="3600"/>
        </w:tabs>
        <w:ind w:left="3600" w:hanging="360"/>
      </w:pPr>
      <w:rPr>
        <w:rFonts w:ascii="Calibri" w:hAnsi="Calibri" w:hint="default"/>
      </w:rPr>
    </w:lvl>
    <w:lvl w:ilvl="5" w:tplc="1AA0B8DC" w:tentative="1">
      <w:start w:val="1"/>
      <w:numFmt w:val="bullet"/>
      <w:lvlText w:val="•"/>
      <w:lvlJc w:val="left"/>
      <w:pPr>
        <w:tabs>
          <w:tab w:val="num" w:pos="4320"/>
        </w:tabs>
        <w:ind w:left="4320" w:hanging="360"/>
      </w:pPr>
      <w:rPr>
        <w:rFonts w:ascii="Calibri" w:hAnsi="Calibri" w:hint="default"/>
      </w:rPr>
    </w:lvl>
    <w:lvl w:ilvl="6" w:tplc="6C463110" w:tentative="1">
      <w:start w:val="1"/>
      <w:numFmt w:val="bullet"/>
      <w:lvlText w:val="•"/>
      <w:lvlJc w:val="left"/>
      <w:pPr>
        <w:tabs>
          <w:tab w:val="num" w:pos="5040"/>
        </w:tabs>
        <w:ind w:left="5040" w:hanging="360"/>
      </w:pPr>
      <w:rPr>
        <w:rFonts w:ascii="Calibri" w:hAnsi="Calibri" w:hint="default"/>
      </w:rPr>
    </w:lvl>
    <w:lvl w:ilvl="7" w:tplc="9D9C01DE" w:tentative="1">
      <w:start w:val="1"/>
      <w:numFmt w:val="bullet"/>
      <w:lvlText w:val="•"/>
      <w:lvlJc w:val="left"/>
      <w:pPr>
        <w:tabs>
          <w:tab w:val="num" w:pos="5760"/>
        </w:tabs>
        <w:ind w:left="5760" w:hanging="360"/>
      </w:pPr>
      <w:rPr>
        <w:rFonts w:ascii="Calibri" w:hAnsi="Calibri" w:hint="default"/>
      </w:rPr>
    </w:lvl>
    <w:lvl w:ilvl="8" w:tplc="0CE60F08"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0B77580"/>
    <w:multiLevelType w:val="multilevel"/>
    <w:tmpl w:val="740ED07E"/>
    <w:numStyleLink w:val="NNBullets"/>
  </w:abstractNum>
  <w:abstractNum w:abstractNumId="39" w15:restartNumberingAfterBreak="0">
    <w:nsid w:val="72631EA1"/>
    <w:multiLevelType w:val="multilevel"/>
    <w:tmpl w:val="740ED07E"/>
    <w:numStyleLink w:val="NNBullets"/>
  </w:abstractNum>
  <w:abstractNum w:abstractNumId="40" w15:restartNumberingAfterBreak="0">
    <w:nsid w:val="730E3D96"/>
    <w:multiLevelType w:val="hybridMultilevel"/>
    <w:tmpl w:val="CBE83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283529"/>
    <w:multiLevelType w:val="hybridMultilevel"/>
    <w:tmpl w:val="45809C1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78CD3100"/>
    <w:multiLevelType w:val="multilevel"/>
    <w:tmpl w:val="740ED07E"/>
    <w:numStyleLink w:val="NNBullets"/>
  </w:abstractNum>
  <w:abstractNum w:abstractNumId="43" w15:restartNumberingAfterBreak="0">
    <w:nsid w:val="79446B6F"/>
    <w:multiLevelType w:val="hybridMultilevel"/>
    <w:tmpl w:val="B9069496"/>
    <w:lvl w:ilvl="0" w:tplc="E646BCB8">
      <w:start w:val="1"/>
      <w:numFmt w:val="bullet"/>
      <w:lvlText w:val="•"/>
      <w:lvlJc w:val="left"/>
      <w:pPr>
        <w:tabs>
          <w:tab w:val="num" w:pos="720"/>
        </w:tabs>
        <w:ind w:left="720" w:hanging="360"/>
      </w:pPr>
      <w:rPr>
        <w:rFonts w:ascii="Calibri" w:hAnsi="Calibri" w:hint="default"/>
      </w:rPr>
    </w:lvl>
    <w:lvl w:ilvl="1" w:tplc="88B05F1A" w:tentative="1">
      <w:start w:val="1"/>
      <w:numFmt w:val="bullet"/>
      <w:lvlText w:val="•"/>
      <w:lvlJc w:val="left"/>
      <w:pPr>
        <w:tabs>
          <w:tab w:val="num" w:pos="1440"/>
        </w:tabs>
        <w:ind w:left="1440" w:hanging="360"/>
      </w:pPr>
      <w:rPr>
        <w:rFonts w:ascii="Calibri" w:hAnsi="Calibri" w:hint="default"/>
      </w:rPr>
    </w:lvl>
    <w:lvl w:ilvl="2" w:tplc="EFC2ACF4" w:tentative="1">
      <w:start w:val="1"/>
      <w:numFmt w:val="bullet"/>
      <w:lvlText w:val="•"/>
      <w:lvlJc w:val="left"/>
      <w:pPr>
        <w:tabs>
          <w:tab w:val="num" w:pos="2160"/>
        </w:tabs>
        <w:ind w:left="2160" w:hanging="360"/>
      </w:pPr>
      <w:rPr>
        <w:rFonts w:ascii="Calibri" w:hAnsi="Calibri" w:hint="default"/>
      </w:rPr>
    </w:lvl>
    <w:lvl w:ilvl="3" w:tplc="BF1C212E" w:tentative="1">
      <w:start w:val="1"/>
      <w:numFmt w:val="bullet"/>
      <w:lvlText w:val="•"/>
      <w:lvlJc w:val="left"/>
      <w:pPr>
        <w:tabs>
          <w:tab w:val="num" w:pos="2880"/>
        </w:tabs>
        <w:ind w:left="2880" w:hanging="360"/>
      </w:pPr>
      <w:rPr>
        <w:rFonts w:ascii="Calibri" w:hAnsi="Calibri" w:hint="default"/>
      </w:rPr>
    </w:lvl>
    <w:lvl w:ilvl="4" w:tplc="69321B70" w:tentative="1">
      <w:start w:val="1"/>
      <w:numFmt w:val="bullet"/>
      <w:lvlText w:val="•"/>
      <w:lvlJc w:val="left"/>
      <w:pPr>
        <w:tabs>
          <w:tab w:val="num" w:pos="3600"/>
        </w:tabs>
        <w:ind w:left="3600" w:hanging="360"/>
      </w:pPr>
      <w:rPr>
        <w:rFonts w:ascii="Calibri" w:hAnsi="Calibri" w:hint="default"/>
      </w:rPr>
    </w:lvl>
    <w:lvl w:ilvl="5" w:tplc="020A79DE" w:tentative="1">
      <w:start w:val="1"/>
      <w:numFmt w:val="bullet"/>
      <w:lvlText w:val="•"/>
      <w:lvlJc w:val="left"/>
      <w:pPr>
        <w:tabs>
          <w:tab w:val="num" w:pos="4320"/>
        </w:tabs>
        <w:ind w:left="4320" w:hanging="360"/>
      </w:pPr>
      <w:rPr>
        <w:rFonts w:ascii="Calibri" w:hAnsi="Calibri" w:hint="default"/>
      </w:rPr>
    </w:lvl>
    <w:lvl w:ilvl="6" w:tplc="B6F43300" w:tentative="1">
      <w:start w:val="1"/>
      <w:numFmt w:val="bullet"/>
      <w:lvlText w:val="•"/>
      <w:lvlJc w:val="left"/>
      <w:pPr>
        <w:tabs>
          <w:tab w:val="num" w:pos="5040"/>
        </w:tabs>
        <w:ind w:left="5040" w:hanging="360"/>
      </w:pPr>
      <w:rPr>
        <w:rFonts w:ascii="Calibri" w:hAnsi="Calibri" w:hint="default"/>
      </w:rPr>
    </w:lvl>
    <w:lvl w:ilvl="7" w:tplc="0420C024" w:tentative="1">
      <w:start w:val="1"/>
      <w:numFmt w:val="bullet"/>
      <w:lvlText w:val="•"/>
      <w:lvlJc w:val="left"/>
      <w:pPr>
        <w:tabs>
          <w:tab w:val="num" w:pos="5760"/>
        </w:tabs>
        <w:ind w:left="5760" w:hanging="360"/>
      </w:pPr>
      <w:rPr>
        <w:rFonts w:ascii="Calibri" w:hAnsi="Calibri" w:hint="default"/>
      </w:rPr>
    </w:lvl>
    <w:lvl w:ilvl="8" w:tplc="97D09462" w:tentative="1">
      <w:start w:val="1"/>
      <w:numFmt w:val="bullet"/>
      <w:lvlText w:val="•"/>
      <w:lvlJc w:val="left"/>
      <w:pPr>
        <w:tabs>
          <w:tab w:val="num" w:pos="6480"/>
        </w:tabs>
        <w:ind w:left="6480" w:hanging="360"/>
      </w:pPr>
      <w:rPr>
        <w:rFonts w:ascii="Calibri" w:hAnsi="Calibri" w:hint="default"/>
      </w:rPr>
    </w:lvl>
  </w:abstractNum>
  <w:abstractNum w:abstractNumId="44" w15:restartNumberingAfterBreak="0">
    <w:nsid w:val="7FD90CBC"/>
    <w:multiLevelType w:val="hybridMultilevel"/>
    <w:tmpl w:val="895AC062"/>
    <w:lvl w:ilvl="0" w:tplc="E2243434">
      <w:start w:val="1"/>
      <w:numFmt w:val="bullet"/>
      <w:lvlText w:val="•"/>
      <w:lvlJc w:val="left"/>
      <w:pPr>
        <w:tabs>
          <w:tab w:val="num" w:pos="720"/>
        </w:tabs>
        <w:ind w:left="720" w:hanging="360"/>
      </w:pPr>
      <w:rPr>
        <w:rFonts w:ascii="Calibri" w:hAnsi="Calibri" w:hint="default"/>
      </w:rPr>
    </w:lvl>
    <w:lvl w:ilvl="1" w:tplc="F4C26D18" w:tentative="1">
      <w:start w:val="1"/>
      <w:numFmt w:val="bullet"/>
      <w:lvlText w:val="•"/>
      <w:lvlJc w:val="left"/>
      <w:pPr>
        <w:tabs>
          <w:tab w:val="num" w:pos="1440"/>
        </w:tabs>
        <w:ind w:left="1440" w:hanging="360"/>
      </w:pPr>
      <w:rPr>
        <w:rFonts w:ascii="Calibri" w:hAnsi="Calibri" w:hint="default"/>
      </w:rPr>
    </w:lvl>
    <w:lvl w:ilvl="2" w:tplc="C10EC130" w:tentative="1">
      <w:start w:val="1"/>
      <w:numFmt w:val="bullet"/>
      <w:lvlText w:val="•"/>
      <w:lvlJc w:val="left"/>
      <w:pPr>
        <w:tabs>
          <w:tab w:val="num" w:pos="2160"/>
        </w:tabs>
        <w:ind w:left="2160" w:hanging="360"/>
      </w:pPr>
      <w:rPr>
        <w:rFonts w:ascii="Calibri" w:hAnsi="Calibri" w:hint="default"/>
      </w:rPr>
    </w:lvl>
    <w:lvl w:ilvl="3" w:tplc="EE92DBA8" w:tentative="1">
      <w:start w:val="1"/>
      <w:numFmt w:val="bullet"/>
      <w:lvlText w:val="•"/>
      <w:lvlJc w:val="left"/>
      <w:pPr>
        <w:tabs>
          <w:tab w:val="num" w:pos="2880"/>
        </w:tabs>
        <w:ind w:left="2880" w:hanging="360"/>
      </w:pPr>
      <w:rPr>
        <w:rFonts w:ascii="Calibri" w:hAnsi="Calibri" w:hint="default"/>
      </w:rPr>
    </w:lvl>
    <w:lvl w:ilvl="4" w:tplc="5C9EB640" w:tentative="1">
      <w:start w:val="1"/>
      <w:numFmt w:val="bullet"/>
      <w:lvlText w:val="•"/>
      <w:lvlJc w:val="left"/>
      <w:pPr>
        <w:tabs>
          <w:tab w:val="num" w:pos="3600"/>
        </w:tabs>
        <w:ind w:left="3600" w:hanging="360"/>
      </w:pPr>
      <w:rPr>
        <w:rFonts w:ascii="Calibri" w:hAnsi="Calibri" w:hint="default"/>
      </w:rPr>
    </w:lvl>
    <w:lvl w:ilvl="5" w:tplc="5D503660" w:tentative="1">
      <w:start w:val="1"/>
      <w:numFmt w:val="bullet"/>
      <w:lvlText w:val="•"/>
      <w:lvlJc w:val="left"/>
      <w:pPr>
        <w:tabs>
          <w:tab w:val="num" w:pos="4320"/>
        </w:tabs>
        <w:ind w:left="4320" w:hanging="360"/>
      </w:pPr>
      <w:rPr>
        <w:rFonts w:ascii="Calibri" w:hAnsi="Calibri" w:hint="default"/>
      </w:rPr>
    </w:lvl>
    <w:lvl w:ilvl="6" w:tplc="7702E694" w:tentative="1">
      <w:start w:val="1"/>
      <w:numFmt w:val="bullet"/>
      <w:lvlText w:val="•"/>
      <w:lvlJc w:val="left"/>
      <w:pPr>
        <w:tabs>
          <w:tab w:val="num" w:pos="5040"/>
        </w:tabs>
        <w:ind w:left="5040" w:hanging="360"/>
      </w:pPr>
      <w:rPr>
        <w:rFonts w:ascii="Calibri" w:hAnsi="Calibri" w:hint="default"/>
      </w:rPr>
    </w:lvl>
    <w:lvl w:ilvl="7" w:tplc="7CFC6112" w:tentative="1">
      <w:start w:val="1"/>
      <w:numFmt w:val="bullet"/>
      <w:lvlText w:val="•"/>
      <w:lvlJc w:val="left"/>
      <w:pPr>
        <w:tabs>
          <w:tab w:val="num" w:pos="5760"/>
        </w:tabs>
        <w:ind w:left="5760" w:hanging="360"/>
      </w:pPr>
      <w:rPr>
        <w:rFonts w:ascii="Calibri" w:hAnsi="Calibri" w:hint="default"/>
      </w:rPr>
    </w:lvl>
    <w:lvl w:ilvl="8" w:tplc="6966C9DA" w:tentative="1">
      <w:start w:val="1"/>
      <w:numFmt w:val="bullet"/>
      <w:lvlText w:val="•"/>
      <w:lvlJc w:val="left"/>
      <w:pPr>
        <w:tabs>
          <w:tab w:val="num" w:pos="6480"/>
        </w:tabs>
        <w:ind w:left="6480" w:hanging="360"/>
      </w:pPr>
      <w:rPr>
        <w:rFonts w:ascii="Calibri" w:hAnsi="Calibri" w:hint="default"/>
      </w:rPr>
    </w:lvl>
  </w:abstractNum>
  <w:num w:numId="1" w16cid:durableId="1401555813">
    <w:abstractNumId w:val="14"/>
  </w:num>
  <w:num w:numId="2" w16cid:durableId="497621639">
    <w:abstractNumId w:val="15"/>
  </w:num>
  <w:num w:numId="3" w16cid:durableId="372461447">
    <w:abstractNumId w:val="26"/>
  </w:num>
  <w:num w:numId="4" w16cid:durableId="985858873">
    <w:abstractNumId w:val="31"/>
  </w:num>
  <w:num w:numId="5" w16cid:durableId="620113603">
    <w:abstractNumId w:val="33"/>
  </w:num>
  <w:num w:numId="6" w16cid:durableId="140657010">
    <w:abstractNumId w:val="5"/>
  </w:num>
  <w:num w:numId="7" w16cid:durableId="423495581">
    <w:abstractNumId w:val="24"/>
  </w:num>
  <w:num w:numId="8" w16cid:durableId="1756322921">
    <w:abstractNumId w:val="32"/>
  </w:num>
  <w:num w:numId="9" w16cid:durableId="908272403">
    <w:abstractNumId w:val="32"/>
  </w:num>
  <w:num w:numId="10" w16cid:durableId="1624119508">
    <w:abstractNumId w:val="9"/>
  </w:num>
  <w:num w:numId="11" w16cid:durableId="1118838678">
    <w:abstractNumId w:val="29"/>
  </w:num>
  <w:num w:numId="12" w16cid:durableId="676155948">
    <w:abstractNumId w:val="42"/>
  </w:num>
  <w:num w:numId="13" w16cid:durableId="1227496712">
    <w:abstractNumId w:val="0"/>
  </w:num>
  <w:num w:numId="14" w16cid:durableId="932125286">
    <w:abstractNumId w:val="30"/>
  </w:num>
  <w:num w:numId="15" w16cid:durableId="1499494278">
    <w:abstractNumId w:val="36"/>
  </w:num>
  <w:num w:numId="16" w16cid:durableId="590159980">
    <w:abstractNumId w:val="2"/>
  </w:num>
  <w:num w:numId="17" w16cid:durableId="1824856111">
    <w:abstractNumId w:val="39"/>
  </w:num>
  <w:num w:numId="18" w16cid:durableId="130296072">
    <w:abstractNumId w:val="25"/>
  </w:num>
  <w:num w:numId="19" w16cid:durableId="865869250">
    <w:abstractNumId w:val="18"/>
  </w:num>
  <w:num w:numId="20" w16cid:durableId="1736734503">
    <w:abstractNumId w:val="16"/>
  </w:num>
  <w:num w:numId="21" w16cid:durableId="768475439">
    <w:abstractNumId w:val="38"/>
  </w:num>
  <w:num w:numId="22" w16cid:durableId="2048219080">
    <w:abstractNumId w:val="3"/>
  </w:num>
  <w:num w:numId="23" w16cid:durableId="929044168">
    <w:abstractNumId w:val="1"/>
  </w:num>
  <w:num w:numId="24" w16cid:durableId="284167589">
    <w:abstractNumId w:val="10"/>
  </w:num>
  <w:num w:numId="25" w16cid:durableId="1334340054">
    <w:abstractNumId w:val="20"/>
  </w:num>
  <w:num w:numId="26" w16cid:durableId="2087065105">
    <w:abstractNumId w:val="21"/>
  </w:num>
  <w:num w:numId="27" w16cid:durableId="602690537">
    <w:abstractNumId w:val="35"/>
  </w:num>
  <w:num w:numId="28" w16cid:durableId="1806268830">
    <w:abstractNumId w:val="7"/>
  </w:num>
  <w:num w:numId="29" w16cid:durableId="42291243">
    <w:abstractNumId w:val="41"/>
  </w:num>
  <w:num w:numId="30" w16cid:durableId="763888956">
    <w:abstractNumId w:val="22"/>
  </w:num>
  <w:num w:numId="31" w16cid:durableId="638917805">
    <w:abstractNumId w:val="27"/>
  </w:num>
  <w:num w:numId="32" w16cid:durableId="206917190">
    <w:abstractNumId w:val="4"/>
  </w:num>
  <w:num w:numId="33" w16cid:durableId="990867744">
    <w:abstractNumId w:val="19"/>
  </w:num>
  <w:num w:numId="34" w16cid:durableId="481701109">
    <w:abstractNumId w:val="12"/>
  </w:num>
  <w:num w:numId="35" w16cid:durableId="966814775">
    <w:abstractNumId w:val="37"/>
  </w:num>
  <w:num w:numId="36" w16cid:durableId="550727059">
    <w:abstractNumId w:val="11"/>
  </w:num>
  <w:num w:numId="37" w16cid:durableId="256913410">
    <w:abstractNumId w:val="13"/>
  </w:num>
  <w:num w:numId="38" w16cid:durableId="67506130">
    <w:abstractNumId w:val="44"/>
  </w:num>
  <w:num w:numId="39" w16cid:durableId="1049304824">
    <w:abstractNumId w:val="43"/>
  </w:num>
  <w:num w:numId="40" w16cid:durableId="103888099">
    <w:abstractNumId w:val="8"/>
  </w:num>
  <w:num w:numId="41" w16cid:durableId="1215852611">
    <w:abstractNumId w:val="23"/>
  </w:num>
  <w:num w:numId="42" w16cid:durableId="1751349868">
    <w:abstractNumId w:val="6"/>
  </w:num>
  <w:num w:numId="43" w16cid:durableId="987978646">
    <w:abstractNumId w:val="34"/>
  </w:num>
  <w:num w:numId="44" w16cid:durableId="1953173313">
    <w:abstractNumId w:val="40"/>
  </w:num>
  <w:num w:numId="45" w16cid:durableId="154883554">
    <w:abstractNumId w:val="17"/>
  </w:num>
  <w:num w:numId="46" w16cid:durableId="3691844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66"/>
    <w:rsid w:val="00000134"/>
    <w:rsid w:val="00000858"/>
    <w:rsid w:val="0000117B"/>
    <w:rsid w:val="00001CEE"/>
    <w:rsid w:val="0000347D"/>
    <w:rsid w:val="000036B0"/>
    <w:rsid w:val="00007660"/>
    <w:rsid w:val="00007B1F"/>
    <w:rsid w:val="00007E88"/>
    <w:rsid w:val="0001018F"/>
    <w:rsid w:val="000107DD"/>
    <w:rsid w:val="00013FFE"/>
    <w:rsid w:val="0001719A"/>
    <w:rsid w:val="00021144"/>
    <w:rsid w:val="000217DF"/>
    <w:rsid w:val="00021E29"/>
    <w:rsid w:val="000222E7"/>
    <w:rsid w:val="00022646"/>
    <w:rsid w:val="00023212"/>
    <w:rsid w:val="000246BD"/>
    <w:rsid w:val="00025DBD"/>
    <w:rsid w:val="000261E2"/>
    <w:rsid w:val="00026B99"/>
    <w:rsid w:val="00027547"/>
    <w:rsid w:val="0003076B"/>
    <w:rsid w:val="0003090D"/>
    <w:rsid w:val="000310A4"/>
    <w:rsid w:val="000311C6"/>
    <w:rsid w:val="0003332F"/>
    <w:rsid w:val="000339F9"/>
    <w:rsid w:val="00034436"/>
    <w:rsid w:val="00036FBA"/>
    <w:rsid w:val="000372D5"/>
    <w:rsid w:val="0003774E"/>
    <w:rsid w:val="000377C3"/>
    <w:rsid w:val="00040332"/>
    <w:rsid w:val="000408C7"/>
    <w:rsid w:val="00040D75"/>
    <w:rsid w:val="00042BD6"/>
    <w:rsid w:val="000432D5"/>
    <w:rsid w:val="0004438E"/>
    <w:rsid w:val="0004668C"/>
    <w:rsid w:val="000472A7"/>
    <w:rsid w:val="00047643"/>
    <w:rsid w:val="0005012F"/>
    <w:rsid w:val="0005131F"/>
    <w:rsid w:val="00051B16"/>
    <w:rsid w:val="00051E0E"/>
    <w:rsid w:val="0005263F"/>
    <w:rsid w:val="0005411D"/>
    <w:rsid w:val="000619A2"/>
    <w:rsid w:val="00064CC4"/>
    <w:rsid w:val="0006683F"/>
    <w:rsid w:val="000669ED"/>
    <w:rsid w:val="0006723A"/>
    <w:rsid w:val="00067CA0"/>
    <w:rsid w:val="000704C3"/>
    <w:rsid w:val="00070AC6"/>
    <w:rsid w:val="00071379"/>
    <w:rsid w:val="00072425"/>
    <w:rsid w:val="00073139"/>
    <w:rsid w:val="0007392F"/>
    <w:rsid w:val="00073D65"/>
    <w:rsid w:val="00073DD1"/>
    <w:rsid w:val="0007592F"/>
    <w:rsid w:val="00076278"/>
    <w:rsid w:val="00076D22"/>
    <w:rsid w:val="00080C97"/>
    <w:rsid w:val="00080EDD"/>
    <w:rsid w:val="00081311"/>
    <w:rsid w:val="00081CF4"/>
    <w:rsid w:val="00083FD6"/>
    <w:rsid w:val="000849E4"/>
    <w:rsid w:val="00084ADA"/>
    <w:rsid w:val="00086527"/>
    <w:rsid w:val="00086E40"/>
    <w:rsid w:val="00087FB1"/>
    <w:rsid w:val="00092CD1"/>
    <w:rsid w:val="000937A4"/>
    <w:rsid w:val="00093F01"/>
    <w:rsid w:val="00094E88"/>
    <w:rsid w:val="00094FA8"/>
    <w:rsid w:val="000953F6"/>
    <w:rsid w:val="00095DC8"/>
    <w:rsid w:val="000960E7"/>
    <w:rsid w:val="00096CE1"/>
    <w:rsid w:val="000A1D3F"/>
    <w:rsid w:val="000A23A6"/>
    <w:rsid w:val="000A47DC"/>
    <w:rsid w:val="000B11A5"/>
    <w:rsid w:val="000B144D"/>
    <w:rsid w:val="000B2F38"/>
    <w:rsid w:val="000B4CE1"/>
    <w:rsid w:val="000B4FA0"/>
    <w:rsid w:val="000B6F7F"/>
    <w:rsid w:val="000C04E9"/>
    <w:rsid w:val="000C15CD"/>
    <w:rsid w:val="000C2E59"/>
    <w:rsid w:val="000C2EC5"/>
    <w:rsid w:val="000C36DE"/>
    <w:rsid w:val="000C7FB4"/>
    <w:rsid w:val="000D1B46"/>
    <w:rsid w:val="000D3A0B"/>
    <w:rsid w:val="000D4018"/>
    <w:rsid w:val="000D426A"/>
    <w:rsid w:val="000D7062"/>
    <w:rsid w:val="000E1288"/>
    <w:rsid w:val="000E1591"/>
    <w:rsid w:val="000E2E42"/>
    <w:rsid w:val="000E4A8C"/>
    <w:rsid w:val="000E4CB6"/>
    <w:rsid w:val="000E5205"/>
    <w:rsid w:val="000F0A62"/>
    <w:rsid w:val="000F43E0"/>
    <w:rsid w:val="000F5B87"/>
    <w:rsid w:val="00100B6D"/>
    <w:rsid w:val="001039B3"/>
    <w:rsid w:val="0010448D"/>
    <w:rsid w:val="00104D73"/>
    <w:rsid w:val="00105C62"/>
    <w:rsid w:val="00105FFF"/>
    <w:rsid w:val="00107461"/>
    <w:rsid w:val="0011073A"/>
    <w:rsid w:val="0011155B"/>
    <w:rsid w:val="00113F4D"/>
    <w:rsid w:val="00115476"/>
    <w:rsid w:val="00115E1B"/>
    <w:rsid w:val="001160FE"/>
    <w:rsid w:val="00116F41"/>
    <w:rsid w:val="001179AE"/>
    <w:rsid w:val="001211F3"/>
    <w:rsid w:val="00121F61"/>
    <w:rsid w:val="0012257F"/>
    <w:rsid w:val="00122CB4"/>
    <w:rsid w:val="001238B8"/>
    <w:rsid w:val="001239FF"/>
    <w:rsid w:val="00123FB0"/>
    <w:rsid w:val="001240A0"/>
    <w:rsid w:val="001244AD"/>
    <w:rsid w:val="001247DB"/>
    <w:rsid w:val="00125EA7"/>
    <w:rsid w:val="00127A2A"/>
    <w:rsid w:val="00127A75"/>
    <w:rsid w:val="00130D16"/>
    <w:rsid w:val="00131889"/>
    <w:rsid w:val="001320CE"/>
    <w:rsid w:val="00132C08"/>
    <w:rsid w:val="00133773"/>
    <w:rsid w:val="00133B26"/>
    <w:rsid w:val="00133E66"/>
    <w:rsid w:val="00135B1B"/>
    <w:rsid w:val="00136AF8"/>
    <w:rsid w:val="0013774D"/>
    <w:rsid w:val="00140236"/>
    <w:rsid w:val="00140DC2"/>
    <w:rsid w:val="001422FF"/>
    <w:rsid w:val="00142403"/>
    <w:rsid w:val="00142F49"/>
    <w:rsid w:val="0014376C"/>
    <w:rsid w:val="00144929"/>
    <w:rsid w:val="0014632C"/>
    <w:rsid w:val="001479CC"/>
    <w:rsid w:val="00147D6D"/>
    <w:rsid w:val="00147E97"/>
    <w:rsid w:val="0015098F"/>
    <w:rsid w:val="00150CC2"/>
    <w:rsid w:val="001521AF"/>
    <w:rsid w:val="00152551"/>
    <w:rsid w:val="00152558"/>
    <w:rsid w:val="00153250"/>
    <w:rsid w:val="00153D36"/>
    <w:rsid w:val="00154104"/>
    <w:rsid w:val="00160B8E"/>
    <w:rsid w:val="00160CD8"/>
    <w:rsid w:val="00162DE7"/>
    <w:rsid w:val="00163BD2"/>
    <w:rsid w:val="00167B37"/>
    <w:rsid w:val="001703F6"/>
    <w:rsid w:val="00170F72"/>
    <w:rsid w:val="00172703"/>
    <w:rsid w:val="001738BF"/>
    <w:rsid w:val="00173CAB"/>
    <w:rsid w:val="00174F52"/>
    <w:rsid w:val="0017594C"/>
    <w:rsid w:val="001767FB"/>
    <w:rsid w:val="001768DA"/>
    <w:rsid w:val="00176922"/>
    <w:rsid w:val="00180487"/>
    <w:rsid w:val="00183338"/>
    <w:rsid w:val="00183CC5"/>
    <w:rsid w:val="00184D44"/>
    <w:rsid w:val="00184E92"/>
    <w:rsid w:val="00185CBC"/>
    <w:rsid w:val="00186035"/>
    <w:rsid w:val="0018685D"/>
    <w:rsid w:val="00187C67"/>
    <w:rsid w:val="00190EE7"/>
    <w:rsid w:val="00191630"/>
    <w:rsid w:val="00191891"/>
    <w:rsid w:val="00192987"/>
    <w:rsid w:val="00192A8A"/>
    <w:rsid w:val="00193423"/>
    <w:rsid w:val="00196EA7"/>
    <w:rsid w:val="001A0C45"/>
    <w:rsid w:val="001A1E2F"/>
    <w:rsid w:val="001A2323"/>
    <w:rsid w:val="001A2849"/>
    <w:rsid w:val="001A28B2"/>
    <w:rsid w:val="001A3888"/>
    <w:rsid w:val="001A3B1F"/>
    <w:rsid w:val="001A3B40"/>
    <w:rsid w:val="001A483D"/>
    <w:rsid w:val="001A4CB1"/>
    <w:rsid w:val="001A6A3C"/>
    <w:rsid w:val="001A7024"/>
    <w:rsid w:val="001B01CB"/>
    <w:rsid w:val="001B08C4"/>
    <w:rsid w:val="001B0D10"/>
    <w:rsid w:val="001B1690"/>
    <w:rsid w:val="001B16DB"/>
    <w:rsid w:val="001B2089"/>
    <w:rsid w:val="001B3860"/>
    <w:rsid w:val="001B3E8F"/>
    <w:rsid w:val="001B3EA4"/>
    <w:rsid w:val="001B4373"/>
    <w:rsid w:val="001B6CED"/>
    <w:rsid w:val="001B7E99"/>
    <w:rsid w:val="001C0301"/>
    <w:rsid w:val="001C09A2"/>
    <w:rsid w:val="001C0D7E"/>
    <w:rsid w:val="001C1611"/>
    <w:rsid w:val="001C2B6B"/>
    <w:rsid w:val="001C42A5"/>
    <w:rsid w:val="001C5092"/>
    <w:rsid w:val="001C59EA"/>
    <w:rsid w:val="001C7261"/>
    <w:rsid w:val="001D0BB8"/>
    <w:rsid w:val="001D270C"/>
    <w:rsid w:val="001D2BAB"/>
    <w:rsid w:val="001D2C07"/>
    <w:rsid w:val="001D2EA1"/>
    <w:rsid w:val="001D3541"/>
    <w:rsid w:val="001D3F3C"/>
    <w:rsid w:val="001D53D3"/>
    <w:rsid w:val="001D557D"/>
    <w:rsid w:val="001D58E4"/>
    <w:rsid w:val="001D6179"/>
    <w:rsid w:val="001D63FA"/>
    <w:rsid w:val="001E284D"/>
    <w:rsid w:val="001E2E6B"/>
    <w:rsid w:val="001E34D1"/>
    <w:rsid w:val="001E35B4"/>
    <w:rsid w:val="001E3C0D"/>
    <w:rsid w:val="001E3C46"/>
    <w:rsid w:val="001E3E8A"/>
    <w:rsid w:val="001E5117"/>
    <w:rsid w:val="001E51C0"/>
    <w:rsid w:val="001E5414"/>
    <w:rsid w:val="001E5B5C"/>
    <w:rsid w:val="001E6741"/>
    <w:rsid w:val="001E6C6E"/>
    <w:rsid w:val="001F1B28"/>
    <w:rsid w:val="001F47FC"/>
    <w:rsid w:val="001F596A"/>
    <w:rsid w:val="001F64D5"/>
    <w:rsid w:val="001F7C93"/>
    <w:rsid w:val="00200F55"/>
    <w:rsid w:val="0020176D"/>
    <w:rsid w:val="00204DB5"/>
    <w:rsid w:val="00205EF9"/>
    <w:rsid w:val="00207CB3"/>
    <w:rsid w:val="00207D1E"/>
    <w:rsid w:val="00211B32"/>
    <w:rsid w:val="00213050"/>
    <w:rsid w:val="00214674"/>
    <w:rsid w:val="00215145"/>
    <w:rsid w:val="00215155"/>
    <w:rsid w:val="00216DEA"/>
    <w:rsid w:val="002213AC"/>
    <w:rsid w:val="00223B96"/>
    <w:rsid w:val="00223C93"/>
    <w:rsid w:val="00224FF5"/>
    <w:rsid w:val="00225D12"/>
    <w:rsid w:val="00227A01"/>
    <w:rsid w:val="002314FC"/>
    <w:rsid w:val="002339A6"/>
    <w:rsid w:val="00234116"/>
    <w:rsid w:val="002426E5"/>
    <w:rsid w:val="00242D4D"/>
    <w:rsid w:val="002440C8"/>
    <w:rsid w:val="00244774"/>
    <w:rsid w:val="00244ACC"/>
    <w:rsid w:val="0024533C"/>
    <w:rsid w:val="00245B8A"/>
    <w:rsid w:val="002464C4"/>
    <w:rsid w:val="00251FE7"/>
    <w:rsid w:val="00254177"/>
    <w:rsid w:val="002548EF"/>
    <w:rsid w:val="002556D0"/>
    <w:rsid w:val="00255B1F"/>
    <w:rsid w:val="00256CAD"/>
    <w:rsid w:val="00260580"/>
    <w:rsid w:val="00264EFD"/>
    <w:rsid w:val="002653BD"/>
    <w:rsid w:val="00265940"/>
    <w:rsid w:val="00270D98"/>
    <w:rsid w:val="00275E65"/>
    <w:rsid w:val="002766F6"/>
    <w:rsid w:val="002779FB"/>
    <w:rsid w:val="00277EE6"/>
    <w:rsid w:val="00281D0E"/>
    <w:rsid w:val="002823A1"/>
    <w:rsid w:val="00283D14"/>
    <w:rsid w:val="00285839"/>
    <w:rsid w:val="00286033"/>
    <w:rsid w:val="00286B8F"/>
    <w:rsid w:val="00286C32"/>
    <w:rsid w:val="00290742"/>
    <w:rsid w:val="00290919"/>
    <w:rsid w:val="0029253B"/>
    <w:rsid w:val="002929EF"/>
    <w:rsid w:val="00292C79"/>
    <w:rsid w:val="00292D05"/>
    <w:rsid w:val="00292FC2"/>
    <w:rsid w:val="00293971"/>
    <w:rsid w:val="00294F55"/>
    <w:rsid w:val="002950CB"/>
    <w:rsid w:val="002955B0"/>
    <w:rsid w:val="002969DA"/>
    <w:rsid w:val="0029701C"/>
    <w:rsid w:val="002A044E"/>
    <w:rsid w:val="002A18DC"/>
    <w:rsid w:val="002A1BE9"/>
    <w:rsid w:val="002A381F"/>
    <w:rsid w:val="002A4C57"/>
    <w:rsid w:val="002A53DE"/>
    <w:rsid w:val="002A6C70"/>
    <w:rsid w:val="002B0116"/>
    <w:rsid w:val="002B3571"/>
    <w:rsid w:val="002B54E0"/>
    <w:rsid w:val="002B5FA7"/>
    <w:rsid w:val="002C16D0"/>
    <w:rsid w:val="002C2E40"/>
    <w:rsid w:val="002C2E76"/>
    <w:rsid w:val="002C5B0F"/>
    <w:rsid w:val="002C79A1"/>
    <w:rsid w:val="002C7CAB"/>
    <w:rsid w:val="002D0B4F"/>
    <w:rsid w:val="002D1B6D"/>
    <w:rsid w:val="002D24BB"/>
    <w:rsid w:val="002D2993"/>
    <w:rsid w:val="002D3B76"/>
    <w:rsid w:val="002D4090"/>
    <w:rsid w:val="002D423B"/>
    <w:rsid w:val="002D4D3D"/>
    <w:rsid w:val="002D6823"/>
    <w:rsid w:val="002D70CE"/>
    <w:rsid w:val="002D7476"/>
    <w:rsid w:val="002D79C1"/>
    <w:rsid w:val="002E0A62"/>
    <w:rsid w:val="002E20AE"/>
    <w:rsid w:val="002E3CAE"/>
    <w:rsid w:val="002E3FC4"/>
    <w:rsid w:val="002E4955"/>
    <w:rsid w:val="002E5940"/>
    <w:rsid w:val="002E5A29"/>
    <w:rsid w:val="002E7E85"/>
    <w:rsid w:val="002F0129"/>
    <w:rsid w:val="002F1E58"/>
    <w:rsid w:val="002F4855"/>
    <w:rsid w:val="002F4A97"/>
    <w:rsid w:val="002F536B"/>
    <w:rsid w:val="002F5912"/>
    <w:rsid w:val="002F696C"/>
    <w:rsid w:val="0030161D"/>
    <w:rsid w:val="003016CC"/>
    <w:rsid w:val="003039DF"/>
    <w:rsid w:val="00304461"/>
    <w:rsid w:val="003049A3"/>
    <w:rsid w:val="00304D82"/>
    <w:rsid w:val="00306D68"/>
    <w:rsid w:val="00310D73"/>
    <w:rsid w:val="00311898"/>
    <w:rsid w:val="00312149"/>
    <w:rsid w:val="003125A3"/>
    <w:rsid w:val="003125CA"/>
    <w:rsid w:val="00315D6B"/>
    <w:rsid w:val="0031685F"/>
    <w:rsid w:val="003169FB"/>
    <w:rsid w:val="00320081"/>
    <w:rsid w:val="003202C6"/>
    <w:rsid w:val="00320646"/>
    <w:rsid w:val="00320AF9"/>
    <w:rsid w:val="00320F89"/>
    <w:rsid w:val="0032194C"/>
    <w:rsid w:val="00323B7F"/>
    <w:rsid w:val="00324E6A"/>
    <w:rsid w:val="00325AA9"/>
    <w:rsid w:val="00330DA9"/>
    <w:rsid w:val="00332295"/>
    <w:rsid w:val="003340D8"/>
    <w:rsid w:val="0033463B"/>
    <w:rsid w:val="00334764"/>
    <w:rsid w:val="003350F9"/>
    <w:rsid w:val="00335877"/>
    <w:rsid w:val="00336123"/>
    <w:rsid w:val="00336415"/>
    <w:rsid w:val="00336DDB"/>
    <w:rsid w:val="0033717F"/>
    <w:rsid w:val="00340447"/>
    <w:rsid w:val="00340C60"/>
    <w:rsid w:val="00340FA0"/>
    <w:rsid w:val="00342231"/>
    <w:rsid w:val="00345044"/>
    <w:rsid w:val="0034610A"/>
    <w:rsid w:val="0034699A"/>
    <w:rsid w:val="0034719F"/>
    <w:rsid w:val="003507DE"/>
    <w:rsid w:val="003515E1"/>
    <w:rsid w:val="00352480"/>
    <w:rsid w:val="00353AB9"/>
    <w:rsid w:val="00353C36"/>
    <w:rsid w:val="003547CB"/>
    <w:rsid w:val="00354A07"/>
    <w:rsid w:val="00354DC4"/>
    <w:rsid w:val="00356018"/>
    <w:rsid w:val="00357995"/>
    <w:rsid w:val="00360451"/>
    <w:rsid w:val="0036061F"/>
    <w:rsid w:val="00361560"/>
    <w:rsid w:val="00361DB6"/>
    <w:rsid w:val="00361FF4"/>
    <w:rsid w:val="0036385E"/>
    <w:rsid w:val="003654D3"/>
    <w:rsid w:val="00367F72"/>
    <w:rsid w:val="0037164E"/>
    <w:rsid w:val="00371B11"/>
    <w:rsid w:val="00373B50"/>
    <w:rsid w:val="003743F3"/>
    <w:rsid w:val="00376C21"/>
    <w:rsid w:val="00376C96"/>
    <w:rsid w:val="003776E8"/>
    <w:rsid w:val="00381BA7"/>
    <w:rsid w:val="0038349B"/>
    <w:rsid w:val="00393C88"/>
    <w:rsid w:val="00395735"/>
    <w:rsid w:val="00396109"/>
    <w:rsid w:val="003976F4"/>
    <w:rsid w:val="00397911"/>
    <w:rsid w:val="00397A07"/>
    <w:rsid w:val="003A05F5"/>
    <w:rsid w:val="003A31C2"/>
    <w:rsid w:val="003A35E5"/>
    <w:rsid w:val="003A60AE"/>
    <w:rsid w:val="003A787C"/>
    <w:rsid w:val="003B08CF"/>
    <w:rsid w:val="003B09D7"/>
    <w:rsid w:val="003B171E"/>
    <w:rsid w:val="003B28C0"/>
    <w:rsid w:val="003B2E5B"/>
    <w:rsid w:val="003B31D7"/>
    <w:rsid w:val="003B4625"/>
    <w:rsid w:val="003B554E"/>
    <w:rsid w:val="003B5817"/>
    <w:rsid w:val="003B6E00"/>
    <w:rsid w:val="003C23E8"/>
    <w:rsid w:val="003C242A"/>
    <w:rsid w:val="003C267D"/>
    <w:rsid w:val="003C4D62"/>
    <w:rsid w:val="003C5124"/>
    <w:rsid w:val="003C6AD5"/>
    <w:rsid w:val="003D0F24"/>
    <w:rsid w:val="003D1BDB"/>
    <w:rsid w:val="003D1DDE"/>
    <w:rsid w:val="003D1E29"/>
    <w:rsid w:val="003D5D76"/>
    <w:rsid w:val="003D6E57"/>
    <w:rsid w:val="003D701A"/>
    <w:rsid w:val="003E1DDB"/>
    <w:rsid w:val="003E25E0"/>
    <w:rsid w:val="003E2849"/>
    <w:rsid w:val="003E2B32"/>
    <w:rsid w:val="003E35B2"/>
    <w:rsid w:val="003E3986"/>
    <w:rsid w:val="003E3EEA"/>
    <w:rsid w:val="003E51FE"/>
    <w:rsid w:val="003E6036"/>
    <w:rsid w:val="003E67BA"/>
    <w:rsid w:val="003E6934"/>
    <w:rsid w:val="003F11D7"/>
    <w:rsid w:val="003F1F05"/>
    <w:rsid w:val="003F32B9"/>
    <w:rsid w:val="003F5757"/>
    <w:rsid w:val="003F57CD"/>
    <w:rsid w:val="003F723F"/>
    <w:rsid w:val="004003D5"/>
    <w:rsid w:val="0040190E"/>
    <w:rsid w:val="004026D0"/>
    <w:rsid w:val="0040289A"/>
    <w:rsid w:val="00403F14"/>
    <w:rsid w:val="0040500E"/>
    <w:rsid w:val="00405D83"/>
    <w:rsid w:val="00405FA0"/>
    <w:rsid w:val="0040713A"/>
    <w:rsid w:val="00410648"/>
    <w:rsid w:val="004106DA"/>
    <w:rsid w:val="00412D23"/>
    <w:rsid w:val="00412F0A"/>
    <w:rsid w:val="0041349B"/>
    <w:rsid w:val="00414183"/>
    <w:rsid w:val="00416889"/>
    <w:rsid w:val="0041726C"/>
    <w:rsid w:val="004212DE"/>
    <w:rsid w:val="004216DC"/>
    <w:rsid w:val="00421D39"/>
    <w:rsid w:val="0042391E"/>
    <w:rsid w:val="00424489"/>
    <w:rsid w:val="004250E8"/>
    <w:rsid w:val="004256D7"/>
    <w:rsid w:val="004334B4"/>
    <w:rsid w:val="00433747"/>
    <w:rsid w:val="00436B23"/>
    <w:rsid w:val="00436EFB"/>
    <w:rsid w:val="00437E2D"/>
    <w:rsid w:val="00440729"/>
    <w:rsid w:val="00440F68"/>
    <w:rsid w:val="00441070"/>
    <w:rsid w:val="004413FB"/>
    <w:rsid w:val="00441A83"/>
    <w:rsid w:val="0044438C"/>
    <w:rsid w:val="00444E2B"/>
    <w:rsid w:val="00446E0A"/>
    <w:rsid w:val="00447794"/>
    <w:rsid w:val="0045257D"/>
    <w:rsid w:val="004539EB"/>
    <w:rsid w:val="0045566C"/>
    <w:rsid w:val="0046113A"/>
    <w:rsid w:val="004612C7"/>
    <w:rsid w:val="00461535"/>
    <w:rsid w:val="004626E4"/>
    <w:rsid w:val="00462EA3"/>
    <w:rsid w:val="00462FD8"/>
    <w:rsid w:val="004644D8"/>
    <w:rsid w:val="00464555"/>
    <w:rsid w:val="00464C68"/>
    <w:rsid w:val="00465E7B"/>
    <w:rsid w:val="00466E63"/>
    <w:rsid w:val="00467064"/>
    <w:rsid w:val="0046752D"/>
    <w:rsid w:val="004712D6"/>
    <w:rsid w:val="004725AE"/>
    <w:rsid w:val="004727CF"/>
    <w:rsid w:val="0047381A"/>
    <w:rsid w:val="00473AF9"/>
    <w:rsid w:val="00473FDF"/>
    <w:rsid w:val="00475037"/>
    <w:rsid w:val="00475647"/>
    <w:rsid w:val="0047791C"/>
    <w:rsid w:val="004812AC"/>
    <w:rsid w:val="00481E55"/>
    <w:rsid w:val="00483B33"/>
    <w:rsid w:val="0048538C"/>
    <w:rsid w:val="00486B6F"/>
    <w:rsid w:val="00487108"/>
    <w:rsid w:val="00491CFE"/>
    <w:rsid w:val="004924A6"/>
    <w:rsid w:val="00493BC5"/>
    <w:rsid w:val="004943C0"/>
    <w:rsid w:val="00494C61"/>
    <w:rsid w:val="00494FC0"/>
    <w:rsid w:val="004952FE"/>
    <w:rsid w:val="0049601E"/>
    <w:rsid w:val="004A0360"/>
    <w:rsid w:val="004A2996"/>
    <w:rsid w:val="004A2ABA"/>
    <w:rsid w:val="004A6E91"/>
    <w:rsid w:val="004B097F"/>
    <w:rsid w:val="004B498B"/>
    <w:rsid w:val="004B4A32"/>
    <w:rsid w:val="004B51C6"/>
    <w:rsid w:val="004B5260"/>
    <w:rsid w:val="004B567D"/>
    <w:rsid w:val="004B6421"/>
    <w:rsid w:val="004B6B57"/>
    <w:rsid w:val="004B7E96"/>
    <w:rsid w:val="004C0BBB"/>
    <w:rsid w:val="004C296D"/>
    <w:rsid w:val="004C4388"/>
    <w:rsid w:val="004C4DDE"/>
    <w:rsid w:val="004C64BF"/>
    <w:rsid w:val="004C69F2"/>
    <w:rsid w:val="004C7143"/>
    <w:rsid w:val="004D1B26"/>
    <w:rsid w:val="004D1D2B"/>
    <w:rsid w:val="004D2DED"/>
    <w:rsid w:val="004D33ED"/>
    <w:rsid w:val="004D37BC"/>
    <w:rsid w:val="004D4B92"/>
    <w:rsid w:val="004D4C0A"/>
    <w:rsid w:val="004D4C9A"/>
    <w:rsid w:val="004D4E51"/>
    <w:rsid w:val="004D62DF"/>
    <w:rsid w:val="004E1B3F"/>
    <w:rsid w:val="004E24C6"/>
    <w:rsid w:val="004E39F4"/>
    <w:rsid w:val="004F0207"/>
    <w:rsid w:val="004F1612"/>
    <w:rsid w:val="004F23EF"/>
    <w:rsid w:val="004F2BB9"/>
    <w:rsid w:val="004F52C6"/>
    <w:rsid w:val="004F60F8"/>
    <w:rsid w:val="00500CE8"/>
    <w:rsid w:val="0050225D"/>
    <w:rsid w:val="00505FAF"/>
    <w:rsid w:val="00506918"/>
    <w:rsid w:val="00507BE7"/>
    <w:rsid w:val="00511543"/>
    <w:rsid w:val="00511F36"/>
    <w:rsid w:val="005137FD"/>
    <w:rsid w:val="00515919"/>
    <w:rsid w:val="00515B1A"/>
    <w:rsid w:val="005171BA"/>
    <w:rsid w:val="00520798"/>
    <w:rsid w:val="0052274D"/>
    <w:rsid w:val="00523592"/>
    <w:rsid w:val="00523C6C"/>
    <w:rsid w:val="00525A14"/>
    <w:rsid w:val="0052752F"/>
    <w:rsid w:val="00530A80"/>
    <w:rsid w:val="00530BCD"/>
    <w:rsid w:val="00531D79"/>
    <w:rsid w:val="005337E9"/>
    <w:rsid w:val="00533BB7"/>
    <w:rsid w:val="00533DAD"/>
    <w:rsid w:val="005350EB"/>
    <w:rsid w:val="00536187"/>
    <w:rsid w:val="005364B6"/>
    <w:rsid w:val="00536641"/>
    <w:rsid w:val="005409C0"/>
    <w:rsid w:val="0054128D"/>
    <w:rsid w:val="00544166"/>
    <w:rsid w:val="005442D8"/>
    <w:rsid w:val="00544428"/>
    <w:rsid w:val="00544EC0"/>
    <w:rsid w:val="0054713B"/>
    <w:rsid w:val="00550E34"/>
    <w:rsid w:val="00551572"/>
    <w:rsid w:val="0055187D"/>
    <w:rsid w:val="00552138"/>
    <w:rsid w:val="00552D97"/>
    <w:rsid w:val="0055317A"/>
    <w:rsid w:val="00553FD7"/>
    <w:rsid w:val="00554A52"/>
    <w:rsid w:val="00554C33"/>
    <w:rsid w:val="00556F78"/>
    <w:rsid w:val="005624BC"/>
    <w:rsid w:val="00564917"/>
    <w:rsid w:val="00564977"/>
    <w:rsid w:val="00565C58"/>
    <w:rsid w:val="0056682E"/>
    <w:rsid w:val="00570EE6"/>
    <w:rsid w:val="0057145E"/>
    <w:rsid w:val="005715A2"/>
    <w:rsid w:val="005717A6"/>
    <w:rsid w:val="00571B17"/>
    <w:rsid w:val="00571E7B"/>
    <w:rsid w:val="00571EF3"/>
    <w:rsid w:val="0057225A"/>
    <w:rsid w:val="00572346"/>
    <w:rsid w:val="0057275D"/>
    <w:rsid w:val="0057298B"/>
    <w:rsid w:val="00572EB1"/>
    <w:rsid w:val="00573103"/>
    <w:rsid w:val="005731A9"/>
    <w:rsid w:val="0057485E"/>
    <w:rsid w:val="00577897"/>
    <w:rsid w:val="00580674"/>
    <w:rsid w:val="00580895"/>
    <w:rsid w:val="005813D4"/>
    <w:rsid w:val="0058198B"/>
    <w:rsid w:val="00584FB3"/>
    <w:rsid w:val="00585CEB"/>
    <w:rsid w:val="00587696"/>
    <w:rsid w:val="00587FB9"/>
    <w:rsid w:val="00592BD7"/>
    <w:rsid w:val="00592D15"/>
    <w:rsid w:val="0059315F"/>
    <w:rsid w:val="005A0977"/>
    <w:rsid w:val="005A32EF"/>
    <w:rsid w:val="005A491D"/>
    <w:rsid w:val="005A5511"/>
    <w:rsid w:val="005A5AF4"/>
    <w:rsid w:val="005A7E84"/>
    <w:rsid w:val="005B2583"/>
    <w:rsid w:val="005B5A4E"/>
    <w:rsid w:val="005B60B0"/>
    <w:rsid w:val="005B62F0"/>
    <w:rsid w:val="005B63EB"/>
    <w:rsid w:val="005B6C45"/>
    <w:rsid w:val="005C0FDC"/>
    <w:rsid w:val="005C2FA1"/>
    <w:rsid w:val="005C7AD8"/>
    <w:rsid w:val="005C7EF3"/>
    <w:rsid w:val="005D0372"/>
    <w:rsid w:val="005D387D"/>
    <w:rsid w:val="005D3B2B"/>
    <w:rsid w:val="005D44E2"/>
    <w:rsid w:val="005D57CB"/>
    <w:rsid w:val="005D76E6"/>
    <w:rsid w:val="005D7BD0"/>
    <w:rsid w:val="005E0A23"/>
    <w:rsid w:val="005E0E0D"/>
    <w:rsid w:val="005E0FF2"/>
    <w:rsid w:val="005E1C86"/>
    <w:rsid w:val="005E2C78"/>
    <w:rsid w:val="005E329A"/>
    <w:rsid w:val="005E3DDA"/>
    <w:rsid w:val="005E4835"/>
    <w:rsid w:val="005E503D"/>
    <w:rsid w:val="005E5060"/>
    <w:rsid w:val="005E559B"/>
    <w:rsid w:val="005E7049"/>
    <w:rsid w:val="005E74BE"/>
    <w:rsid w:val="005F12B5"/>
    <w:rsid w:val="005F245F"/>
    <w:rsid w:val="005F252D"/>
    <w:rsid w:val="005F2F83"/>
    <w:rsid w:val="005F5A1C"/>
    <w:rsid w:val="005F6594"/>
    <w:rsid w:val="005F7EFC"/>
    <w:rsid w:val="00600B19"/>
    <w:rsid w:val="0060336F"/>
    <w:rsid w:val="00603B36"/>
    <w:rsid w:val="00604AE6"/>
    <w:rsid w:val="00605414"/>
    <w:rsid w:val="00607599"/>
    <w:rsid w:val="00610167"/>
    <w:rsid w:val="0061055C"/>
    <w:rsid w:val="006117D0"/>
    <w:rsid w:val="0061211E"/>
    <w:rsid w:val="00612518"/>
    <w:rsid w:val="006127CB"/>
    <w:rsid w:val="00613C82"/>
    <w:rsid w:val="00615A69"/>
    <w:rsid w:val="0061658F"/>
    <w:rsid w:val="00616B11"/>
    <w:rsid w:val="00616FAE"/>
    <w:rsid w:val="00620155"/>
    <w:rsid w:val="006202E9"/>
    <w:rsid w:val="00620658"/>
    <w:rsid w:val="00621C74"/>
    <w:rsid w:val="00622D9D"/>
    <w:rsid w:val="00623994"/>
    <w:rsid w:val="00623DC6"/>
    <w:rsid w:val="006257D7"/>
    <w:rsid w:val="0062656A"/>
    <w:rsid w:val="00631491"/>
    <w:rsid w:val="006323BC"/>
    <w:rsid w:val="00632752"/>
    <w:rsid w:val="00632773"/>
    <w:rsid w:val="00632B43"/>
    <w:rsid w:val="00632D6D"/>
    <w:rsid w:val="00634D8A"/>
    <w:rsid w:val="006364FF"/>
    <w:rsid w:val="0063774D"/>
    <w:rsid w:val="006401E6"/>
    <w:rsid w:val="0064274D"/>
    <w:rsid w:val="00642AA8"/>
    <w:rsid w:val="00643178"/>
    <w:rsid w:val="00644F80"/>
    <w:rsid w:val="00645CE9"/>
    <w:rsid w:val="00650181"/>
    <w:rsid w:val="00650D0C"/>
    <w:rsid w:val="00652095"/>
    <w:rsid w:val="00653827"/>
    <w:rsid w:val="00653D72"/>
    <w:rsid w:val="00653E26"/>
    <w:rsid w:val="006542CA"/>
    <w:rsid w:val="00660015"/>
    <w:rsid w:val="006604C3"/>
    <w:rsid w:val="00661B1E"/>
    <w:rsid w:val="006631B1"/>
    <w:rsid w:val="00664138"/>
    <w:rsid w:val="006643E0"/>
    <w:rsid w:val="00664A1E"/>
    <w:rsid w:val="00664CA6"/>
    <w:rsid w:val="00664EF1"/>
    <w:rsid w:val="00665175"/>
    <w:rsid w:val="006655ED"/>
    <w:rsid w:val="00665675"/>
    <w:rsid w:val="00665888"/>
    <w:rsid w:val="006667C9"/>
    <w:rsid w:val="00666FB2"/>
    <w:rsid w:val="00667096"/>
    <w:rsid w:val="00670AD8"/>
    <w:rsid w:val="00670BD0"/>
    <w:rsid w:val="00672689"/>
    <w:rsid w:val="0067277E"/>
    <w:rsid w:val="00672F35"/>
    <w:rsid w:val="006732EC"/>
    <w:rsid w:val="00673FA5"/>
    <w:rsid w:val="00674B56"/>
    <w:rsid w:val="00675834"/>
    <w:rsid w:val="00676E47"/>
    <w:rsid w:val="00677C35"/>
    <w:rsid w:val="0068220C"/>
    <w:rsid w:val="00682A2D"/>
    <w:rsid w:val="00683206"/>
    <w:rsid w:val="0068430A"/>
    <w:rsid w:val="00686D81"/>
    <w:rsid w:val="00686EF7"/>
    <w:rsid w:val="00693D66"/>
    <w:rsid w:val="00695666"/>
    <w:rsid w:val="00696F75"/>
    <w:rsid w:val="006972D0"/>
    <w:rsid w:val="006978B1"/>
    <w:rsid w:val="006A175F"/>
    <w:rsid w:val="006A1BC6"/>
    <w:rsid w:val="006A3B7A"/>
    <w:rsid w:val="006A43FF"/>
    <w:rsid w:val="006A44EA"/>
    <w:rsid w:val="006A4956"/>
    <w:rsid w:val="006A505C"/>
    <w:rsid w:val="006A6334"/>
    <w:rsid w:val="006B0906"/>
    <w:rsid w:val="006B154F"/>
    <w:rsid w:val="006B1916"/>
    <w:rsid w:val="006B1AD7"/>
    <w:rsid w:val="006B7BEE"/>
    <w:rsid w:val="006C1B16"/>
    <w:rsid w:val="006C1F7F"/>
    <w:rsid w:val="006C3228"/>
    <w:rsid w:val="006C38B4"/>
    <w:rsid w:val="006C3D38"/>
    <w:rsid w:val="006C4155"/>
    <w:rsid w:val="006C457B"/>
    <w:rsid w:val="006C5497"/>
    <w:rsid w:val="006C7F84"/>
    <w:rsid w:val="006D1982"/>
    <w:rsid w:val="006D4AA9"/>
    <w:rsid w:val="006D6295"/>
    <w:rsid w:val="006D7F68"/>
    <w:rsid w:val="006E0313"/>
    <w:rsid w:val="006E2709"/>
    <w:rsid w:val="006E33BE"/>
    <w:rsid w:val="006E4F6A"/>
    <w:rsid w:val="006E6982"/>
    <w:rsid w:val="006E6EF7"/>
    <w:rsid w:val="006F013B"/>
    <w:rsid w:val="006F0FF4"/>
    <w:rsid w:val="006F1A0B"/>
    <w:rsid w:val="006F3FC3"/>
    <w:rsid w:val="006F427D"/>
    <w:rsid w:val="006F486D"/>
    <w:rsid w:val="007000DB"/>
    <w:rsid w:val="00700637"/>
    <w:rsid w:val="00700E97"/>
    <w:rsid w:val="00702D73"/>
    <w:rsid w:val="007039EC"/>
    <w:rsid w:val="00704BD9"/>
    <w:rsid w:val="00707461"/>
    <w:rsid w:val="007075FE"/>
    <w:rsid w:val="00710ED3"/>
    <w:rsid w:val="007119D4"/>
    <w:rsid w:val="00713DFF"/>
    <w:rsid w:val="007145C3"/>
    <w:rsid w:val="0071486B"/>
    <w:rsid w:val="00717BE4"/>
    <w:rsid w:val="00717EA7"/>
    <w:rsid w:val="00720738"/>
    <w:rsid w:val="00720864"/>
    <w:rsid w:val="00720EEA"/>
    <w:rsid w:val="0072293E"/>
    <w:rsid w:val="00722F8B"/>
    <w:rsid w:val="00726E0A"/>
    <w:rsid w:val="00730806"/>
    <w:rsid w:val="00731E33"/>
    <w:rsid w:val="00732DCF"/>
    <w:rsid w:val="00732F8D"/>
    <w:rsid w:val="007333E6"/>
    <w:rsid w:val="007336C0"/>
    <w:rsid w:val="00735175"/>
    <w:rsid w:val="007360DF"/>
    <w:rsid w:val="00736CA4"/>
    <w:rsid w:val="0073708B"/>
    <w:rsid w:val="00737829"/>
    <w:rsid w:val="00740F18"/>
    <w:rsid w:val="007416FC"/>
    <w:rsid w:val="00742134"/>
    <w:rsid w:val="007425AC"/>
    <w:rsid w:val="00744A48"/>
    <w:rsid w:val="00744A94"/>
    <w:rsid w:val="0074608C"/>
    <w:rsid w:val="007469EF"/>
    <w:rsid w:val="00746D45"/>
    <w:rsid w:val="00747F61"/>
    <w:rsid w:val="00750669"/>
    <w:rsid w:val="00750DB8"/>
    <w:rsid w:val="00751AA4"/>
    <w:rsid w:val="00752A5B"/>
    <w:rsid w:val="00760255"/>
    <w:rsid w:val="007612AF"/>
    <w:rsid w:val="0076173C"/>
    <w:rsid w:val="0076246B"/>
    <w:rsid w:val="007639CB"/>
    <w:rsid w:val="00764708"/>
    <w:rsid w:val="00766A01"/>
    <w:rsid w:val="00767001"/>
    <w:rsid w:val="00767244"/>
    <w:rsid w:val="00771DE2"/>
    <w:rsid w:val="00773CA6"/>
    <w:rsid w:val="00774050"/>
    <w:rsid w:val="00774D54"/>
    <w:rsid w:val="00774FD6"/>
    <w:rsid w:val="00775281"/>
    <w:rsid w:val="007766F9"/>
    <w:rsid w:val="00780B89"/>
    <w:rsid w:val="0078104E"/>
    <w:rsid w:val="00781581"/>
    <w:rsid w:val="00781E7A"/>
    <w:rsid w:val="00782460"/>
    <w:rsid w:val="00782493"/>
    <w:rsid w:val="00782C9E"/>
    <w:rsid w:val="00783A9A"/>
    <w:rsid w:val="0078408B"/>
    <w:rsid w:val="007912AF"/>
    <w:rsid w:val="00791A78"/>
    <w:rsid w:val="00792CAD"/>
    <w:rsid w:val="0079527D"/>
    <w:rsid w:val="007A09A5"/>
    <w:rsid w:val="007A40DE"/>
    <w:rsid w:val="007A5312"/>
    <w:rsid w:val="007A7605"/>
    <w:rsid w:val="007B1D26"/>
    <w:rsid w:val="007B23F4"/>
    <w:rsid w:val="007B468F"/>
    <w:rsid w:val="007B46B8"/>
    <w:rsid w:val="007B5734"/>
    <w:rsid w:val="007C22B2"/>
    <w:rsid w:val="007C2ED6"/>
    <w:rsid w:val="007C32A3"/>
    <w:rsid w:val="007C4B19"/>
    <w:rsid w:val="007C612A"/>
    <w:rsid w:val="007D35DA"/>
    <w:rsid w:val="007D362B"/>
    <w:rsid w:val="007D4180"/>
    <w:rsid w:val="007D487D"/>
    <w:rsid w:val="007D4C68"/>
    <w:rsid w:val="007D6DED"/>
    <w:rsid w:val="007D738B"/>
    <w:rsid w:val="007D786A"/>
    <w:rsid w:val="007D7B31"/>
    <w:rsid w:val="007D7DC1"/>
    <w:rsid w:val="007D7ED1"/>
    <w:rsid w:val="007E0CDD"/>
    <w:rsid w:val="007E2047"/>
    <w:rsid w:val="007E2EC1"/>
    <w:rsid w:val="007E3978"/>
    <w:rsid w:val="007E3D03"/>
    <w:rsid w:val="007E5E5B"/>
    <w:rsid w:val="007E6F78"/>
    <w:rsid w:val="007E7727"/>
    <w:rsid w:val="007F0AD9"/>
    <w:rsid w:val="007F140B"/>
    <w:rsid w:val="007F189F"/>
    <w:rsid w:val="007F1DB7"/>
    <w:rsid w:val="007F2D63"/>
    <w:rsid w:val="007F354C"/>
    <w:rsid w:val="007F474F"/>
    <w:rsid w:val="007F5740"/>
    <w:rsid w:val="007F58ED"/>
    <w:rsid w:val="007F6852"/>
    <w:rsid w:val="008020DB"/>
    <w:rsid w:val="00802B66"/>
    <w:rsid w:val="0080310C"/>
    <w:rsid w:val="008031CA"/>
    <w:rsid w:val="00804580"/>
    <w:rsid w:val="00804FC9"/>
    <w:rsid w:val="00805A48"/>
    <w:rsid w:val="008102FD"/>
    <w:rsid w:val="0081037D"/>
    <w:rsid w:val="00811F02"/>
    <w:rsid w:val="00812EFB"/>
    <w:rsid w:val="0081357C"/>
    <w:rsid w:val="00814F58"/>
    <w:rsid w:val="00815B93"/>
    <w:rsid w:val="008162D4"/>
    <w:rsid w:val="00816BA1"/>
    <w:rsid w:val="00817AA1"/>
    <w:rsid w:val="00822D12"/>
    <w:rsid w:val="00824A6B"/>
    <w:rsid w:val="0082554C"/>
    <w:rsid w:val="00827EA4"/>
    <w:rsid w:val="00830323"/>
    <w:rsid w:val="00830C13"/>
    <w:rsid w:val="00832C99"/>
    <w:rsid w:val="008361A4"/>
    <w:rsid w:val="0083745C"/>
    <w:rsid w:val="008376A5"/>
    <w:rsid w:val="0084064D"/>
    <w:rsid w:val="0084252B"/>
    <w:rsid w:val="00842779"/>
    <w:rsid w:val="008439DD"/>
    <w:rsid w:val="00844A4C"/>
    <w:rsid w:val="00845489"/>
    <w:rsid w:val="00851234"/>
    <w:rsid w:val="00851F3A"/>
    <w:rsid w:val="00854695"/>
    <w:rsid w:val="008546A0"/>
    <w:rsid w:val="00854B27"/>
    <w:rsid w:val="00854B46"/>
    <w:rsid w:val="008556E2"/>
    <w:rsid w:val="00857F1D"/>
    <w:rsid w:val="00861930"/>
    <w:rsid w:val="0086437B"/>
    <w:rsid w:val="00864B7E"/>
    <w:rsid w:val="008700DD"/>
    <w:rsid w:val="00870E7F"/>
    <w:rsid w:val="00872872"/>
    <w:rsid w:val="00873084"/>
    <w:rsid w:val="008762A3"/>
    <w:rsid w:val="0087660A"/>
    <w:rsid w:val="00877948"/>
    <w:rsid w:val="00877F92"/>
    <w:rsid w:val="00877FC7"/>
    <w:rsid w:val="00880622"/>
    <w:rsid w:val="00880ABF"/>
    <w:rsid w:val="008810F2"/>
    <w:rsid w:val="00881968"/>
    <w:rsid w:val="008821EA"/>
    <w:rsid w:val="008828FE"/>
    <w:rsid w:val="008860E9"/>
    <w:rsid w:val="00886DE3"/>
    <w:rsid w:val="008920A5"/>
    <w:rsid w:val="00892334"/>
    <w:rsid w:val="00893A61"/>
    <w:rsid w:val="00894882"/>
    <w:rsid w:val="00894F50"/>
    <w:rsid w:val="008953A8"/>
    <w:rsid w:val="008960AE"/>
    <w:rsid w:val="00896BEB"/>
    <w:rsid w:val="00897221"/>
    <w:rsid w:val="00897E55"/>
    <w:rsid w:val="008A0D88"/>
    <w:rsid w:val="008A1588"/>
    <w:rsid w:val="008A17F1"/>
    <w:rsid w:val="008A19C2"/>
    <w:rsid w:val="008A29BF"/>
    <w:rsid w:val="008A336A"/>
    <w:rsid w:val="008A3F28"/>
    <w:rsid w:val="008B130B"/>
    <w:rsid w:val="008B20F2"/>
    <w:rsid w:val="008B224E"/>
    <w:rsid w:val="008B4014"/>
    <w:rsid w:val="008B5135"/>
    <w:rsid w:val="008C0858"/>
    <w:rsid w:val="008C1EF4"/>
    <w:rsid w:val="008C303E"/>
    <w:rsid w:val="008C4197"/>
    <w:rsid w:val="008C6E0B"/>
    <w:rsid w:val="008D08F3"/>
    <w:rsid w:val="008D0CC3"/>
    <w:rsid w:val="008D1EE4"/>
    <w:rsid w:val="008D2A6C"/>
    <w:rsid w:val="008D41ED"/>
    <w:rsid w:val="008D45C0"/>
    <w:rsid w:val="008D6309"/>
    <w:rsid w:val="008D6FA3"/>
    <w:rsid w:val="008E10A4"/>
    <w:rsid w:val="008E3064"/>
    <w:rsid w:val="008E378B"/>
    <w:rsid w:val="008E65F1"/>
    <w:rsid w:val="008E7386"/>
    <w:rsid w:val="008E7A65"/>
    <w:rsid w:val="008F1014"/>
    <w:rsid w:val="008F19B6"/>
    <w:rsid w:val="008F1B93"/>
    <w:rsid w:val="008F28CF"/>
    <w:rsid w:val="008F355B"/>
    <w:rsid w:val="008F5A72"/>
    <w:rsid w:val="008F5F4B"/>
    <w:rsid w:val="008F688F"/>
    <w:rsid w:val="00901CA8"/>
    <w:rsid w:val="00901E11"/>
    <w:rsid w:val="00903272"/>
    <w:rsid w:val="009036B0"/>
    <w:rsid w:val="009039D9"/>
    <w:rsid w:val="00903FBF"/>
    <w:rsid w:val="009052F3"/>
    <w:rsid w:val="0091153D"/>
    <w:rsid w:val="00911DC6"/>
    <w:rsid w:val="00912125"/>
    <w:rsid w:val="00913B6E"/>
    <w:rsid w:val="00913B7F"/>
    <w:rsid w:val="00917FFC"/>
    <w:rsid w:val="00920C9A"/>
    <w:rsid w:val="00921B3B"/>
    <w:rsid w:val="0092211B"/>
    <w:rsid w:val="00922DF4"/>
    <w:rsid w:val="00923798"/>
    <w:rsid w:val="00926C1F"/>
    <w:rsid w:val="00932170"/>
    <w:rsid w:val="0093474B"/>
    <w:rsid w:val="00934A8D"/>
    <w:rsid w:val="00935DF8"/>
    <w:rsid w:val="00936977"/>
    <w:rsid w:val="0093793C"/>
    <w:rsid w:val="00940E2C"/>
    <w:rsid w:val="0094385A"/>
    <w:rsid w:val="00943D73"/>
    <w:rsid w:val="00943EF2"/>
    <w:rsid w:val="009459BE"/>
    <w:rsid w:val="00946736"/>
    <w:rsid w:val="009467CA"/>
    <w:rsid w:val="00946C03"/>
    <w:rsid w:val="00947AAD"/>
    <w:rsid w:val="00947BFE"/>
    <w:rsid w:val="009519E5"/>
    <w:rsid w:val="009564CC"/>
    <w:rsid w:val="009603EE"/>
    <w:rsid w:val="00960A91"/>
    <w:rsid w:val="00960D43"/>
    <w:rsid w:val="00961583"/>
    <w:rsid w:val="00961D7D"/>
    <w:rsid w:val="00961DE2"/>
    <w:rsid w:val="00963962"/>
    <w:rsid w:val="00963AA3"/>
    <w:rsid w:val="009657CF"/>
    <w:rsid w:val="00966014"/>
    <w:rsid w:val="00967DB5"/>
    <w:rsid w:val="00972A54"/>
    <w:rsid w:val="00972AF5"/>
    <w:rsid w:val="009734BE"/>
    <w:rsid w:val="009743AA"/>
    <w:rsid w:val="00975AF5"/>
    <w:rsid w:val="009771BB"/>
    <w:rsid w:val="00980A84"/>
    <w:rsid w:val="00981379"/>
    <w:rsid w:val="00981774"/>
    <w:rsid w:val="00981E4F"/>
    <w:rsid w:val="009822C6"/>
    <w:rsid w:val="00990887"/>
    <w:rsid w:val="00991C2E"/>
    <w:rsid w:val="00992ED1"/>
    <w:rsid w:val="009941F4"/>
    <w:rsid w:val="009976DB"/>
    <w:rsid w:val="009A4B55"/>
    <w:rsid w:val="009A50E9"/>
    <w:rsid w:val="009B06AB"/>
    <w:rsid w:val="009B0AB3"/>
    <w:rsid w:val="009B3BAD"/>
    <w:rsid w:val="009B4A3E"/>
    <w:rsid w:val="009B5219"/>
    <w:rsid w:val="009B558A"/>
    <w:rsid w:val="009B58A9"/>
    <w:rsid w:val="009B76E4"/>
    <w:rsid w:val="009B7A6F"/>
    <w:rsid w:val="009B7F00"/>
    <w:rsid w:val="009C0664"/>
    <w:rsid w:val="009C44DB"/>
    <w:rsid w:val="009C4C6C"/>
    <w:rsid w:val="009C5877"/>
    <w:rsid w:val="009C6030"/>
    <w:rsid w:val="009C6098"/>
    <w:rsid w:val="009C6B3E"/>
    <w:rsid w:val="009D1983"/>
    <w:rsid w:val="009D41D1"/>
    <w:rsid w:val="009D49E4"/>
    <w:rsid w:val="009D56E5"/>
    <w:rsid w:val="009D5BCD"/>
    <w:rsid w:val="009D5F2B"/>
    <w:rsid w:val="009D6456"/>
    <w:rsid w:val="009D7649"/>
    <w:rsid w:val="009E22C8"/>
    <w:rsid w:val="009E327C"/>
    <w:rsid w:val="009E36B4"/>
    <w:rsid w:val="009E3998"/>
    <w:rsid w:val="009E3FEF"/>
    <w:rsid w:val="009E6680"/>
    <w:rsid w:val="009E6D88"/>
    <w:rsid w:val="009E7D3B"/>
    <w:rsid w:val="009F1375"/>
    <w:rsid w:val="009F35CC"/>
    <w:rsid w:val="009F3DE2"/>
    <w:rsid w:val="009F5198"/>
    <w:rsid w:val="009F5809"/>
    <w:rsid w:val="009F5DAD"/>
    <w:rsid w:val="009F62B3"/>
    <w:rsid w:val="009F7B94"/>
    <w:rsid w:val="00A00775"/>
    <w:rsid w:val="00A00A68"/>
    <w:rsid w:val="00A00C38"/>
    <w:rsid w:val="00A02883"/>
    <w:rsid w:val="00A038A9"/>
    <w:rsid w:val="00A0696A"/>
    <w:rsid w:val="00A07118"/>
    <w:rsid w:val="00A1158D"/>
    <w:rsid w:val="00A16DEE"/>
    <w:rsid w:val="00A170C9"/>
    <w:rsid w:val="00A1720E"/>
    <w:rsid w:val="00A17BF9"/>
    <w:rsid w:val="00A17D8B"/>
    <w:rsid w:val="00A17EF6"/>
    <w:rsid w:val="00A20BEC"/>
    <w:rsid w:val="00A20D92"/>
    <w:rsid w:val="00A21581"/>
    <w:rsid w:val="00A21732"/>
    <w:rsid w:val="00A2301E"/>
    <w:rsid w:val="00A24287"/>
    <w:rsid w:val="00A2577B"/>
    <w:rsid w:val="00A259D5"/>
    <w:rsid w:val="00A25D39"/>
    <w:rsid w:val="00A2639A"/>
    <w:rsid w:val="00A26ED0"/>
    <w:rsid w:val="00A2765D"/>
    <w:rsid w:val="00A27B52"/>
    <w:rsid w:val="00A27B96"/>
    <w:rsid w:val="00A30495"/>
    <w:rsid w:val="00A30694"/>
    <w:rsid w:val="00A30F49"/>
    <w:rsid w:val="00A311B3"/>
    <w:rsid w:val="00A32031"/>
    <w:rsid w:val="00A34773"/>
    <w:rsid w:val="00A34CEC"/>
    <w:rsid w:val="00A35F13"/>
    <w:rsid w:val="00A36EAF"/>
    <w:rsid w:val="00A405C3"/>
    <w:rsid w:val="00A418DC"/>
    <w:rsid w:val="00A4255F"/>
    <w:rsid w:val="00A4423E"/>
    <w:rsid w:val="00A44CC1"/>
    <w:rsid w:val="00A45C90"/>
    <w:rsid w:val="00A46BDC"/>
    <w:rsid w:val="00A46CC8"/>
    <w:rsid w:val="00A46E37"/>
    <w:rsid w:val="00A47299"/>
    <w:rsid w:val="00A51A5C"/>
    <w:rsid w:val="00A51B02"/>
    <w:rsid w:val="00A54064"/>
    <w:rsid w:val="00A57860"/>
    <w:rsid w:val="00A57A99"/>
    <w:rsid w:val="00A601AB"/>
    <w:rsid w:val="00A603E9"/>
    <w:rsid w:val="00A60B42"/>
    <w:rsid w:val="00A60C0D"/>
    <w:rsid w:val="00A60F2B"/>
    <w:rsid w:val="00A6154D"/>
    <w:rsid w:val="00A62123"/>
    <w:rsid w:val="00A6301F"/>
    <w:rsid w:val="00A63D4A"/>
    <w:rsid w:val="00A669A0"/>
    <w:rsid w:val="00A669E9"/>
    <w:rsid w:val="00A6712F"/>
    <w:rsid w:val="00A70BFE"/>
    <w:rsid w:val="00A7201E"/>
    <w:rsid w:val="00A73080"/>
    <w:rsid w:val="00A75403"/>
    <w:rsid w:val="00A75B53"/>
    <w:rsid w:val="00A75F97"/>
    <w:rsid w:val="00A76E88"/>
    <w:rsid w:val="00A8036C"/>
    <w:rsid w:val="00A810A7"/>
    <w:rsid w:val="00A824A0"/>
    <w:rsid w:val="00A828A8"/>
    <w:rsid w:val="00A82BD8"/>
    <w:rsid w:val="00A84D0A"/>
    <w:rsid w:val="00A85495"/>
    <w:rsid w:val="00A856E2"/>
    <w:rsid w:val="00A9066B"/>
    <w:rsid w:val="00A90E5C"/>
    <w:rsid w:val="00A93585"/>
    <w:rsid w:val="00A9489C"/>
    <w:rsid w:val="00A948FD"/>
    <w:rsid w:val="00A94E62"/>
    <w:rsid w:val="00A96B78"/>
    <w:rsid w:val="00A97B61"/>
    <w:rsid w:val="00A97DB5"/>
    <w:rsid w:val="00AA160B"/>
    <w:rsid w:val="00AA227A"/>
    <w:rsid w:val="00AA2A4F"/>
    <w:rsid w:val="00AA435B"/>
    <w:rsid w:val="00AA4742"/>
    <w:rsid w:val="00AA52BC"/>
    <w:rsid w:val="00AA6814"/>
    <w:rsid w:val="00AA7AA0"/>
    <w:rsid w:val="00AA7D0D"/>
    <w:rsid w:val="00AB08D0"/>
    <w:rsid w:val="00AB244D"/>
    <w:rsid w:val="00AB2F06"/>
    <w:rsid w:val="00AB3517"/>
    <w:rsid w:val="00AB37B1"/>
    <w:rsid w:val="00AB3DCA"/>
    <w:rsid w:val="00AB61D0"/>
    <w:rsid w:val="00AB6313"/>
    <w:rsid w:val="00AB6F01"/>
    <w:rsid w:val="00AB721C"/>
    <w:rsid w:val="00AB73CB"/>
    <w:rsid w:val="00AB7F64"/>
    <w:rsid w:val="00AC244F"/>
    <w:rsid w:val="00AC4E86"/>
    <w:rsid w:val="00AC6ED8"/>
    <w:rsid w:val="00AD1101"/>
    <w:rsid w:val="00AD1AD9"/>
    <w:rsid w:val="00AD2E8F"/>
    <w:rsid w:val="00AD4901"/>
    <w:rsid w:val="00AD57BC"/>
    <w:rsid w:val="00AD7E2E"/>
    <w:rsid w:val="00AE0CA3"/>
    <w:rsid w:val="00AE1B38"/>
    <w:rsid w:val="00AE5A69"/>
    <w:rsid w:val="00AE69BA"/>
    <w:rsid w:val="00AF0299"/>
    <w:rsid w:val="00AF0792"/>
    <w:rsid w:val="00AF0B81"/>
    <w:rsid w:val="00AF1A3C"/>
    <w:rsid w:val="00AF1E50"/>
    <w:rsid w:val="00AF1E5D"/>
    <w:rsid w:val="00B00766"/>
    <w:rsid w:val="00B01AD9"/>
    <w:rsid w:val="00B03399"/>
    <w:rsid w:val="00B0379F"/>
    <w:rsid w:val="00B05733"/>
    <w:rsid w:val="00B07DAF"/>
    <w:rsid w:val="00B10E05"/>
    <w:rsid w:val="00B115A5"/>
    <w:rsid w:val="00B14195"/>
    <w:rsid w:val="00B175D5"/>
    <w:rsid w:val="00B20F72"/>
    <w:rsid w:val="00B21529"/>
    <w:rsid w:val="00B229E4"/>
    <w:rsid w:val="00B22E18"/>
    <w:rsid w:val="00B231B3"/>
    <w:rsid w:val="00B25F1C"/>
    <w:rsid w:val="00B2659D"/>
    <w:rsid w:val="00B32DE2"/>
    <w:rsid w:val="00B353EF"/>
    <w:rsid w:val="00B36F30"/>
    <w:rsid w:val="00B40C19"/>
    <w:rsid w:val="00B41907"/>
    <w:rsid w:val="00B41E7C"/>
    <w:rsid w:val="00B4219B"/>
    <w:rsid w:val="00B4310D"/>
    <w:rsid w:val="00B432D1"/>
    <w:rsid w:val="00B45D21"/>
    <w:rsid w:val="00B470FC"/>
    <w:rsid w:val="00B479A2"/>
    <w:rsid w:val="00B47E50"/>
    <w:rsid w:val="00B5166F"/>
    <w:rsid w:val="00B56216"/>
    <w:rsid w:val="00B56E6C"/>
    <w:rsid w:val="00B60548"/>
    <w:rsid w:val="00B606E3"/>
    <w:rsid w:val="00B61C38"/>
    <w:rsid w:val="00B62A08"/>
    <w:rsid w:val="00B639A1"/>
    <w:rsid w:val="00B63A7C"/>
    <w:rsid w:val="00B63DF8"/>
    <w:rsid w:val="00B6680A"/>
    <w:rsid w:val="00B66E0D"/>
    <w:rsid w:val="00B718A4"/>
    <w:rsid w:val="00B721A5"/>
    <w:rsid w:val="00B73825"/>
    <w:rsid w:val="00B742A0"/>
    <w:rsid w:val="00B74BAE"/>
    <w:rsid w:val="00B7614E"/>
    <w:rsid w:val="00B7648A"/>
    <w:rsid w:val="00B765F7"/>
    <w:rsid w:val="00B80850"/>
    <w:rsid w:val="00B811F5"/>
    <w:rsid w:val="00B81F7B"/>
    <w:rsid w:val="00B81FF9"/>
    <w:rsid w:val="00B827A6"/>
    <w:rsid w:val="00B9011D"/>
    <w:rsid w:val="00B90461"/>
    <w:rsid w:val="00B904D0"/>
    <w:rsid w:val="00B917B5"/>
    <w:rsid w:val="00B921B4"/>
    <w:rsid w:val="00B92341"/>
    <w:rsid w:val="00B94840"/>
    <w:rsid w:val="00B95DF5"/>
    <w:rsid w:val="00B976F4"/>
    <w:rsid w:val="00BA00BC"/>
    <w:rsid w:val="00BA09E2"/>
    <w:rsid w:val="00BA0E79"/>
    <w:rsid w:val="00BA1001"/>
    <w:rsid w:val="00BA2095"/>
    <w:rsid w:val="00BA42D1"/>
    <w:rsid w:val="00BA53F6"/>
    <w:rsid w:val="00BA5673"/>
    <w:rsid w:val="00BA5A4C"/>
    <w:rsid w:val="00BA617D"/>
    <w:rsid w:val="00BA71E2"/>
    <w:rsid w:val="00BA7664"/>
    <w:rsid w:val="00BB136A"/>
    <w:rsid w:val="00BB410C"/>
    <w:rsid w:val="00BB531F"/>
    <w:rsid w:val="00BB63B8"/>
    <w:rsid w:val="00BB722F"/>
    <w:rsid w:val="00BB75ED"/>
    <w:rsid w:val="00BC690D"/>
    <w:rsid w:val="00BD073F"/>
    <w:rsid w:val="00BD0A4B"/>
    <w:rsid w:val="00BD3112"/>
    <w:rsid w:val="00BD4328"/>
    <w:rsid w:val="00BD44AB"/>
    <w:rsid w:val="00BD4A8B"/>
    <w:rsid w:val="00BD5007"/>
    <w:rsid w:val="00BD5145"/>
    <w:rsid w:val="00BD5C02"/>
    <w:rsid w:val="00BD65FA"/>
    <w:rsid w:val="00BD6BA0"/>
    <w:rsid w:val="00BD6E1B"/>
    <w:rsid w:val="00BD7285"/>
    <w:rsid w:val="00BE1122"/>
    <w:rsid w:val="00BE3923"/>
    <w:rsid w:val="00BE4C2F"/>
    <w:rsid w:val="00BE4C6B"/>
    <w:rsid w:val="00BE7595"/>
    <w:rsid w:val="00BE7E5B"/>
    <w:rsid w:val="00BF287B"/>
    <w:rsid w:val="00BF458D"/>
    <w:rsid w:val="00BF5A1B"/>
    <w:rsid w:val="00BF5B05"/>
    <w:rsid w:val="00C00CD4"/>
    <w:rsid w:val="00C014B2"/>
    <w:rsid w:val="00C03215"/>
    <w:rsid w:val="00C03474"/>
    <w:rsid w:val="00C03CF3"/>
    <w:rsid w:val="00C04FEF"/>
    <w:rsid w:val="00C058E7"/>
    <w:rsid w:val="00C05CB7"/>
    <w:rsid w:val="00C05D62"/>
    <w:rsid w:val="00C0622F"/>
    <w:rsid w:val="00C0714A"/>
    <w:rsid w:val="00C07A46"/>
    <w:rsid w:val="00C11A9A"/>
    <w:rsid w:val="00C12283"/>
    <w:rsid w:val="00C12DB7"/>
    <w:rsid w:val="00C203BB"/>
    <w:rsid w:val="00C20B2E"/>
    <w:rsid w:val="00C21105"/>
    <w:rsid w:val="00C224A0"/>
    <w:rsid w:val="00C244CF"/>
    <w:rsid w:val="00C2550E"/>
    <w:rsid w:val="00C2577D"/>
    <w:rsid w:val="00C2584B"/>
    <w:rsid w:val="00C26408"/>
    <w:rsid w:val="00C26433"/>
    <w:rsid w:val="00C27982"/>
    <w:rsid w:val="00C27B26"/>
    <w:rsid w:val="00C30AA9"/>
    <w:rsid w:val="00C30BD5"/>
    <w:rsid w:val="00C3139B"/>
    <w:rsid w:val="00C317B3"/>
    <w:rsid w:val="00C32515"/>
    <w:rsid w:val="00C336DB"/>
    <w:rsid w:val="00C33777"/>
    <w:rsid w:val="00C33ED1"/>
    <w:rsid w:val="00C3430A"/>
    <w:rsid w:val="00C34B87"/>
    <w:rsid w:val="00C34D38"/>
    <w:rsid w:val="00C363DA"/>
    <w:rsid w:val="00C36A45"/>
    <w:rsid w:val="00C37C8B"/>
    <w:rsid w:val="00C4042B"/>
    <w:rsid w:val="00C40DD9"/>
    <w:rsid w:val="00C41D5C"/>
    <w:rsid w:val="00C429BC"/>
    <w:rsid w:val="00C43666"/>
    <w:rsid w:val="00C4380E"/>
    <w:rsid w:val="00C43BE0"/>
    <w:rsid w:val="00C4454A"/>
    <w:rsid w:val="00C44847"/>
    <w:rsid w:val="00C4678E"/>
    <w:rsid w:val="00C47F77"/>
    <w:rsid w:val="00C50075"/>
    <w:rsid w:val="00C53586"/>
    <w:rsid w:val="00C55EE8"/>
    <w:rsid w:val="00C5662A"/>
    <w:rsid w:val="00C6018E"/>
    <w:rsid w:val="00C61C19"/>
    <w:rsid w:val="00C625A5"/>
    <w:rsid w:val="00C6441F"/>
    <w:rsid w:val="00C703C5"/>
    <w:rsid w:val="00C7042C"/>
    <w:rsid w:val="00C70A76"/>
    <w:rsid w:val="00C711AA"/>
    <w:rsid w:val="00C71D24"/>
    <w:rsid w:val="00C724DA"/>
    <w:rsid w:val="00C72F32"/>
    <w:rsid w:val="00C73E3A"/>
    <w:rsid w:val="00C743A7"/>
    <w:rsid w:val="00C74C0B"/>
    <w:rsid w:val="00C75BC7"/>
    <w:rsid w:val="00C75E47"/>
    <w:rsid w:val="00C763C9"/>
    <w:rsid w:val="00C7669D"/>
    <w:rsid w:val="00C817C8"/>
    <w:rsid w:val="00C83F44"/>
    <w:rsid w:val="00C843DC"/>
    <w:rsid w:val="00C846A1"/>
    <w:rsid w:val="00C87FC6"/>
    <w:rsid w:val="00C91F6F"/>
    <w:rsid w:val="00C92217"/>
    <w:rsid w:val="00C92574"/>
    <w:rsid w:val="00C93BBE"/>
    <w:rsid w:val="00C9559B"/>
    <w:rsid w:val="00C9567C"/>
    <w:rsid w:val="00C96CDB"/>
    <w:rsid w:val="00C9723F"/>
    <w:rsid w:val="00C97F6D"/>
    <w:rsid w:val="00CA0D04"/>
    <w:rsid w:val="00CA10AA"/>
    <w:rsid w:val="00CA402A"/>
    <w:rsid w:val="00CA5C0D"/>
    <w:rsid w:val="00CA5D90"/>
    <w:rsid w:val="00CA63B7"/>
    <w:rsid w:val="00CA6C77"/>
    <w:rsid w:val="00CB171D"/>
    <w:rsid w:val="00CB240B"/>
    <w:rsid w:val="00CB407A"/>
    <w:rsid w:val="00CB53B6"/>
    <w:rsid w:val="00CB5CD1"/>
    <w:rsid w:val="00CB6E30"/>
    <w:rsid w:val="00CB735B"/>
    <w:rsid w:val="00CB7739"/>
    <w:rsid w:val="00CB7C4F"/>
    <w:rsid w:val="00CB7EA1"/>
    <w:rsid w:val="00CC0F07"/>
    <w:rsid w:val="00CC1070"/>
    <w:rsid w:val="00CC15F5"/>
    <w:rsid w:val="00CC205F"/>
    <w:rsid w:val="00CC4031"/>
    <w:rsid w:val="00CC45B8"/>
    <w:rsid w:val="00CC4778"/>
    <w:rsid w:val="00CC55A0"/>
    <w:rsid w:val="00CC66CD"/>
    <w:rsid w:val="00CC677F"/>
    <w:rsid w:val="00CC7D3B"/>
    <w:rsid w:val="00CD2A66"/>
    <w:rsid w:val="00CD4462"/>
    <w:rsid w:val="00CD5A2A"/>
    <w:rsid w:val="00CD6EA4"/>
    <w:rsid w:val="00CE1F53"/>
    <w:rsid w:val="00CE276E"/>
    <w:rsid w:val="00CE2B4E"/>
    <w:rsid w:val="00CE3E5F"/>
    <w:rsid w:val="00CE40FC"/>
    <w:rsid w:val="00CE448B"/>
    <w:rsid w:val="00CE4E1D"/>
    <w:rsid w:val="00CE4EFA"/>
    <w:rsid w:val="00CE5876"/>
    <w:rsid w:val="00CE6130"/>
    <w:rsid w:val="00CE64E2"/>
    <w:rsid w:val="00CE6A87"/>
    <w:rsid w:val="00CE7B3D"/>
    <w:rsid w:val="00CF05E3"/>
    <w:rsid w:val="00CF1FC2"/>
    <w:rsid w:val="00CF2B4E"/>
    <w:rsid w:val="00CF40AB"/>
    <w:rsid w:val="00CF4CF3"/>
    <w:rsid w:val="00CF554D"/>
    <w:rsid w:val="00CF65CC"/>
    <w:rsid w:val="00D018AF"/>
    <w:rsid w:val="00D03A11"/>
    <w:rsid w:val="00D062B2"/>
    <w:rsid w:val="00D11368"/>
    <w:rsid w:val="00D13083"/>
    <w:rsid w:val="00D132D3"/>
    <w:rsid w:val="00D14578"/>
    <w:rsid w:val="00D14BB1"/>
    <w:rsid w:val="00D15446"/>
    <w:rsid w:val="00D158E2"/>
    <w:rsid w:val="00D215A5"/>
    <w:rsid w:val="00D2211B"/>
    <w:rsid w:val="00D22314"/>
    <w:rsid w:val="00D23F97"/>
    <w:rsid w:val="00D24221"/>
    <w:rsid w:val="00D25670"/>
    <w:rsid w:val="00D2574C"/>
    <w:rsid w:val="00D27A24"/>
    <w:rsid w:val="00D27DBE"/>
    <w:rsid w:val="00D27F06"/>
    <w:rsid w:val="00D3071F"/>
    <w:rsid w:val="00D30784"/>
    <w:rsid w:val="00D30886"/>
    <w:rsid w:val="00D30D40"/>
    <w:rsid w:val="00D31DF5"/>
    <w:rsid w:val="00D32606"/>
    <w:rsid w:val="00D3333F"/>
    <w:rsid w:val="00D34926"/>
    <w:rsid w:val="00D34D08"/>
    <w:rsid w:val="00D370EF"/>
    <w:rsid w:val="00D3740F"/>
    <w:rsid w:val="00D43C6B"/>
    <w:rsid w:val="00D4412F"/>
    <w:rsid w:val="00D442EF"/>
    <w:rsid w:val="00D45753"/>
    <w:rsid w:val="00D4702D"/>
    <w:rsid w:val="00D47FEB"/>
    <w:rsid w:val="00D505C4"/>
    <w:rsid w:val="00D52921"/>
    <w:rsid w:val="00D52B05"/>
    <w:rsid w:val="00D53804"/>
    <w:rsid w:val="00D554A2"/>
    <w:rsid w:val="00D55B1B"/>
    <w:rsid w:val="00D57AC6"/>
    <w:rsid w:val="00D57FB9"/>
    <w:rsid w:val="00D62F87"/>
    <w:rsid w:val="00D633C1"/>
    <w:rsid w:val="00D6433F"/>
    <w:rsid w:val="00D6466A"/>
    <w:rsid w:val="00D64E05"/>
    <w:rsid w:val="00D651A3"/>
    <w:rsid w:val="00D65968"/>
    <w:rsid w:val="00D676A2"/>
    <w:rsid w:val="00D70A65"/>
    <w:rsid w:val="00D70B82"/>
    <w:rsid w:val="00D729F1"/>
    <w:rsid w:val="00D764B6"/>
    <w:rsid w:val="00D765D5"/>
    <w:rsid w:val="00D76DF2"/>
    <w:rsid w:val="00D815E1"/>
    <w:rsid w:val="00D833FB"/>
    <w:rsid w:val="00D83865"/>
    <w:rsid w:val="00D83A11"/>
    <w:rsid w:val="00D83E8E"/>
    <w:rsid w:val="00D8509C"/>
    <w:rsid w:val="00D85700"/>
    <w:rsid w:val="00D868BD"/>
    <w:rsid w:val="00D87575"/>
    <w:rsid w:val="00D87D54"/>
    <w:rsid w:val="00D925EA"/>
    <w:rsid w:val="00D9340F"/>
    <w:rsid w:val="00D9796A"/>
    <w:rsid w:val="00DA011E"/>
    <w:rsid w:val="00DA03DE"/>
    <w:rsid w:val="00DA06C2"/>
    <w:rsid w:val="00DA1527"/>
    <w:rsid w:val="00DA1F31"/>
    <w:rsid w:val="00DA2D37"/>
    <w:rsid w:val="00DA38C8"/>
    <w:rsid w:val="00DB0D7B"/>
    <w:rsid w:val="00DB19F6"/>
    <w:rsid w:val="00DB1BF1"/>
    <w:rsid w:val="00DB2B43"/>
    <w:rsid w:val="00DB3681"/>
    <w:rsid w:val="00DB3969"/>
    <w:rsid w:val="00DC052F"/>
    <w:rsid w:val="00DC1948"/>
    <w:rsid w:val="00DC2C03"/>
    <w:rsid w:val="00DC304F"/>
    <w:rsid w:val="00DC6CE2"/>
    <w:rsid w:val="00DD0589"/>
    <w:rsid w:val="00DD06A4"/>
    <w:rsid w:val="00DD1689"/>
    <w:rsid w:val="00DD37A7"/>
    <w:rsid w:val="00DD3A23"/>
    <w:rsid w:val="00DD56F8"/>
    <w:rsid w:val="00DD76B1"/>
    <w:rsid w:val="00DD7DA2"/>
    <w:rsid w:val="00DE024C"/>
    <w:rsid w:val="00DE1F97"/>
    <w:rsid w:val="00DE2269"/>
    <w:rsid w:val="00DE36AD"/>
    <w:rsid w:val="00DE43E4"/>
    <w:rsid w:val="00DE51A1"/>
    <w:rsid w:val="00DF0766"/>
    <w:rsid w:val="00DF1575"/>
    <w:rsid w:val="00DF274E"/>
    <w:rsid w:val="00DF43D6"/>
    <w:rsid w:val="00DF53CA"/>
    <w:rsid w:val="00DF5D00"/>
    <w:rsid w:val="00DF6A2B"/>
    <w:rsid w:val="00DF7588"/>
    <w:rsid w:val="00E0156D"/>
    <w:rsid w:val="00E01C84"/>
    <w:rsid w:val="00E01D80"/>
    <w:rsid w:val="00E02765"/>
    <w:rsid w:val="00E0280F"/>
    <w:rsid w:val="00E02987"/>
    <w:rsid w:val="00E02F5A"/>
    <w:rsid w:val="00E03431"/>
    <w:rsid w:val="00E03EA2"/>
    <w:rsid w:val="00E04AE3"/>
    <w:rsid w:val="00E051C3"/>
    <w:rsid w:val="00E052A8"/>
    <w:rsid w:val="00E05F01"/>
    <w:rsid w:val="00E06CC9"/>
    <w:rsid w:val="00E07034"/>
    <w:rsid w:val="00E10CD4"/>
    <w:rsid w:val="00E11A83"/>
    <w:rsid w:val="00E121C9"/>
    <w:rsid w:val="00E138DF"/>
    <w:rsid w:val="00E15929"/>
    <w:rsid w:val="00E166FE"/>
    <w:rsid w:val="00E1754B"/>
    <w:rsid w:val="00E17FEF"/>
    <w:rsid w:val="00E25CA9"/>
    <w:rsid w:val="00E26DEE"/>
    <w:rsid w:val="00E27A1A"/>
    <w:rsid w:val="00E30102"/>
    <w:rsid w:val="00E3068F"/>
    <w:rsid w:val="00E30C5D"/>
    <w:rsid w:val="00E3189B"/>
    <w:rsid w:val="00E329F0"/>
    <w:rsid w:val="00E32B68"/>
    <w:rsid w:val="00E3306B"/>
    <w:rsid w:val="00E33AE2"/>
    <w:rsid w:val="00E3584F"/>
    <w:rsid w:val="00E35C40"/>
    <w:rsid w:val="00E36AD6"/>
    <w:rsid w:val="00E36E0E"/>
    <w:rsid w:val="00E40322"/>
    <w:rsid w:val="00E41949"/>
    <w:rsid w:val="00E4195F"/>
    <w:rsid w:val="00E43D8F"/>
    <w:rsid w:val="00E4581F"/>
    <w:rsid w:val="00E46521"/>
    <w:rsid w:val="00E51F60"/>
    <w:rsid w:val="00E5228D"/>
    <w:rsid w:val="00E53543"/>
    <w:rsid w:val="00E55343"/>
    <w:rsid w:val="00E55673"/>
    <w:rsid w:val="00E5572A"/>
    <w:rsid w:val="00E5692B"/>
    <w:rsid w:val="00E570E4"/>
    <w:rsid w:val="00E57F18"/>
    <w:rsid w:val="00E62CCB"/>
    <w:rsid w:val="00E62F8B"/>
    <w:rsid w:val="00E63F6F"/>
    <w:rsid w:val="00E645AD"/>
    <w:rsid w:val="00E64DD4"/>
    <w:rsid w:val="00E6553A"/>
    <w:rsid w:val="00E66AC3"/>
    <w:rsid w:val="00E7072F"/>
    <w:rsid w:val="00E72673"/>
    <w:rsid w:val="00E72BFF"/>
    <w:rsid w:val="00E72F57"/>
    <w:rsid w:val="00E731F7"/>
    <w:rsid w:val="00E75360"/>
    <w:rsid w:val="00E755F1"/>
    <w:rsid w:val="00E758E3"/>
    <w:rsid w:val="00E80B78"/>
    <w:rsid w:val="00E80FF3"/>
    <w:rsid w:val="00E82165"/>
    <w:rsid w:val="00E82E5D"/>
    <w:rsid w:val="00E836D7"/>
    <w:rsid w:val="00E85BB0"/>
    <w:rsid w:val="00E90C01"/>
    <w:rsid w:val="00E9163A"/>
    <w:rsid w:val="00E926EC"/>
    <w:rsid w:val="00E927C6"/>
    <w:rsid w:val="00E93AE1"/>
    <w:rsid w:val="00E93F06"/>
    <w:rsid w:val="00E9512E"/>
    <w:rsid w:val="00E9540B"/>
    <w:rsid w:val="00E958B7"/>
    <w:rsid w:val="00E9610D"/>
    <w:rsid w:val="00E967D7"/>
    <w:rsid w:val="00E968B0"/>
    <w:rsid w:val="00EA00D5"/>
    <w:rsid w:val="00EA09A7"/>
    <w:rsid w:val="00EA4821"/>
    <w:rsid w:val="00EA5A31"/>
    <w:rsid w:val="00EA5BD9"/>
    <w:rsid w:val="00EA79B5"/>
    <w:rsid w:val="00EA7B30"/>
    <w:rsid w:val="00EB13FF"/>
    <w:rsid w:val="00EB14EC"/>
    <w:rsid w:val="00EB1CEE"/>
    <w:rsid w:val="00EB2B72"/>
    <w:rsid w:val="00EB3051"/>
    <w:rsid w:val="00EB40E5"/>
    <w:rsid w:val="00EB446F"/>
    <w:rsid w:val="00EB4A96"/>
    <w:rsid w:val="00EB6B6F"/>
    <w:rsid w:val="00EC0CBB"/>
    <w:rsid w:val="00EC0E3A"/>
    <w:rsid w:val="00EC1027"/>
    <w:rsid w:val="00EC16F5"/>
    <w:rsid w:val="00EC2663"/>
    <w:rsid w:val="00EC2908"/>
    <w:rsid w:val="00EC2F3B"/>
    <w:rsid w:val="00EC3E13"/>
    <w:rsid w:val="00EC4AA0"/>
    <w:rsid w:val="00EC5284"/>
    <w:rsid w:val="00ED00BE"/>
    <w:rsid w:val="00ED0DE7"/>
    <w:rsid w:val="00ED1983"/>
    <w:rsid w:val="00ED20B5"/>
    <w:rsid w:val="00ED24D4"/>
    <w:rsid w:val="00ED368A"/>
    <w:rsid w:val="00ED3E66"/>
    <w:rsid w:val="00ED4FF2"/>
    <w:rsid w:val="00ED5377"/>
    <w:rsid w:val="00EE0B04"/>
    <w:rsid w:val="00EE1731"/>
    <w:rsid w:val="00EE1C19"/>
    <w:rsid w:val="00EE2C96"/>
    <w:rsid w:val="00EE3BD5"/>
    <w:rsid w:val="00EE4358"/>
    <w:rsid w:val="00EE4FB0"/>
    <w:rsid w:val="00EE515E"/>
    <w:rsid w:val="00EE563C"/>
    <w:rsid w:val="00EE639B"/>
    <w:rsid w:val="00EE7299"/>
    <w:rsid w:val="00EF07F0"/>
    <w:rsid w:val="00EF3949"/>
    <w:rsid w:val="00EF5E07"/>
    <w:rsid w:val="00EF68BB"/>
    <w:rsid w:val="00EF6F14"/>
    <w:rsid w:val="00F004B3"/>
    <w:rsid w:val="00F00C5D"/>
    <w:rsid w:val="00F01AAC"/>
    <w:rsid w:val="00F01E32"/>
    <w:rsid w:val="00F01E56"/>
    <w:rsid w:val="00F02735"/>
    <w:rsid w:val="00F0484F"/>
    <w:rsid w:val="00F06F90"/>
    <w:rsid w:val="00F0716A"/>
    <w:rsid w:val="00F07AE4"/>
    <w:rsid w:val="00F12502"/>
    <w:rsid w:val="00F12B6F"/>
    <w:rsid w:val="00F12BF5"/>
    <w:rsid w:val="00F14973"/>
    <w:rsid w:val="00F14A01"/>
    <w:rsid w:val="00F14B1B"/>
    <w:rsid w:val="00F14E33"/>
    <w:rsid w:val="00F155C2"/>
    <w:rsid w:val="00F20DFA"/>
    <w:rsid w:val="00F2117D"/>
    <w:rsid w:val="00F21A6B"/>
    <w:rsid w:val="00F21BBA"/>
    <w:rsid w:val="00F22376"/>
    <w:rsid w:val="00F2432C"/>
    <w:rsid w:val="00F255D3"/>
    <w:rsid w:val="00F27BE5"/>
    <w:rsid w:val="00F27E25"/>
    <w:rsid w:val="00F338A0"/>
    <w:rsid w:val="00F33B54"/>
    <w:rsid w:val="00F34A84"/>
    <w:rsid w:val="00F3539E"/>
    <w:rsid w:val="00F35DE7"/>
    <w:rsid w:val="00F36B24"/>
    <w:rsid w:val="00F36ED2"/>
    <w:rsid w:val="00F37B8F"/>
    <w:rsid w:val="00F37EFC"/>
    <w:rsid w:val="00F37FE1"/>
    <w:rsid w:val="00F436B6"/>
    <w:rsid w:val="00F43C91"/>
    <w:rsid w:val="00F452E7"/>
    <w:rsid w:val="00F45AB4"/>
    <w:rsid w:val="00F473AF"/>
    <w:rsid w:val="00F47EA8"/>
    <w:rsid w:val="00F508DE"/>
    <w:rsid w:val="00F527AB"/>
    <w:rsid w:val="00F53A7F"/>
    <w:rsid w:val="00F5561A"/>
    <w:rsid w:val="00F6155C"/>
    <w:rsid w:val="00F61853"/>
    <w:rsid w:val="00F63520"/>
    <w:rsid w:val="00F67602"/>
    <w:rsid w:val="00F67AE7"/>
    <w:rsid w:val="00F67BE2"/>
    <w:rsid w:val="00F70192"/>
    <w:rsid w:val="00F7107C"/>
    <w:rsid w:val="00F732C8"/>
    <w:rsid w:val="00F73641"/>
    <w:rsid w:val="00F737FC"/>
    <w:rsid w:val="00F75967"/>
    <w:rsid w:val="00F7653A"/>
    <w:rsid w:val="00F7793B"/>
    <w:rsid w:val="00F779C6"/>
    <w:rsid w:val="00F77A55"/>
    <w:rsid w:val="00F81D36"/>
    <w:rsid w:val="00F82271"/>
    <w:rsid w:val="00F82BEC"/>
    <w:rsid w:val="00F82DDE"/>
    <w:rsid w:val="00F833E3"/>
    <w:rsid w:val="00F84076"/>
    <w:rsid w:val="00F840EA"/>
    <w:rsid w:val="00F84AB9"/>
    <w:rsid w:val="00F84AC5"/>
    <w:rsid w:val="00F862E2"/>
    <w:rsid w:val="00F86405"/>
    <w:rsid w:val="00F90036"/>
    <w:rsid w:val="00F92645"/>
    <w:rsid w:val="00F94B8C"/>
    <w:rsid w:val="00F95D5A"/>
    <w:rsid w:val="00F967DD"/>
    <w:rsid w:val="00F96D39"/>
    <w:rsid w:val="00F97A33"/>
    <w:rsid w:val="00FA10F0"/>
    <w:rsid w:val="00FA1850"/>
    <w:rsid w:val="00FA2268"/>
    <w:rsid w:val="00FA262C"/>
    <w:rsid w:val="00FA28F5"/>
    <w:rsid w:val="00FA2F56"/>
    <w:rsid w:val="00FA410A"/>
    <w:rsid w:val="00FA4DF6"/>
    <w:rsid w:val="00FA75BF"/>
    <w:rsid w:val="00FB0766"/>
    <w:rsid w:val="00FB0DC8"/>
    <w:rsid w:val="00FB399B"/>
    <w:rsid w:val="00FB6043"/>
    <w:rsid w:val="00FB65E1"/>
    <w:rsid w:val="00FC0716"/>
    <w:rsid w:val="00FC2150"/>
    <w:rsid w:val="00FC2974"/>
    <w:rsid w:val="00FC2CFE"/>
    <w:rsid w:val="00FC3CCE"/>
    <w:rsid w:val="00FC4157"/>
    <w:rsid w:val="00FC5C89"/>
    <w:rsid w:val="00FC5F71"/>
    <w:rsid w:val="00FC68F7"/>
    <w:rsid w:val="00FC7AAD"/>
    <w:rsid w:val="00FD0523"/>
    <w:rsid w:val="00FD1F86"/>
    <w:rsid w:val="00FD2C80"/>
    <w:rsid w:val="00FD403C"/>
    <w:rsid w:val="00FD4611"/>
    <w:rsid w:val="00FD7BAC"/>
    <w:rsid w:val="00FE0E07"/>
    <w:rsid w:val="00FE2468"/>
    <w:rsid w:val="00FE2C9E"/>
    <w:rsid w:val="00FE38BE"/>
    <w:rsid w:val="00FE4590"/>
    <w:rsid w:val="00FE5F55"/>
    <w:rsid w:val="00FF0556"/>
    <w:rsid w:val="00FF0822"/>
    <w:rsid w:val="00FF09D9"/>
    <w:rsid w:val="00FF1E23"/>
    <w:rsid w:val="00FF2276"/>
    <w:rsid w:val="00FF2415"/>
    <w:rsid w:val="00FF3413"/>
    <w:rsid w:val="00FF3F2C"/>
    <w:rsid w:val="00FF559D"/>
    <w:rsid w:val="00FF58F3"/>
    <w:rsid w:val="00FF6655"/>
    <w:rsid w:val="00FF6D1C"/>
    <w:rsid w:val="0EA4AA82"/>
    <w:rsid w:val="363F2A3A"/>
    <w:rsid w:val="55DC1029"/>
    <w:rsid w:val="6B453ABE"/>
    <w:rsid w:val="7AAA79B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80D80"/>
  <w15:docId w15:val="{1CC32C4D-0E01-4EA6-A757-EED89B1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9"/>
    <w:qFormat/>
    <w:rsid w:val="007B23F4"/>
    <w:pPr>
      <w:spacing w:line="260" w:lineRule="atLeast"/>
      <w:contextualSpacing/>
    </w:pPr>
    <w:rPr>
      <w:rFonts w:asciiTheme="minorHAnsi" w:hAnsiTheme="minorHAnsi"/>
      <w:lang w:val="en-GB"/>
    </w:rPr>
  </w:style>
  <w:style w:type="paragraph" w:styleId="Nagwek1">
    <w:name w:val="heading 1"/>
    <w:basedOn w:val="Normalny"/>
    <w:next w:val="Normalny"/>
    <w:link w:val="Nagwek1Znak"/>
    <w:uiPriority w:val="9"/>
    <w:qFormat/>
    <w:rsid w:val="004A2ABA"/>
    <w:pPr>
      <w:keepNext/>
      <w:keepLines/>
      <w:spacing w:before="480"/>
      <w:outlineLvl w:val="0"/>
    </w:pPr>
    <w:rPr>
      <w:rFonts w:asciiTheme="majorHAnsi" w:eastAsiaTheme="majorEastAsia" w:hAnsiTheme="majorHAnsi" w:cstheme="majorBidi"/>
      <w:b/>
      <w:bCs/>
      <w:color w:val="B25E00" w:themeColor="accent1" w:themeShade="BF"/>
      <w:sz w:val="28"/>
      <w:szCs w:val="28"/>
    </w:rPr>
  </w:style>
  <w:style w:type="paragraph" w:styleId="Nagwek2">
    <w:name w:val="heading 2"/>
    <w:basedOn w:val="Normalny"/>
    <w:link w:val="Nagwek2Znak"/>
    <w:uiPriority w:val="9"/>
    <w:qFormat/>
    <w:rsid w:val="00505FAF"/>
    <w:pPr>
      <w:spacing w:after="450" w:line="240" w:lineRule="auto"/>
      <w:contextualSpacing w:val="0"/>
      <w:outlineLvl w:val="1"/>
    </w:pPr>
    <w:rPr>
      <w:rFonts w:ascii="NNDagny-Bold" w:eastAsia="Times New Roman" w:hAnsi="NNDagny-Bold" w:cs="Times New Roman"/>
      <w:b/>
      <w:bCs/>
      <w:color w:val="EE7F00"/>
      <w:sz w:val="53"/>
      <w:szCs w:val="53"/>
      <w:lang w:val="en-US"/>
    </w:rPr>
  </w:style>
  <w:style w:type="paragraph" w:styleId="Nagwek3">
    <w:name w:val="heading 3"/>
    <w:basedOn w:val="Normalny"/>
    <w:next w:val="Normalny"/>
    <w:link w:val="Nagwek3Znak"/>
    <w:uiPriority w:val="9"/>
    <w:semiHidden/>
    <w:unhideWhenUsed/>
    <w:qFormat/>
    <w:rsid w:val="007119D4"/>
    <w:pPr>
      <w:keepNext/>
      <w:keepLines/>
      <w:spacing w:before="40"/>
      <w:outlineLvl w:val="2"/>
    </w:pPr>
    <w:rPr>
      <w:rFonts w:asciiTheme="majorHAnsi" w:eastAsiaTheme="majorEastAsia" w:hAnsiTheme="majorHAnsi" w:cstheme="majorBidi"/>
      <w:color w:val="763F0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NHeadline">
    <w:name w:val="NN Headline"/>
    <w:next w:val="NNIntro"/>
    <w:link w:val="NNHeadlineChar"/>
    <w:uiPriority w:val="3"/>
    <w:qFormat/>
    <w:rsid w:val="00747F61"/>
    <w:pPr>
      <w:spacing w:line="520" w:lineRule="exact"/>
      <w:contextualSpacing/>
    </w:pPr>
    <w:rPr>
      <w:b/>
      <w:color w:val="EA650D" w:themeColor="accent2"/>
      <w:sz w:val="50"/>
      <w:szCs w:val="50"/>
      <w:lang w:val="en-US"/>
    </w:rPr>
  </w:style>
  <w:style w:type="paragraph" w:customStyle="1" w:styleId="NNIntro">
    <w:name w:val="NN Intro"/>
    <w:basedOn w:val="Normalny"/>
    <w:uiPriority w:val="4"/>
    <w:qFormat/>
    <w:rsid w:val="00E03EA2"/>
    <w:pPr>
      <w:spacing w:before="320" w:after="660" w:line="300" w:lineRule="atLeast"/>
    </w:pPr>
    <w:rPr>
      <w:sz w:val="24"/>
      <w:szCs w:val="24"/>
    </w:rPr>
  </w:style>
  <w:style w:type="character" w:customStyle="1" w:styleId="NNHeadlineChar">
    <w:name w:val="NN Headline Char"/>
    <w:basedOn w:val="Domylnaczcionkaakapitu"/>
    <w:link w:val="NNHeadline"/>
    <w:uiPriority w:val="3"/>
    <w:rsid w:val="00747F61"/>
    <w:rPr>
      <w:b/>
      <w:color w:val="EA650D" w:themeColor="accent2"/>
      <w:sz w:val="50"/>
      <w:szCs w:val="50"/>
      <w:lang w:val="en-US"/>
    </w:rPr>
  </w:style>
  <w:style w:type="paragraph" w:styleId="Nagwek">
    <w:name w:val="header"/>
    <w:basedOn w:val="Normalny"/>
    <w:link w:val="NagwekZnak"/>
    <w:uiPriority w:val="9"/>
    <w:semiHidden/>
    <w:rsid w:val="00286B8F"/>
    <w:pPr>
      <w:tabs>
        <w:tab w:val="center" w:pos="4513"/>
        <w:tab w:val="right" w:pos="9026"/>
      </w:tabs>
      <w:spacing w:line="240" w:lineRule="auto"/>
    </w:pPr>
  </w:style>
  <w:style w:type="character" w:customStyle="1" w:styleId="NagwekZnak">
    <w:name w:val="Nagłówek Znak"/>
    <w:basedOn w:val="Domylnaczcionkaakapitu"/>
    <w:link w:val="Nagwek"/>
    <w:uiPriority w:val="9"/>
    <w:semiHidden/>
    <w:rsid w:val="00E0280F"/>
    <w:rPr>
      <w:lang w:val="en-US"/>
    </w:rPr>
  </w:style>
  <w:style w:type="paragraph" w:styleId="Stopka">
    <w:name w:val="footer"/>
    <w:basedOn w:val="Normalny"/>
    <w:link w:val="StopkaZnak"/>
    <w:uiPriority w:val="9"/>
    <w:semiHidden/>
    <w:rsid w:val="00BA71E2"/>
    <w:pPr>
      <w:tabs>
        <w:tab w:val="right" w:pos="9356"/>
      </w:tabs>
      <w:spacing w:line="300" w:lineRule="atLeast"/>
    </w:pPr>
    <w:rPr>
      <w:color w:val="000000" w:themeColor="text1"/>
      <w:sz w:val="15"/>
    </w:rPr>
  </w:style>
  <w:style w:type="character" w:customStyle="1" w:styleId="StopkaZnak">
    <w:name w:val="Stopka Znak"/>
    <w:basedOn w:val="Domylnaczcionkaakapitu"/>
    <w:link w:val="Stopka"/>
    <w:uiPriority w:val="9"/>
    <w:semiHidden/>
    <w:rsid w:val="00E0280F"/>
    <w:rPr>
      <w:color w:val="000000" w:themeColor="text1"/>
      <w:sz w:val="15"/>
      <w:lang w:val="en-US"/>
    </w:rPr>
  </w:style>
  <w:style w:type="paragraph" w:customStyle="1" w:styleId="NNDate">
    <w:name w:val="NN Date"/>
    <w:basedOn w:val="Normalny"/>
    <w:link w:val="NNDateChar"/>
    <w:uiPriority w:val="2"/>
    <w:rsid w:val="0067277E"/>
    <w:pPr>
      <w:framePr w:w="1701" w:h="709" w:wrap="around" w:vAnchor="page" w:hAnchor="text" w:xAlign="right" w:y="1986" w:anchorLock="1"/>
      <w:spacing w:line="400" w:lineRule="atLeast"/>
      <w:jc w:val="right"/>
    </w:pPr>
    <w:rPr>
      <w:color w:val="888887" w:themeColor="text2"/>
    </w:rPr>
  </w:style>
  <w:style w:type="paragraph" w:customStyle="1" w:styleId="NNTitleLetter">
    <w:name w:val="NN Title Letter"/>
    <w:next w:val="Normalny"/>
    <w:link w:val="NNTitleLetterChar"/>
    <w:uiPriority w:val="1"/>
    <w:rsid w:val="000E4CB6"/>
    <w:pPr>
      <w:framePr w:w="7938" w:h="709" w:wrap="around" w:vAnchor="page" w:hAnchor="text" w:y="1986" w:anchorLock="1"/>
      <w:contextualSpacing/>
    </w:pPr>
    <w:rPr>
      <w:b/>
      <w:color w:val="888887" w:themeColor="text2"/>
      <w:sz w:val="36"/>
    </w:rPr>
  </w:style>
  <w:style w:type="numbering" w:customStyle="1" w:styleId="NNBullets">
    <w:name w:val="NN Bullets"/>
    <w:uiPriority w:val="99"/>
    <w:rsid w:val="00FF58F3"/>
    <w:pPr>
      <w:numPr>
        <w:numId w:val="2"/>
      </w:numPr>
    </w:pPr>
  </w:style>
  <w:style w:type="character" w:customStyle="1" w:styleId="NNTitleLetterChar">
    <w:name w:val="NN Title Letter Char"/>
    <w:basedOn w:val="Domylnaczcionkaakapitu"/>
    <w:link w:val="NNTitleLetter"/>
    <w:uiPriority w:val="1"/>
    <w:rsid w:val="000E4CB6"/>
    <w:rPr>
      <w:b/>
      <w:color w:val="888887" w:themeColor="text2"/>
      <w:sz w:val="36"/>
    </w:rPr>
  </w:style>
  <w:style w:type="paragraph" w:customStyle="1" w:styleId="NNTitleDepartment">
    <w:name w:val="NN Title Department"/>
    <w:basedOn w:val="Normalny"/>
    <w:next w:val="Normalny"/>
    <w:rsid w:val="00D018AF"/>
    <w:pPr>
      <w:framePr w:w="6521" w:wrap="around" w:vAnchor="page" w:hAnchor="page" w:x="4265" w:y="670" w:anchorLock="1"/>
      <w:spacing w:line="456" w:lineRule="atLeast"/>
      <w:jc w:val="right"/>
    </w:pPr>
    <w:rPr>
      <w:b/>
      <w:sz w:val="38"/>
      <w:szCs w:val="38"/>
    </w:rPr>
  </w:style>
  <w:style w:type="paragraph" w:styleId="Akapitzlist">
    <w:name w:val="List Paragraph"/>
    <w:basedOn w:val="Normalny"/>
    <w:uiPriority w:val="34"/>
    <w:qFormat/>
    <w:rsid w:val="00FF58F3"/>
  </w:style>
  <w:style w:type="paragraph" w:customStyle="1" w:styleId="NNBodytextBold">
    <w:name w:val="NN Bodytext Bold"/>
    <w:basedOn w:val="Normalny"/>
    <w:next w:val="Normalny"/>
    <w:uiPriority w:val="5"/>
    <w:qFormat/>
    <w:rsid w:val="00F7107C"/>
    <w:rPr>
      <w:b/>
    </w:rPr>
  </w:style>
  <w:style w:type="paragraph" w:styleId="Wcicienormalne">
    <w:name w:val="Normal Indent"/>
    <w:basedOn w:val="Normalny"/>
    <w:uiPriority w:val="99"/>
    <w:semiHidden/>
    <w:unhideWhenUsed/>
    <w:rsid w:val="009C6B3E"/>
    <w:pPr>
      <w:ind w:left="170"/>
    </w:pPr>
  </w:style>
  <w:style w:type="paragraph" w:customStyle="1" w:styleId="NNPageNumber">
    <w:name w:val="NN Page Number"/>
    <w:basedOn w:val="Stopka"/>
    <w:link w:val="NNPageNumberChar"/>
    <w:uiPriority w:val="6"/>
    <w:semiHidden/>
    <w:qFormat/>
    <w:rsid w:val="00BA71E2"/>
  </w:style>
  <w:style w:type="character" w:customStyle="1" w:styleId="NNDateChar">
    <w:name w:val="NN Date Char"/>
    <w:basedOn w:val="Domylnaczcionkaakapitu"/>
    <w:link w:val="NNDate"/>
    <w:uiPriority w:val="2"/>
    <w:rsid w:val="0067277E"/>
    <w:rPr>
      <w:rFonts w:asciiTheme="minorHAnsi" w:hAnsiTheme="minorHAnsi"/>
      <w:color w:val="888887" w:themeColor="text2"/>
      <w:lang w:val="en-GB"/>
    </w:rPr>
  </w:style>
  <w:style w:type="character" w:customStyle="1" w:styleId="NNPageNumberChar">
    <w:name w:val="NN Page Number Char"/>
    <w:basedOn w:val="StopkaZnak"/>
    <w:link w:val="NNPageNumber"/>
    <w:uiPriority w:val="6"/>
    <w:semiHidden/>
    <w:rsid w:val="00290742"/>
    <w:rPr>
      <w:color w:val="000000" w:themeColor="text1"/>
      <w:sz w:val="15"/>
      <w:lang w:val="en-US"/>
    </w:rPr>
  </w:style>
  <w:style w:type="character" w:styleId="Hipercze">
    <w:name w:val="Hyperlink"/>
    <w:basedOn w:val="Domylnaczcionkaakapitu"/>
    <w:uiPriority w:val="99"/>
    <w:semiHidden/>
    <w:rsid w:val="00C92217"/>
    <w:rPr>
      <w:color w:val="DB9E27" w:themeColor="hyperlink"/>
      <w:u w:val="single"/>
    </w:rPr>
  </w:style>
  <w:style w:type="paragraph" w:customStyle="1" w:styleId="NNContact">
    <w:name w:val="NN Contact"/>
    <w:basedOn w:val="Normalny"/>
    <w:next w:val="Normalny"/>
    <w:uiPriority w:val="7"/>
    <w:rsid w:val="00744A48"/>
    <w:pPr>
      <w:framePr w:w="4508" w:hSpace="340" w:wrap="around" w:vAnchor="text" w:hAnchor="text" w:y="1"/>
      <w:pBdr>
        <w:top w:val="single" w:sz="4" w:space="6" w:color="EA650D" w:themeColor="accent2"/>
        <w:bottom w:val="single" w:sz="4" w:space="6" w:color="EA650D" w:themeColor="accent2"/>
      </w:pBdr>
    </w:pPr>
    <w:rPr>
      <w:lang w:val="nl-NL"/>
    </w:rPr>
  </w:style>
  <w:style w:type="paragraph" w:customStyle="1" w:styleId="NNHighlight">
    <w:name w:val="NN Highlight"/>
    <w:basedOn w:val="Normalny"/>
    <w:next w:val="Normalny"/>
    <w:uiPriority w:val="7"/>
    <w:rsid w:val="00744A48"/>
    <w:rPr>
      <w:color w:val="EA650D" w:themeColor="accent2"/>
    </w:rPr>
  </w:style>
  <w:style w:type="paragraph" w:customStyle="1" w:styleId="NNDisclaimer">
    <w:name w:val="NN Disclaimer"/>
    <w:basedOn w:val="Normalny"/>
    <w:uiPriority w:val="8"/>
    <w:rsid w:val="006401E6"/>
    <w:pPr>
      <w:spacing w:line="240" w:lineRule="atLeast"/>
    </w:pPr>
    <w:rPr>
      <w:color w:val="888887" w:themeColor="text2"/>
    </w:rPr>
  </w:style>
  <w:style w:type="paragraph" w:customStyle="1" w:styleId="NNBodytext">
    <w:name w:val="NN Bodytext"/>
    <w:basedOn w:val="Normalny"/>
    <w:uiPriority w:val="6"/>
    <w:qFormat/>
    <w:rsid w:val="00334764"/>
  </w:style>
  <w:style w:type="paragraph" w:customStyle="1" w:styleId="NNBodytextBullets">
    <w:name w:val="NN Bodytext Bullets"/>
    <w:basedOn w:val="Akapitzlist"/>
    <w:uiPriority w:val="6"/>
    <w:qFormat/>
    <w:rsid w:val="007F189F"/>
  </w:style>
  <w:style w:type="table" w:styleId="Tabela-Siatka">
    <w:name w:val="Table Grid"/>
    <w:basedOn w:val="Standardowy"/>
    <w:uiPriority w:val="59"/>
    <w:rsid w:val="00FB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1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1E2F"/>
    <w:rPr>
      <w:rFonts w:ascii="Tahoma" w:hAnsi="Tahoma" w:cs="Tahoma"/>
      <w:sz w:val="16"/>
      <w:szCs w:val="16"/>
      <w:lang w:val="en-GB"/>
    </w:rPr>
  </w:style>
  <w:style w:type="paragraph" w:customStyle="1" w:styleId="Default">
    <w:name w:val="Default"/>
    <w:rsid w:val="00B80850"/>
    <w:pPr>
      <w:autoSpaceDE w:val="0"/>
      <w:autoSpaceDN w:val="0"/>
      <w:adjustRightInd w:val="0"/>
      <w:spacing w:line="240" w:lineRule="auto"/>
    </w:pPr>
    <w:rPr>
      <w:rFonts w:ascii="Arial" w:hAnsi="Arial" w:cs="Arial"/>
      <w:color w:val="000000"/>
      <w:sz w:val="24"/>
      <w:szCs w:val="24"/>
      <w:lang w:val="en-US"/>
    </w:rPr>
  </w:style>
  <w:style w:type="character" w:styleId="UyteHipercze">
    <w:name w:val="FollowedHyperlink"/>
    <w:basedOn w:val="Domylnaczcionkaakapitu"/>
    <w:uiPriority w:val="99"/>
    <w:semiHidden/>
    <w:unhideWhenUsed/>
    <w:rsid w:val="000960E7"/>
    <w:rPr>
      <w:color w:val="D37F27" w:themeColor="followedHyperlink"/>
      <w:u w:val="single"/>
    </w:rPr>
  </w:style>
  <w:style w:type="character" w:styleId="Odwoaniedokomentarza">
    <w:name w:val="annotation reference"/>
    <w:basedOn w:val="Domylnaczcionkaakapitu"/>
    <w:uiPriority w:val="99"/>
    <w:semiHidden/>
    <w:unhideWhenUsed/>
    <w:rsid w:val="00CC1070"/>
    <w:rPr>
      <w:sz w:val="16"/>
      <w:szCs w:val="16"/>
    </w:rPr>
  </w:style>
  <w:style w:type="paragraph" w:styleId="Tekstkomentarza">
    <w:name w:val="annotation text"/>
    <w:basedOn w:val="Normalny"/>
    <w:link w:val="TekstkomentarzaZnak"/>
    <w:uiPriority w:val="99"/>
    <w:unhideWhenUsed/>
    <w:rsid w:val="00CC1070"/>
    <w:pPr>
      <w:spacing w:line="240" w:lineRule="auto"/>
    </w:pPr>
    <w:rPr>
      <w:sz w:val="20"/>
      <w:szCs w:val="20"/>
    </w:rPr>
  </w:style>
  <w:style w:type="character" w:customStyle="1" w:styleId="TekstkomentarzaZnak">
    <w:name w:val="Tekst komentarza Znak"/>
    <w:basedOn w:val="Domylnaczcionkaakapitu"/>
    <w:link w:val="Tekstkomentarza"/>
    <w:uiPriority w:val="99"/>
    <w:rsid w:val="00CC1070"/>
    <w:rPr>
      <w:rFonts w:asciiTheme="minorHAnsi" w:hAnsiTheme="minorHAnsi"/>
      <w:sz w:val="20"/>
      <w:szCs w:val="20"/>
      <w:lang w:val="en-GB"/>
    </w:rPr>
  </w:style>
  <w:style w:type="paragraph" w:styleId="Tematkomentarza">
    <w:name w:val="annotation subject"/>
    <w:basedOn w:val="Tekstkomentarza"/>
    <w:next w:val="Tekstkomentarza"/>
    <w:link w:val="TematkomentarzaZnak"/>
    <w:uiPriority w:val="99"/>
    <w:semiHidden/>
    <w:unhideWhenUsed/>
    <w:rsid w:val="00CC1070"/>
    <w:rPr>
      <w:b/>
      <w:bCs/>
    </w:rPr>
  </w:style>
  <w:style w:type="character" w:customStyle="1" w:styleId="TematkomentarzaZnak">
    <w:name w:val="Temat komentarza Znak"/>
    <w:basedOn w:val="TekstkomentarzaZnak"/>
    <w:link w:val="Tematkomentarza"/>
    <w:uiPriority w:val="99"/>
    <w:semiHidden/>
    <w:rsid w:val="00CC1070"/>
    <w:rPr>
      <w:rFonts w:asciiTheme="minorHAnsi" w:hAnsiTheme="minorHAnsi"/>
      <w:b/>
      <w:bCs/>
      <w:sz w:val="20"/>
      <w:szCs w:val="20"/>
      <w:lang w:val="en-GB"/>
    </w:rPr>
  </w:style>
  <w:style w:type="paragraph" w:styleId="Poprawka">
    <w:name w:val="Revision"/>
    <w:hidden/>
    <w:uiPriority w:val="99"/>
    <w:semiHidden/>
    <w:rsid w:val="00CC1070"/>
    <w:pPr>
      <w:spacing w:line="240" w:lineRule="auto"/>
    </w:pPr>
    <w:rPr>
      <w:rFonts w:asciiTheme="minorHAnsi" w:hAnsiTheme="minorHAnsi"/>
      <w:lang w:val="en-GB"/>
    </w:rPr>
  </w:style>
  <w:style w:type="character" w:customStyle="1" w:styleId="Nagwek2Znak">
    <w:name w:val="Nagłówek 2 Znak"/>
    <w:basedOn w:val="Domylnaczcionkaakapitu"/>
    <w:link w:val="Nagwek2"/>
    <w:uiPriority w:val="9"/>
    <w:rsid w:val="00505FAF"/>
    <w:rPr>
      <w:rFonts w:ascii="NNDagny-Bold" w:eastAsia="Times New Roman" w:hAnsi="NNDagny-Bold" w:cs="Times New Roman"/>
      <w:b/>
      <w:bCs/>
      <w:color w:val="EE7F00"/>
      <w:sz w:val="53"/>
      <w:szCs w:val="53"/>
      <w:lang w:val="en-US"/>
    </w:rPr>
  </w:style>
  <w:style w:type="character" w:styleId="Pogrubienie">
    <w:name w:val="Strong"/>
    <w:basedOn w:val="Domylnaczcionkaakapitu"/>
    <w:uiPriority w:val="22"/>
    <w:qFormat/>
    <w:rsid w:val="00505FAF"/>
    <w:rPr>
      <w:rFonts w:ascii="NNDagny-Bold" w:hAnsi="NNDagny-Bold" w:hint="default"/>
      <w:b/>
      <w:bCs/>
    </w:rPr>
  </w:style>
  <w:style w:type="paragraph" w:styleId="NormalnyWeb">
    <w:name w:val="Normal (Web)"/>
    <w:basedOn w:val="Normalny"/>
    <w:uiPriority w:val="99"/>
    <w:unhideWhenUsed/>
    <w:rsid w:val="00505FAF"/>
    <w:pPr>
      <w:spacing w:after="225" w:line="360" w:lineRule="atLeast"/>
      <w:contextualSpacing w:val="0"/>
    </w:pPr>
    <w:rPr>
      <w:rFonts w:ascii="Times New Roman" w:eastAsia="Times New Roman" w:hAnsi="Times New Roman" w:cs="Times New Roman"/>
      <w:sz w:val="24"/>
      <w:szCs w:val="24"/>
      <w:lang w:val="en-US"/>
    </w:rPr>
  </w:style>
  <w:style w:type="paragraph" w:customStyle="1" w:styleId="NNGStandard">
    <w:name w:val="__NNG_Standard"/>
    <w:link w:val="NNGStandardZchn"/>
    <w:uiPriority w:val="1"/>
    <w:qFormat/>
    <w:rsid w:val="00CC66CD"/>
    <w:pPr>
      <w:spacing w:after="120"/>
      <w:jc w:val="both"/>
    </w:pPr>
    <w:rPr>
      <w:rFonts w:ascii="Calibri" w:eastAsia="Calibri" w:hAnsi="Calibri" w:cs="Times New Roman"/>
      <w:color w:val="737373"/>
      <w:sz w:val="20"/>
      <w:szCs w:val="22"/>
      <w:lang w:val="en-US"/>
    </w:rPr>
  </w:style>
  <w:style w:type="character" w:customStyle="1" w:styleId="NNGStandardZchn">
    <w:name w:val="__NNG_Standard Zchn"/>
    <w:link w:val="NNGStandard"/>
    <w:uiPriority w:val="1"/>
    <w:rsid w:val="00CC66CD"/>
    <w:rPr>
      <w:rFonts w:ascii="Calibri" w:eastAsia="Calibri" w:hAnsi="Calibri" w:cs="Times New Roman"/>
      <w:color w:val="737373"/>
      <w:sz w:val="20"/>
      <w:szCs w:val="22"/>
      <w:lang w:val="en-US"/>
    </w:rPr>
  </w:style>
  <w:style w:type="character" w:customStyle="1" w:styleId="Nagwek1Znak">
    <w:name w:val="Nagłówek 1 Znak"/>
    <w:basedOn w:val="Domylnaczcionkaakapitu"/>
    <w:link w:val="Nagwek1"/>
    <w:uiPriority w:val="9"/>
    <w:rsid w:val="004A2ABA"/>
    <w:rPr>
      <w:rFonts w:eastAsiaTheme="majorEastAsia" w:cstheme="majorBidi"/>
      <w:b/>
      <w:bCs/>
      <w:color w:val="B25E00" w:themeColor="accent1" w:themeShade="BF"/>
      <w:sz w:val="28"/>
      <w:szCs w:val="28"/>
      <w:lang w:val="en-GB"/>
    </w:rPr>
  </w:style>
  <w:style w:type="paragraph" w:customStyle="1" w:styleId="hugin">
    <w:name w:val="hugin"/>
    <w:basedOn w:val="Normalny"/>
    <w:rsid w:val="004A2ABA"/>
    <w:pPr>
      <w:spacing w:before="100" w:beforeAutospacing="1" w:after="300" w:line="240" w:lineRule="auto"/>
      <w:contextualSpacing w:val="0"/>
    </w:pPr>
    <w:rPr>
      <w:rFonts w:ascii="Times New Roman" w:eastAsia="Times New Roman" w:hAnsi="Times New Roman" w:cs="Times New Roman"/>
      <w:color w:val="37424A"/>
      <w:sz w:val="24"/>
      <w:szCs w:val="24"/>
      <w:lang w:val="en-US"/>
    </w:rPr>
  </w:style>
  <w:style w:type="character" w:customStyle="1" w:styleId="label96">
    <w:name w:val="label96"/>
    <w:basedOn w:val="Domylnaczcionkaakapitu"/>
    <w:rsid w:val="004A2ABA"/>
    <w:rPr>
      <w:color w:val="85878B"/>
      <w:sz w:val="21"/>
      <w:szCs w:val="21"/>
    </w:rPr>
  </w:style>
  <w:style w:type="paragraph" w:customStyle="1" w:styleId="NNGStandardwithoutspacing">
    <w:name w:val="__NNG_Standard_without spacing"/>
    <w:basedOn w:val="Normalny"/>
    <w:next w:val="Normalny"/>
    <w:link w:val="NNGStandardwithoutspacingChar"/>
    <w:uiPriority w:val="1"/>
    <w:qFormat/>
    <w:rsid w:val="000107DD"/>
    <w:pPr>
      <w:spacing w:line="240" w:lineRule="atLeast"/>
      <w:contextualSpacing w:val="0"/>
      <w:jc w:val="both"/>
    </w:pPr>
    <w:rPr>
      <w:rFonts w:ascii="Calibri" w:eastAsia="Calibri" w:hAnsi="Calibri" w:cs="Times New Roman"/>
      <w:color w:val="737373"/>
      <w:sz w:val="20"/>
      <w:szCs w:val="22"/>
      <w:lang w:val="en-US"/>
    </w:rPr>
  </w:style>
  <w:style w:type="character" w:customStyle="1" w:styleId="NNGStandardwithoutspacingChar">
    <w:name w:val="__NNG_Standard_without spacing Char"/>
    <w:basedOn w:val="Domylnaczcionkaakapitu"/>
    <w:link w:val="NNGStandardwithoutspacing"/>
    <w:uiPriority w:val="1"/>
    <w:rsid w:val="000107DD"/>
    <w:rPr>
      <w:rFonts w:ascii="Calibri" w:eastAsia="Calibri" w:hAnsi="Calibri" w:cs="Times New Roman"/>
      <w:color w:val="737373"/>
      <w:sz w:val="20"/>
      <w:szCs w:val="22"/>
      <w:lang w:val="en-US"/>
    </w:rPr>
  </w:style>
  <w:style w:type="paragraph" w:customStyle="1" w:styleId="Bullets">
    <w:name w:val="Bullets"/>
    <w:basedOn w:val="Akapitzlist"/>
    <w:link w:val="BulletsChar"/>
    <w:uiPriority w:val="9"/>
    <w:qFormat/>
    <w:rsid w:val="00881968"/>
    <w:pPr>
      <w:numPr>
        <w:numId w:val="28"/>
      </w:numPr>
      <w:spacing w:line="240" w:lineRule="auto"/>
      <w:ind w:left="499" w:hanging="357"/>
      <w:contextualSpacing w:val="0"/>
    </w:pPr>
    <w:rPr>
      <w:rFonts w:ascii="Arial" w:hAnsi="Arial" w:cs="Arial"/>
      <w:bCs/>
      <w:szCs w:val="20"/>
    </w:rPr>
  </w:style>
  <w:style w:type="character" w:customStyle="1" w:styleId="BulletsChar">
    <w:name w:val="Bullets Char"/>
    <w:basedOn w:val="Domylnaczcionkaakapitu"/>
    <w:link w:val="Bullets"/>
    <w:uiPriority w:val="9"/>
    <w:rsid w:val="00881968"/>
    <w:rPr>
      <w:rFonts w:ascii="Arial" w:hAnsi="Arial" w:cs="Arial"/>
      <w:bCs/>
      <w:szCs w:val="20"/>
      <w:lang w:val="en-GB"/>
    </w:rPr>
  </w:style>
  <w:style w:type="paragraph" w:customStyle="1" w:styleId="gBulletpoints2withoutspacing">
    <w:name w:val="|  g  |  Bulletpoints_2_without spacing"/>
    <w:basedOn w:val="Normalny"/>
    <w:uiPriority w:val="1"/>
    <w:qFormat/>
    <w:rsid w:val="00F27E25"/>
    <w:pPr>
      <w:spacing w:line="240" w:lineRule="atLeast"/>
      <w:jc w:val="both"/>
    </w:pPr>
    <w:rPr>
      <w:rFonts w:ascii="Calibri" w:eastAsia="Calibri" w:hAnsi="Calibri" w:cs="Calibri"/>
      <w:color w:val="737373"/>
      <w:sz w:val="20"/>
      <w:lang w:val="en-US"/>
    </w:rPr>
  </w:style>
  <w:style w:type="paragraph" w:styleId="Zwykytekst">
    <w:name w:val="Plain Text"/>
    <w:basedOn w:val="Normalny"/>
    <w:link w:val="ZwykytekstZnak"/>
    <w:uiPriority w:val="99"/>
    <w:semiHidden/>
    <w:unhideWhenUsed/>
    <w:rsid w:val="00F82271"/>
    <w:pPr>
      <w:spacing w:line="240" w:lineRule="auto"/>
      <w:contextualSpacing w:val="0"/>
    </w:pPr>
    <w:rPr>
      <w:rFonts w:ascii="Calibri" w:hAnsi="Calibri" w:cs="Consolas"/>
      <w:sz w:val="22"/>
      <w:szCs w:val="21"/>
      <w:lang w:val="en-US"/>
    </w:rPr>
  </w:style>
  <w:style w:type="character" w:customStyle="1" w:styleId="ZwykytekstZnak">
    <w:name w:val="Zwykły tekst Znak"/>
    <w:basedOn w:val="Domylnaczcionkaakapitu"/>
    <w:link w:val="Zwykytekst"/>
    <w:uiPriority w:val="99"/>
    <w:semiHidden/>
    <w:rsid w:val="00F82271"/>
    <w:rPr>
      <w:rFonts w:ascii="Calibri" w:hAnsi="Calibri" w:cs="Consolas"/>
      <w:sz w:val="22"/>
      <w:szCs w:val="21"/>
      <w:lang w:val="en-US"/>
    </w:rPr>
  </w:style>
  <w:style w:type="paragraph" w:customStyle="1" w:styleId="a1NNGSubtitleHeadline2">
    <w:name w:val="|  a1  |  NNG Subtitle Headline_2"/>
    <w:basedOn w:val="Normalny"/>
    <w:qFormat/>
    <w:rsid w:val="00D676A2"/>
    <w:pPr>
      <w:pBdr>
        <w:top w:val="nil"/>
        <w:left w:val="nil"/>
        <w:bottom w:val="nil"/>
        <w:right w:val="nil"/>
        <w:between w:val="nil"/>
        <w:bar w:val="nil"/>
      </w:pBdr>
      <w:spacing w:after="200" w:line="240" w:lineRule="auto"/>
      <w:contextualSpacing w:val="0"/>
    </w:pPr>
    <w:rPr>
      <w:rFonts w:ascii="Calibri" w:eastAsia="Calibri" w:hAnsi="Calibri" w:cs="Times New Roman"/>
      <w:b/>
      <w:color w:val="EA650D"/>
      <w:sz w:val="32"/>
      <w:szCs w:val="22"/>
      <w:bdr w:val="nil"/>
      <w:lang w:val="en-US"/>
    </w:rPr>
  </w:style>
  <w:style w:type="paragraph" w:customStyle="1" w:styleId="Tableunitofmeasurement7ptleft">
    <w:name w:val="| Table |  unit of measurement  7pt_left"/>
    <w:basedOn w:val="Normalny"/>
    <w:link w:val="Tableunitofmeasurement7ptleftChar"/>
    <w:uiPriority w:val="1"/>
    <w:qFormat/>
    <w:rsid w:val="00E27A1A"/>
    <w:pPr>
      <w:spacing w:line="240" w:lineRule="auto"/>
      <w:contextualSpacing w:val="0"/>
    </w:pPr>
    <w:rPr>
      <w:rFonts w:ascii="Calibri" w:eastAsia="Calibri" w:hAnsi="Calibri" w:cs="Times New Roman"/>
      <w:spacing w:val="-1"/>
      <w:sz w:val="14"/>
      <w:szCs w:val="20"/>
      <w:lang w:eastAsia="de-DE"/>
    </w:rPr>
  </w:style>
  <w:style w:type="character" w:customStyle="1" w:styleId="Tableunitofmeasurement7ptleftChar">
    <w:name w:val="| Table |  unit of measurement  7pt_left Char"/>
    <w:basedOn w:val="Domylnaczcionkaakapitu"/>
    <w:link w:val="Tableunitofmeasurement7ptleft"/>
    <w:uiPriority w:val="1"/>
    <w:rsid w:val="00E27A1A"/>
    <w:rPr>
      <w:rFonts w:ascii="Calibri" w:eastAsia="Calibri" w:hAnsi="Calibri" w:cs="Times New Roman"/>
      <w:spacing w:val="-1"/>
      <w:sz w:val="14"/>
      <w:szCs w:val="20"/>
      <w:lang w:val="en-GB" w:eastAsia="de-DE"/>
    </w:rPr>
  </w:style>
  <w:style w:type="paragraph" w:styleId="Nagwekspisutreci">
    <w:name w:val="TOC Heading"/>
    <w:basedOn w:val="Nagwek1"/>
    <w:next w:val="Normalny"/>
    <w:uiPriority w:val="39"/>
    <w:unhideWhenUsed/>
    <w:qFormat/>
    <w:rsid w:val="00323B7F"/>
    <w:pPr>
      <w:spacing w:before="240" w:line="259" w:lineRule="auto"/>
      <w:contextualSpacing w:val="0"/>
      <w:outlineLvl w:val="9"/>
    </w:pPr>
    <w:rPr>
      <w:b w:val="0"/>
      <w:bCs w:val="0"/>
      <w:sz w:val="32"/>
      <w:szCs w:val="32"/>
      <w:lang w:val="en-US"/>
    </w:rPr>
  </w:style>
  <w:style w:type="character" w:customStyle="1" w:styleId="Nagwek3Znak">
    <w:name w:val="Nagłówek 3 Znak"/>
    <w:basedOn w:val="Domylnaczcionkaakapitu"/>
    <w:link w:val="Nagwek3"/>
    <w:uiPriority w:val="9"/>
    <w:semiHidden/>
    <w:rsid w:val="007119D4"/>
    <w:rPr>
      <w:rFonts w:eastAsiaTheme="majorEastAsia" w:cstheme="majorBidi"/>
      <w:color w:val="763F00" w:themeColor="accent1" w:themeShade="7F"/>
      <w:sz w:val="24"/>
      <w:szCs w:val="24"/>
      <w:lang w:val="en-GB"/>
    </w:rPr>
  </w:style>
  <w:style w:type="paragraph" w:customStyle="1" w:styleId="BodytextNN">
    <w:name w:val="Body text NN"/>
    <w:basedOn w:val="Normalny"/>
    <w:link w:val="BodytextNNChar"/>
    <w:uiPriority w:val="99"/>
    <w:qFormat/>
    <w:rsid w:val="00E53543"/>
    <w:pPr>
      <w:widowControl w:val="0"/>
      <w:suppressAutoHyphens/>
      <w:contextualSpacing w:val="0"/>
      <w:jc w:val="both"/>
    </w:pPr>
    <w:rPr>
      <w:rFonts w:ascii="Calibri" w:eastAsia="Times New Roman" w:hAnsi="Calibri" w:cs="Maiandra GD"/>
      <w:szCs w:val="18"/>
      <w:lang w:eastAsia="nl-NL"/>
    </w:rPr>
  </w:style>
  <w:style w:type="character" w:customStyle="1" w:styleId="BodytextNNChar">
    <w:name w:val="Body text NN Char"/>
    <w:basedOn w:val="Domylnaczcionkaakapitu"/>
    <w:link w:val="BodytextNN"/>
    <w:uiPriority w:val="99"/>
    <w:rsid w:val="00E53543"/>
    <w:rPr>
      <w:rFonts w:ascii="Calibri" w:eastAsia="Times New Roman" w:hAnsi="Calibri" w:cs="Maiandra GD"/>
      <w:szCs w:val="18"/>
      <w:lang w:val="en-GB" w:eastAsia="nl-NL"/>
    </w:rPr>
  </w:style>
  <w:style w:type="character" w:styleId="Nierozpoznanawzmianka">
    <w:name w:val="Unresolved Mention"/>
    <w:basedOn w:val="Domylnaczcionkaakapitu"/>
    <w:uiPriority w:val="99"/>
    <w:semiHidden/>
    <w:unhideWhenUsed/>
    <w:rsid w:val="00C058E7"/>
    <w:rPr>
      <w:color w:val="605E5C"/>
      <w:shd w:val="clear" w:color="auto" w:fill="E1DFDD"/>
    </w:rPr>
  </w:style>
  <w:style w:type="paragraph" w:styleId="Tekstprzypisudolnego">
    <w:name w:val="footnote text"/>
    <w:basedOn w:val="Normalny"/>
    <w:link w:val="TekstprzypisudolnegoZnak"/>
    <w:uiPriority w:val="99"/>
    <w:semiHidden/>
    <w:unhideWhenUsed/>
    <w:rsid w:val="001E34D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34D1"/>
    <w:rPr>
      <w:rFonts w:asciiTheme="minorHAnsi" w:hAnsiTheme="minorHAnsi"/>
      <w:sz w:val="20"/>
      <w:szCs w:val="20"/>
      <w:lang w:val="en-GB"/>
    </w:rPr>
  </w:style>
  <w:style w:type="character" w:styleId="Odwoanieprzypisudolnego">
    <w:name w:val="footnote reference"/>
    <w:basedOn w:val="Domylnaczcionkaakapitu"/>
    <w:uiPriority w:val="99"/>
    <w:semiHidden/>
    <w:unhideWhenUsed/>
    <w:rsid w:val="001E34D1"/>
    <w:rPr>
      <w:vertAlign w:val="superscript"/>
    </w:rPr>
  </w:style>
  <w:style w:type="paragraph" w:styleId="Tekstprzypisukocowego">
    <w:name w:val="endnote text"/>
    <w:basedOn w:val="Normalny"/>
    <w:link w:val="TekstprzypisukocowegoZnak"/>
    <w:uiPriority w:val="99"/>
    <w:semiHidden/>
    <w:unhideWhenUsed/>
    <w:rsid w:val="00F9264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645"/>
    <w:rPr>
      <w:rFonts w:asciiTheme="minorHAnsi" w:hAnsiTheme="minorHAnsi"/>
      <w:sz w:val="20"/>
      <w:szCs w:val="20"/>
      <w:lang w:val="en-GB"/>
    </w:rPr>
  </w:style>
  <w:style w:type="character" w:styleId="Odwoanieprzypisukocowego">
    <w:name w:val="endnote reference"/>
    <w:basedOn w:val="Domylnaczcionkaakapitu"/>
    <w:uiPriority w:val="99"/>
    <w:semiHidden/>
    <w:unhideWhenUsed/>
    <w:rsid w:val="00F92645"/>
    <w:rPr>
      <w:vertAlign w:val="superscript"/>
    </w:rPr>
  </w:style>
  <w:style w:type="character" w:styleId="Uwydatnienie">
    <w:name w:val="Emphasis"/>
    <w:basedOn w:val="Domylnaczcionkaakapitu"/>
    <w:uiPriority w:val="20"/>
    <w:qFormat/>
    <w:rsid w:val="00877F92"/>
    <w:rPr>
      <w:i/>
      <w:iCs/>
    </w:rPr>
  </w:style>
  <w:style w:type="paragraph" w:customStyle="1" w:styleId="default0">
    <w:name w:val="default"/>
    <w:basedOn w:val="Normalny"/>
    <w:rsid w:val="005C0FDC"/>
    <w:pPr>
      <w:spacing w:before="100" w:beforeAutospacing="1" w:after="100" w:afterAutospacing="1" w:line="240" w:lineRule="auto"/>
      <w:contextualSpacing w:val="0"/>
    </w:pPr>
    <w:rPr>
      <w:rFonts w:ascii="Times New Roman" w:eastAsia="Times New Roman" w:hAnsi="Times New Roman" w:cs="Times New Roman"/>
      <w:sz w:val="24"/>
      <w:szCs w:val="24"/>
      <w:lang w:val="nl-NL" w:eastAsia="nl-NL"/>
    </w:rPr>
  </w:style>
  <w:style w:type="character" w:customStyle="1" w:styleId="cf01">
    <w:name w:val="cf01"/>
    <w:basedOn w:val="Domylnaczcionkaakapitu"/>
    <w:rsid w:val="00340FA0"/>
    <w:rPr>
      <w:rFonts w:ascii="Segoe UI" w:hAnsi="Segoe UI" w:cs="Segoe UI" w:hint="default"/>
      <w:b/>
      <w:bCs/>
      <w:color w:val="262626"/>
      <w:sz w:val="28"/>
      <w:szCs w:val="28"/>
    </w:rPr>
  </w:style>
  <w:style w:type="paragraph" w:customStyle="1" w:styleId="accordionitem">
    <w:name w:val="accordion__item"/>
    <w:basedOn w:val="Normalny"/>
    <w:rsid w:val="00F97A33"/>
    <w:pPr>
      <w:spacing w:before="100" w:beforeAutospacing="1" w:after="100" w:afterAutospacing="1" w:line="240" w:lineRule="auto"/>
      <w:contextualSpacing w:val="0"/>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93">
      <w:bodyDiv w:val="1"/>
      <w:marLeft w:val="0"/>
      <w:marRight w:val="0"/>
      <w:marTop w:val="0"/>
      <w:marBottom w:val="0"/>
      <w:divBdr>
        <w:top w:val="none" w:sz="0" w:space="0" w:color="auto"/>
        <w:left w:val="none" w:sz="0" w:space="0" w:color="auto"/>
        <w:bottom w:val="none" w:sz="0" w:space="0" w:color="auto"/>
        <w:right w:val="none" w:sz="0" w:space="0" w:color="auto"/>
      </w:divBdr>
      <w:divsChild>
        <w:div w:id="609122019">
          <w:marLeft w:val="230"/>
          <w:marRight w:val="0"/>
          <w:marTop w:val="0"/>
          <w:marBottom w:val="0"/>
          <w:divBdr>
            <w:top w:val="none" w:sz="0" w:space="0" w:color="auto"/>
            <w:left w:val="none" w:sz="0" w:space="0" w:color="auto"/>
            <w:bottom w:val="none" w:sz="0" w:space="0" w:color="auto"/>
            <w:right w:val="none" w:sz="0" w:space="0" w:color="auto"/>
          </w:divBdr>
        </w:div>
      </w:divsChild>
    </w:div>
    <w:div w:id="32584480">
      <w:bodyDiv w:val="1"/>
      <w:marLeft w:val="0"/>
      <w:marRight w:val="0"/>
      <w:marTop w:val="0"/>
      <w:marBottom w:val="0"/>
      <w:divBdr>
        <w:top w:val="none" w:sz="0" w:space="0" w:color="auto"/>
        <w:left w:val="none" w:sz="0" w:space="0" w:color="auto"/>
        <w:bottom w:val="none" w:sz="0" w:space="0" w:color="auto"/>
        <w:right w:val="none" w:sz="0" w:space="0" w:color="auto"/>
      </w:divBdr>
    </w:div>
    <w:div w:id="66849104">
      <w:bodyDiv w:val="1"/>
      <w:marLeft w:val="0"/>
      <w:marRight w:val="0"/>
      <w:marTop w:val="0"/>
      <w:marBottom w:val="0"/>
      <w:divBdr>
        <w:top w:val="none" w:sz="0" w:space="0" w:color="auto"/>
        <w:left w:val="none" w:sz="0" w:space="0" w:color="auto"/>
        <w:bottom w:val="none" w:sz="0" w:space="0" w:color="auto"/>
        <w:right w:val="none" w:sz="0" w:space="0" w:color="auto"/>
      </w:divBdr>
    </w:div>
    <w:div w:id="127749663">
      <w:bodyDiv w:val="1"/>
      <w:marLeft w:val="0"/>
      <w:marRight w:val="0"/>
      <w:marTop w:val="0"/>
      <w:marBottom w:val="0"/>
      <w:divBdr>
        <w:top w:val="none" w:sz="0" w:space="0" w:color="auto"/>
        <w:left w:val="none" w:sz="0" w:space="0" w:color="auto"/>
        <w:bottom w:val="none" w:sz="0" w:space="0" w:color="auto"/>
        <w:right w:val="none" w:sz="0" w:space="0" w:color="auto"/>
      </w:divBdr>
    </w:div>
    <w:div w:id="160392112">
      <w:bodyDiv w:val="1"/>
      <w:marLeft w:val="0"/>
      <w:marRight w:val="0"/>
      <w:marTop w:val="0"/>
      <w:marBottom w:val="0"/>
      <w:divBdr>
        <w:top w:val="none" w:sz="0" w:space="0" w:color="auto"/>
        <w:left w:val="none" w:sz="0" w:space="0" w:color="auto"/>
        <w:bottom w:val="none" w:sz="0" w:space="0" w:color="auto"/>
        <w:right w:val="none" w:sz="0" w:space="0" w:color="auto"/>
      </w:divBdr>
    </w:div>
    <w:div w:id="171535222">
      <w:bodyDiv w:val="1"/>
      <w:marLeft w:val="0"/>
      <w:marRight w:val="0"/>
      <w:marTop w:val="0"/>
      <w:marBottom w:val="0"/>
      <w:divBdr>
        <w:top w:val="none" w:sz="0" w:space="0" w:color="auto"/>
        <w:left w:val="none" w:sz="0" w:space="0" w:color="auto"/>
        <w:bottom w:val="none" w:sz="0" w:space="0" w:color="auto"/>
        <w:right w:val="none" w:sz="0" w:space="0" w:color="auto"/>
      </w:divBdr>
      <w:divsChild>
        <w:div w:id="1965235973">
          <w:marLeft w:val="230"/>
          <w:marRight w:val="0"/>
          <w:marTop w:val="0"/>
          <w:marBottom w:val="0"/>
          <w:divBdr>
            <w:top w:val="none" w:sz="0" w:space="0" w:color="auto"/>
            <w:left w:val="none" w:sz="0" w:space="0" w:color="auto"/>
            <w:bottom w:val="none" w:sz="0" w:space="0" w:color="auto"/>
            <w:right w:val="none" w:sz="0" w:space="0" w:color="auto"/>
          </w:divBdr>
        </w:div>
      </w:divsChild>
    </w:div>
    <w:div w:id="201290853">
      <w:bodyDiv w:val="1"/>
      <w:marLeft w:val="0"/>
      <w:marRight w:val="0"/>
      <w:marTop w:val="0"/>
      <w:marBottom w:val="0"/>
      <w:divBdr>
        <w:top w:val="none" w:sz="0" w:space="0" w:color="auto"/>
        <w:left w:val="none" w:sz="0" w:space="0" w:color="auto"/>
        <w:bottom w:val="none" w:sz="0" w:space="0" w:color="auto"/>
        <w:right w:val="none" w:sz="0" w:space="0" w:color="auto"/>
      </w:divBdr>
      <w:divsChild>
        <w:div w:id="736324371">
          <w:marLeft w:val="706"/>
          <w:marRight w:val="0"/>
          <w:marTop w:val="0"/>
          <w:marBottom w:val="0"/>
          <w:divBdr>
            <w:top w:val="none" w:sz="0" w:space="0" w:color="auto"/>
            <w:left w:val="none" w:sz="0" w:space="0" w:color="auto"/>
            <w:bottom w:val="none" w:sz="0" w:space="0" w:color="auto"/>
            <w:right w:val="none" w:sz="0" w:space="0" w:color="auto"/>
          </w:divBdr>
        </w:div>
        <w:div w:id="293946877">
          <w:marLeft w:val="706"/>
          <w:marRight w:val="0"/>
          <w:marTop w:val="0"/>
          <w:marBottom w:val="0"/>
          <w:divBdr>
            <w:top w:val="none" w:sz="0" w:space="0" w:color="auto"/>
            <w:left w:val="none" w:sz="0" w:space="0" w:color="auto"/>
            <w:bottom w:val="none" w:sz="0" w:space="0" w:color="auto"/>
            <w:right w:val="none" w:sz="0" w:space="0" w:color="auto"/>
          </w:divBdr>
        </w:div>
      </w:divsChild>
    </w:div>
    <w:div w:id="218634659">
      <w:bodyDiv w:val="1"/>
      <w:marLeft w:val="0"/>
      <w:marRight w:val="0"/>
      <w:marTop w:val="0"/>
      <w:marBottom w:val="0"/>
      <w:divBdr>
        <w:top w:val="none" w:sz="0" w:space="0" w:color="auto"/>
        <w:left w:val="none" w:sz="0" w:space="0" w:color="auto"/>
        <w:bottom w:val="none" w:sz="0" w:space="0" w:color="auto"/>
        <w:right w:val="none" w:sz="0" w:space="0" w:color="auto"/>
      </w:divBdr>
    </w:div>
    <w:div w:id="221718719">
      <w:bodyDiv w:val="1"/>
      <w:marLeft w:val="0"/>
      <w:marRight w:val="0"/>
      <w:marTop w:val="0"/>
      <w:marBottom w:val="0"/>
      <w:divBdr>
        <w:top w:val="none" w:sz="0" w:space="0" w:color="auto"/>
        <w:left w:val="none" w:sz="0" w:space="0" w:color="auto"/>
        <w:bottom w:val="none" w:sz="0" w:space="0" w:color="auto"/>
        <w:right w:val="none" w:sz="0" w:space="0" w:color="auto"/>
      </w:divBdr>
    </w:div>
    <w:div w:id="310182195">
      <w:bodyDiv w:val="1"/>
      <w:marLeft w:val="0"/>
      <w:marRight w:val="0"/>
      <w:marTop w:val="0"/>
      <w:marBottom w:val="0"/>
      <w:divBdr>
        <w:top w:val="none" w:sz="0" w:space="0" w:color="auto"/>
        <w:left w:val="none" w:sz="0" w:space="0" w:color="auto"/>
        <w:bottom w:val="none" w:sz="0" w:space="0" w:color="auto"/>
        <w:right w:val="none" w:sz="0" w:space="0" w:color="auto"/>
      </w:divBdr>
    </w:div>
    <w:div w:id="310256035">
      <w:bodyDiv w:val="1"/>
      <w:marLeft w:val="0"/>
      <w:marRight w:val="0"/>
      <w:marTop w:val="0"/>
      <w:marBottom w:val="0"/>
      <w:divBdr>
        <w:top w:val="none" w:sz="0" w:space="0" w:color="auto"/>
        <w:left w:val="none" w:sz="0" w:space="0" w:color="auto"/>
        <w:bottom w:val="none" w:sz="0" w:space="0" w:color="auto"/>
        <w:right w:val="none" w:sz="0" w:space="0" w:color="auto"/>
      </w:divBdr>
    </w:div>
    <w:div w:id="322582950">
      <w:bodyDiv w:val="1"/>
      <w:marLeft w:val="0"/>
      <w:marRight w:val="0"/>
      <w:marTop w:val="0"/>
      <w:marBottom w:val="0"/>
      <w:divBdr>
        <w:top w:val="none" w:sz="0" w:space="0" w:color="auto"/>
        <w:left w:val="none" w:sz="0" w:space="0" w:color="auto"/>
        <w:bottom w:val="none" w:sz="0" w:space="0" w:color="auto"/>
        <w:right w:val="none" w:sz="0" w:space="0" w:color="auto"/>
      </w:divBdr>
    </w:div>
    <w:div w:id="338896261">
      <w:bodyDiv w:val="1"/>
      <w:marLeft w:val="0"/>
      <w:marRight w:val="0"/>
      <w:marTop w:val="0"/>
      <w:marBottom w:val="0"/>
      <w:divBdr>
        <w:top w:val="none" w:sz="0" w:space="0" w:color="auto"/>
        <w:left w:val="none" w:sz="0" w:space="0" w:color="auto"/>
        <w:bottom w:val="none" w:sz="0" w:space="0" w:color="auto"/>
        <w:right w:val="none" w:sz="0" w:space="0" w:color="auto"/>
      </w:divBdr>
    </w:div>
    <w:div w:id="409928677">
      <w:bodyDiv w:val="1"/>
      <w:marLeft w:val="0"/>
      <w:marRight w:val="0"/>
      <w:marTop w:val="0"/>
      <w:marBottom w:val="0"/>
      <w:divBdr>
        <w:top w:val="none" w:sz="0" w:space="0" w:color="auto"/>
        <w:left w:val="none" w:sz="0" w:space="0" w:color="auto"/>
        <w:bottom w:val="none" w:sz="0" w:space="0" w:color="auto"/>
        <w:right w:val="none" w:sz="0" w:space="0" w:color="auto"/>
      </w:divBdr>
      <w:divsChild>
        <w:div w:id="750856526">
          <w:marLeft w:val="0"/>
          <w:marRight w:val="0"/>
          <w:marTop w:val="0"/>
          <w:marBottom w:val="0"/>
          <w:divBdr>
            <w:top w:val="none" w:sz="0" w:space="0" w:color="auto"/>
            <w:left w:val="none" w:sz="0" w:space="0" w:color="auto"/>
            <w:bottom w:val="none" w:sz="0" w:space="0" w:color="auto"/>
            <w:right w:val="none" w:sz="0" w:space="0" w:color="auto"/>
          </w:divBdr>
          <w:divsChild>
            <w:div w:id="22824549">
              <w:marLeft w:val="0"/>
              <w:marRight w:val="0"/>
              <w:marTop w:val="0"/>
              <w:marBottom w:val="0"/>
              <w:divBdr>
                <w:top w:val="none" w:sz="0" w:space="0" w:color="auto"/>
                <w:left w:val="none" w:sz="0" w:space="0" w:color="auto"/>
                <w:bottom w:val="none" w:sz="0" w:space="0" w:color="auto"/>
                <w:right w:val="none" w:sz="0" w:space="0" w:color="auto"/>
              </w:divBdr>
            </w:div>
            <w:div w:id="1443692645">
              <w:marLeft w:val="0"/>
              <w:marRight w:val="0"/>
              <w:marTop w:val="0"/>
              <w:marBottom w:val="0"/>
              <w:divBdr>
                <w:top w:val="none" w:sz="0" w:space="0" w:color="auto"/>
                <w:left w:val="none" w:sz="0" w:space="0" w:color="auto"/>
                <w:bottom w:val="none" w:sz="0" w:space="0" w:color="auto"/>
                <w:right w:val="none" w:sz="0" w:space="0" w:color="auto"/>
              </w:divBdr>
              <w:divsChild>
                <w:div w:id="979070209">
                  <w:marLeft w:val="0"/>
                  <w:marRight w:val="0"/>
                  <w:marTop w:val="0"/>
                  <w:marBottom w:val="0"/>
                  <w:divBdr>
                    <w:top w:val="none" w:sz="0" w:space="0" w:color="auto"/>
                    <w:left w:val="none" w:sz="0" w:space="0" w:color="auto"/>
                    <w:bottom w:val="none" w:sz="0" w:space="0" w:color="auto"/>
                    <w:right w:val="none" w:sz="0" w:space="0" w:color="auto"/>
                  </w:divBdr>
                  <w:divsChild>
                    <w:div w:id="1269196585">
                      <w:marLeft w:val="0"/>
                      <w:marRight w:val="0"/>
                      <w:marTop w:val="150"/>
                      <w:marBottom w:val="225"/>
                      <w:divBdr>
                        <w:top w:val="single" w:sz="6" w:space="0" w:color="E8E8E8"/>
                        <w:left w:val="single" w:sz="2" w:space="0" w:color="E8E8E8"/>
                        <w:bottom w:val="single" w:sz="6" w:space="0" w:color="E8E8E8"/>
                        <w:right w:val="single" w:sz="2" w:space="0" w:color="E8E8E8"/>
                      </w:divBdr>
                      <w:divsChild>
                        <w:div w:id="8139154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9956136">
      <w:bodyDiv w:val="1"/>
      <w:marLeft w:val="0"/>
      <w:marRight w:val="0"/>
      <w:marTop w:val="0"/>
      <w:marBottom w:val="0"/>
      <w:divBdr>
        <w:top w:val="none" w:sz="0" w:space="0" w:color="auto"/>
        <w:left w:val="none" w:sz="0" w:space="0" w:color="auto"/>
        <w:bottom w:val="none" w:sz="0" w:space="0" w:color="auto"/>
        <w:right w:val="none" w:sz="0" w:space="0" w:color="auto"/>
      </w:divBdr>
    </w:div>
    <w:div w:id="512765993">
      <w:bodyDiv w:val="1"/>
      <w:marLeft w:val="0"/>
      <w:marRight w:val="0"/>
      <w:marTop w:val="0"/>
      <w:marBottom w:val="0"/>
      <w:divBdr>
        <w:top w:val="none" w:sz="0" w:space="0" w:color="auto"/>
        <w:left w:val="none" w:sz="0" w:space="0" w:color="auto"/>
        <w:bottom w:val="none" w:sz="0" w:space="0" w:color="auto"/>
        <w:right w:val="none" w:sz="0" w:space="0" w:color="auto"/>
      </w:divBdr>
    </w:div>
    <w:div w:id="537619726">
      <w:bodyDiv w:val="1"/>
      <w:marLeft w:val="0"/>
      <w:marRight w:val="0"/>
      <w:marTop w:val="0"/>
      <w:marBottom w:val="0"/>
      <w:divBdr>
        <w:top w:val="none" w:sz="0" w:space="0" w:color="auto"/>
        <w:left w:val="none" w:sz="0" w:space="0" w:color="auto"/>
        <w:bottom w:val="none" w:sz="0" w:space="0" w:color="auto"/>
        <w:right w:val="none" w:sz="0" w:space="0" w:color="auto"/>
      </w:divBdr>
      <w:divsChild>
        <w:div w:id="152180675">
          <w:marLeft w:val="0"/>
          <w:marRight w:val="0"/>
          <w:marTop w:val="0"/>
          <w:marBottom w:val="0"/>
          <w:divBdr>
            <w:top w:val="none" w:sz="0" w:space="0" w:color="auto"/>
            <w:left w:val="none" w:sz="0" w:space="0" w:color="auto"/>
            <w:bottom w:val="none" w:sz="0" w:space="0" w:color="auto"/>
            <w:right w:val="none" w:sz="0" w:space="0" w:color="auto"/>
          </w:divBdr>
          <w:divsChild>
            <w:div w:id="1420518731">
              <w:marLeft w:val="0"/>
              <w:marRight w:val="0"/>
              <w:marTop w:val="0"/>
              <w:marBottom w:val="0"/>
              <w:divBdr>
                <w:top w:val="none" w:sz="0" w:space="0" w:color="auto"/>
                <w:left w:val="none" w:sz="0" w:space="0" w:color="auto"/>
                <w:bottom w:val="none" w:sz="0" w:space="0" w:color="auto"/>
                <w:right w:val="none" w:sz="0" w:space="0" w:color="auto"/>
              </w:divBdr>
              <w:divsChild>
                <w:div w:id="974680771">
                  <w:marLeft w:val="0"/>
                  <w:marRight w:val="0"/>
                  <w:marTop w:val="0"/>
                  <w:marBottom w:val="0"/>
                  <w:divBdr>
                    <w:top w:val="none" w:sz="0" w:space="0" w:color="auto"/>
                    <w:left w:val="none" w:sz="0" w:space="0" w:color="auto"/>
                    <w:bottom w:val="none" w:sz="0" w:space="0" w:color="auto"/>
                    <w:right w:val="none" w:sz="0" w:space="0" w:color="auto"/>
                  </w:divBdr>
                  <w:divsChild>
                    <w:div w:id="1379205365">
                      <w:marLeft w:val="0"/>
                      <w:marRight w:val="0"/>
                      <w:marTop w:val="0"/>
                      <w:marBottom w:val="0"/>
                      <w:divBdr>
                        <w:top w:val="none" w:sz="0" w:space="0" w:color="auto"/>
                        <w:left w:val="none" w:sz="0" w:space="0" w:color="auto"/>
                        <w:bottom w:val="none" w:sz="0" w:space="0" w:color="auto"/>
                        <w:right w:val="none" w:sz="0" w:space="0" w:color="auto"/>
                      </w:divBdr>
                      <w:divsChild>
                        <w:div w:id="2143503157">
                          <w:marLeft w:val="0"/>
                          <w:marRight w:val="0"/>
                          <w:marTop w:val="0"/>
                          <w:marBottom w:val="0"/>
                          <w:divBdr>
                            <w:top w:val="none" w:sz="0" w:space="0" w:color="auto"/>
                            <w:left w:val="none" w:sz="0" w:space="0" w:color="auto"/>
                            <w:bottom w:val="none" w:sz="0" w:space="0" w:color="auto"/>
                            <w:right w:val="none" w:sz="0" w:space="0" w:color="auto"/>
                          </w:divBdr>
                          <w:divsChild>
                            <w:div w:id="895355728">
                              <w:marLeft w:val="0"/>
                              <w:marRight w:val="0"/>
                              <w:marTop w:val="0"/>
                              <w:marBottom w:val="0"/>
                              <w:divBdr>
                                <w:top w:val="none" w:sz="0" w:space="0" w:color="auto"/>
                                <w:left w:val="none" w:sz="0" w:space="0" w:color="auto"/>
                                <w:bottom w:val="none" w:sz="0" w:space="0" w:color="auto"/>
                                <w:right w:val="none" w:sz="0" w:space="0" w:color="auto"/>
                              </w:divBdr>
                              <w:divsChild>
                                <w:div w:id="950940800">
                                  <w:marLeft w:val="0"/>
                                  <w:marRight w:val="0"/>
                                  <w:marTop w:val="0"/>
                                  <w:marBottom w:val="0"/>
                                  <w:divBdr>
                                    <w:top w:val="none" w:sz="0" w:space="0" w:color="auto"/>
                                    <w:left w:val="none" w:sz="0" w:space="0" w:color="auto"/>
                                    <w:bottom w:val="none" w:sz="0" w:space="0" w:color="auto"/>
                                    <w:right w:val="none" w:sz="0" w:space="0" w:color="auto"/>
                                  </w:divBdr>
                                  <w:divsChild>
                                    <w:div w:id="1283998623">
                                      <w:marLeft w:val="0"/>
                                      <w:marRight w:val="0"/>
                                      <w:marTop w:val="0"/>
                                      <w:marBottom w:val="0"/>
                                      <w:divBdr>
                                        <w:top w:val="none" w:sz="0" w:space="0" w:color="auto"/>
                                        <w:left w:val="none" w:sz="0" w:space="0" w:color="auto"/>
                                        <w:bottom w:val="none" w:sz="0" w:space="0" w:color="auto"/>
                                        <w:right w:val="none" w:sz="0" w:space="0" w:color="auto"/>
                                      </w:divBdr>
                                      <w:divsChild>
                                        <w:div w:id="50621309">
                                          <w:marLeft w:val="0"/>
                                          <w:marRight w:val="0"/>
                                          <w:marTop w:val="0"/>
                                          <w:marBottom w:val="900"/>
                                          <w:divBdr>
                                            <w:top w:val="none" w:sz="0" w:space="0" w:color="auto"/>
                                            <w:left w:val="none" w:sz="0" w:space="0" w:color="auto"/>
                                            <w:bottom w:val="none" w:sz="0" w:space="0" w:color="auto"/>
                                            <w:right w:val="none" w:sz="0" w:space="0" w:color="auto"/>
                                          </w:divBdr>
                                          <w:divsChild>
                                            <w:div w:id="1048189654">
                                              <w:marLeft w:val="0"/>
                                              <w:marRight w:val="0"/>
                                              <w:marTop w:val="0"/>
                                              <w:marBottom w:val="0"/>
                                              <w:divBdr>
                                                <w:top w:val="none" w:sz="0" w:space="0" w:color="auto"/>
                                                <w:left w:val="none" w:sz="0" w:space="0" w:color="auto"/>
                                                <w:bottom w:val="none" w:sz="0" w:space="0" w:color="auto"/>
                                                <w:right w:val="none" w:sz="0" w:space="0" w:color="auto"/>
                                              </w:divBdr>
                                              <w:divsChild>
                                                <w:div w:id="142159990">
                                                  <w:marLeft w:val="0"/>
                                                  <w:marRight w:val="0"/>
                                                  <w:marTop w:val="0"/>
                                                  <w:marBottom w:val="0"/>
                                                  <w:divBdr>
                                                    <w:top w:val="none" w:sz="0" w:space="0" w:color="auto"/>
                                                    <w:left w:val="none" w:sz="0" w:space="0" w:color="auto"/>
                                                    <w:bottom w:val="none" w:sz="0" w:space="0" w:color="auto"/>
                                                    <w:right w:val="none" w:sz="0" w:space="0" w:color="auto"/>
                                                  </w:divBdr>
                                                </w:div>
                                                <w:div w:id="642465137">
                                                  <w:marLeft w:val="0"/>
                                                  <w:marRight w:val="0"/>
                                                  <w:marTop w:val="0"/>
                                                  <w:marBottom w:val="0"/>
                                                  <w:divBdr>
                                                    <w:top w:val="none" w:sz="0" w:space="0" w:color="auto"/>
                                                    <w:left w:val="none" w:sz="0" w:space="0" w:color="auto"/>
                                                    <w:bottom w:val="none" w:sz="0" w:space="0" w:color="auto"/>
                                                    <w:right w:val="none" w:sz="0" w:space="0" w:color="auto"/>
                                                  </w:divBdr>
                                                </w:div>
                                                <w:div w:id="854415853">
                                                  <w:marLeft w:val="0"/>
                                                  <w:marRight w:val="0"/>
                                                  <w:marTop w:val="0"/>
                                                  <w:marBottom w:val="0"/>
                                                  <w:divBdr>
                                                    <w:top w:val="none" w:sz="0" w:space="0" w:color="auto"/>
                                                    <w:left w:val="none" w:sz="0" w:space="0" w:color="auto"/>
                                                    <w:bottom w:val="none" w:sz="0" w:space="0" w:color="auto"/>
                                                    <w:right w:val="none" w:sz="0" w:space="0" w:color="auto"/>
                                                  </w:divBdr>
                                                </w:div>
                                                <w:div w:id="11275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85856">
      <w:bodyDiv w:val="1"/>
      <w:marLeft w:val="0"/>
      <w:marRight w:val="0"/>
      <w:marTop w:val="0"/>
      <w:marBottom w:val="0"/>
      <w:divBdr>
        <w:top w:val="none" w:sz="0" w:space="0" w:color="auto"/>
        <w:left w:val="none" w:sz="0" w:space="0" w:color="auto"/>
        <w:bottom w:val="none" w:sz="0" w:space="0" w:color="auto"/>
        <w:right w:val="none" w:sz="0" w:space="0" w:color="auto"/>
      </w:divBdr>
    </w:div>
    <w:div w:id="643125777">
      <w:bodyDiv w:val="1"/>
      <w:marLeft w:val="0"/>
      <w:marRight w:val="0"/>
      <w:marTop w:val="0"/>
      <w:marBottom w:val="0"/>
      <w:divBdr>
        <w:top w:val="none" w:sz="0" w:space="0" w:color="auto"/>
        <w:left w:val="none" w:sz="0" w:space="0" w:color="auto"/>
        <w:bottom w:val="none" w:sz="0" w:space="0" w:color="auto"/>
        <w:right w:val="none" w:sz="0" w:space="0" w:color="auto"/>
      </w:divBdr>
      <w:divsChild>
        <w:div w:id="1550334798">
          <w:marLeft w:val="230"/>
          <w:marRight w:val="0"/>
          <w:marTop w:val="0"/>
          <w:marBottom w:val="100"/>
          <w:divBdr>
            <w:top w:val="none" w:sz="0" w:space="0" w:color="auto"/>
            <w:left w:val="none" w:sz="0" w:space="0" w:color="auto"/>
            <w:bottom w:val="none" w:sz="0" w:space="0" w:color="auto"/>
            <w:right w:val="none" w:sz="0" w:space="0" w:color="auto"/>
          </w:divBdr>
        </w:div>
      </w:divsChild>
    </w:div>
    <w:div w:id="685864840">
      <w:bodyDiv w:val="1"/>
      <w:marLeft w:val="0"/>
      <w:marRight w:val="0"/>
      <w:marTop w:val="0"/>
      <w:marBottom w:val="0"/>
      <w:divBdr>
        <w:top w:val="none" w:sz="0" w:space="0" w:color="auto"/>
        <w:left w:val="none" w:sz="0" w:space="0" w:color="auto"/>
        <w:bottom w:val="none" w:sz="0" w:space="0" w:color="auto"/>
        <w:right w:val="none" w:sz="0" w:space="0" w:color="auto"/>
      </w:divBdr>
    </w:div>
    <w:div w:id="697510254">
      <w:bodyDiv w:val="1"/>
      <w:marLeft w:val="0"/>
      <w:marRight w:val="0"/>
      <w:marTop w:val="0"/>
      <w:marBottom w:val="0"/>
      <w:divBdr>
        <w:top w:val="none" w:sz="0" w:space="0" w:color="auto"/>
        <w:left w:val="none" w:sz="0" w:space="0" w:color="auto"/>
        <w:bottom w:val="none" w:sz="0" w:space="0" w:color="auto"/>
        <w:right w:val="none" w:sz="0" w:space="0" w:color="auto"/>
      </w:divBdr>
    </w:div>
    <w:div w:id="719674325">
      <w:bodyDiv w:val="1"/>
      <w:marLeft w:val="0"/>
      <w:marRight w:val="0"/>
      <w:marTop w:val="0"/>
      <w:marBottom w:val="0"/>
      <w:divBdr>
        <w:top w:val="none" w:sz="0" w:space="0" w:color="auto"/>
        <w:left w:val="none" w:sz="0" w:space="0" w:color="auto"/>
        <w:bottom w:val="none" w:sz="0" w:space="0" w:color="auto"/>
        <w:right w:val="none" w:sz="0" w:space="0" w:color="auto"/>
      </w:divBdr>
      <w:divsChild>
        <w:div w:id="1663006836">
          <w:marLeft w:val="230"/>
          <w:marRight w:val="0"/>
          <w:marTop w:val="0"/>
          <w:marBottom w:val="100"/>
          <w:divBdr>
            <w:top w:val="none" w:sz="0" w:space="0" w:color="auto"/>
            <w:left w:val="none" w:sz="0" w:space="0" w:color="auto"/>
            <w:bottom w:val="none" w:sz="0" w:space="0" w:color="auto"/>
            <w:right w:val="none" w:sz="0" w:space="0" w:color="auto"/>
          </w:divBdr>
        </w:div>
      </w:divsChild>
    </w:div>
    <w:div w:id="767583600">
      <w:bodyDiv w:val="1"/>
      <w:marLeft w:val="0"/>
      <w:marRight w:val="0"/>
      <w:marTop w:val="0"/>
      <w:marBottom w:val="0"/>
      <w:divBdr>
        <w:top w:val="none" w:sz="0" w:space="0" w:color="auto"/>
        <w:left w:val="none" w:sz="0" w:space="0" w:color="auto"/>
        <w:bottom w:val="none" w:sz="0" w:space="0" w:color="auto"/>
        <w:right w:val="none" w:sz="0" w:space="0" w:color="auto"/>
      </w:divBdr>
    </w:div>
    <w:div w:id="827744038">
      <w:bodyDiv w:val="1"/>
      <w:marLeft w:val="0"/>
      <w:marRight w:val="0"/>
      <w:marTop w:val="0"/>
      <w:marBottom w:val="0"/>
      <w:divBdr>
        <w:top w:val="none" w:sz="0" w:space="0" w:color="auto"/>
        <w:left w:val="none" w:sz="0" w:space="0" w:color="auto"/>
        <w:bottom w:val="none" w:sz="0" w:space="0" w:color="auto"/>
        <w:right w:val="none" w:sz="0" w:space="0" w:color="auto"/>
      </w:divBdr>
    </w:div>
    <w:div w:id="842235130">
      <w:bodyDiv w:val="1"/>
      <w:marLeft w:val="0"/>
      <w:marRight w:val="0"/>
      <w:marTop w:val="0"/>
      <w:marBottom w:val="0"/>
      <w:divBdr>
        <w:top w:val="none" w:sz="0" w:space="0" w:color="auto"/>
        <w:left w:val="none" w:sz="0" w:space="0" w:color="auto"/>
        <w:bottom w:val="none" w:sz="0" w:space="0" w:color="auto"/>
        <w:right w:val="none" w:sz="0" w:space="0" w:color="auto"/>
      </w:divBdr>
      <w:divsChild>
        <w:div w:id="1467889616">
          <w:marLeft w:val="0"/>
          <w:marRight w:val="0"/>
          <w:marTop w:val="0"/>
          <w:marBottom w:val="0"/>
          <w:divBdr>
            <w:top w:val="none" w:sz="0" w:space="0" w:color="auto"/>
            <w:left w:val="none" w:sz="0" w:space="0" w:color="auto"/>
            <w:bottom w:val="none" w:sz="0" w:space="0" w:color="auto"/>
            <w:right w:val="none" w:sz="0" w:space="0" w:color="auto"/>
          </w:divBdr>
          <w:divsChild>
            <w:div w:id="1957905098">
              <w:marLeft w:val="0"/>
              <w:marRight w:val="0"/>
              <w:marTop w:val="0"/>
              <w:marBottom w:val="0"/>
              <w:divBdr>
                <w:top w:val="none" w:sz="0" w:space="0" w:color="auto"/>
                <w:left w:val="none" w:sz="0" w:space="0" w:color="auto"/>
                <w:bottom w:val="none" w:sz="0" w:space="0" w:color="auto"/>
                <w:right w:val="none" w:sz="0" w:space="0" w:color="auto"/>
              </w:divBdr>
              <w:divsChild>
                <w:div w:id="643775625">
                  <w:marLeft w:val="0"/>
                  <w:marRight w:val="0"/>
                  <w:marTop w:val="0"/>
                  <w:marBottom w:val="0"/>
                  <w:divBdr>
                    <w:top w:val="none" w:sz="0" w:space="0" w:color="auto"/>
                    <w:left w:val="none" w:sz="0" w:space="0" w:color="auto"/>
                    <w:bottom w:val="none" w:sz="0" w:space="0" w:color="auto"/>
                    <w:right w:val="none" w:sz="0" w:space="0" w:color="auto"/>
                  </w:divBdr>
                  <w:divsChild>
                    <w:div w:id="346058911">
                      <w:marLeft w:val="0"/>
                      <w:marRight w:val="0"/>
                      <w:marTop w:val="0"/>
                      <w:marBottom w:val="0"/>
                      <w:divBdr>
                        <w:top w:val="none" w:sz="0" w:space="0" w:color="auto"/>
                        <w:left w:val="none" w:sz="0" w:space="0" w:color="auto"/>
                        <w:bottom w:val="none" w:sz="0" w:space="0" w:color="auto"/>
                        <w:right w:val="none" w:sz="0" w:space="0" w:color="auto"/>
                      </w:divBdr>
                      <w:divsChild>
                        <w:div w:id="1688755741">
                          <w:marLeft w:val="0"/>
                          <w:marRight w:val="0"/>
                          <w:marTop w:val="0"/>
                          <w:marBottom w:val="0"/>
                          <w:divBdr>
                            <w:top w:val="none" w:sz="0" w:space="0" w:color="auto"/>
                            <w:left w:val="none" w:sz="0" w:space="0" w:color="auto"/>
                            <w:bottom w:val="none" w:sz="0" w:space="0" w:color="auto"/>
                            <w:right w:val="none" w:sz="0" w:space="0" w:color="auto"/>
                          </w:divBdr>
                          <w:divsChild>
                            <w:div w:id="344290061">
                              <w:marLeft w:val="0"/>
                              <w:marRight w:val="0"/>
                              <w:marTop w:val="0"/>
                              <w:marBottom w:val="0"/>
                              <w:divBdr>
                                <w:top w:val="none" w:sz="0" w:space="0" w:color="auto"/>
                                <w:left w:val="none" w:sz="0" w:space="0" w:color="auto"/>
                                <w:bottom w:val="none" w:sz="0" w:space="0" w:color="auto"/>
                                <w:right w:val="none" w:sz="0" w:space="0" w:color="auto"/>
                              </w:divBdr>
                              <w:divsChild>
                                <w:div w:id="182013818">
                                  <w:marLeft w:val="0"/>
                                  <w:marRight w:val="0"/>
                                  <w:marTop w:val="0"/>
                                  <w:marBottom w:val="0"/>
                                  <w:divBdr>
                                    <w:top w:val="none" w:sz="0" w:space="0" w:color="auto"/>
                                    <w:left w:val="none" w:sz="0" w:space="0" w:color="auto"/>
                                    <w:bottom w:val="none" w:sz="0" w:space="0" w:color="auto"/>
                                    <w:right w:val="none" w:sz="0" w:space="0" w:color="auto"/>
                                  </w:divBdr>
                                  <w:divsChild>
                                    <w:div w:id="1644651404">
                                      <w:marLeft w:val="0"/>
                                      <w:marRight w:val="0"/>
                                      <w:marTop w:val="0"/>
                                      <w:marBottom w:val="0"/>
                                      <w:divBdr>
                                        <w:top w:val="none" w:sz="0" w:space="0" w:color="auto"/>
                                        <w:left w:val="none" w:sz="0" w:space="0" w:color="auto"/>
                                        <w:bottom w:val="none" w:sz="0" w:space="0" w:color="auto"/>
                                        <w:right w:val="none" w:sz="0" w:space="0" w:color="auto"/>
                                      </w:divBdr>
                                      <w:divsChild>
                                        <w:div w:id="357006564">
                                          <w:marLeft w:val="0"/>
                                          <w:marRight w:val="0"/>
                                          <w:marTop w:val="0"/>
                                          <w:marBottom w:val="900"/>
                                          <w:divBdr>
                                            <w:top w:val="none" w:sz="0" w:space="0" w:color="auto"/>
                                            <w:left w:val="none" w:sz="0" w:space="0" w:color="auto"/>
                                            <w:bottom w:val="none" w:sz="0" w:space="0" w:color="auto"/>
                                            <w:right w:val="none" w:sz="0" w:space="0" w:color="auto"/>
                                          </w:divBdr>
                                          <w:divsChild>
                                            <w:div w:id="60913720">
                                              <w:marLeft w:val="0"/>
                                              <w:marRight w:val="0"/>
                                              <w:marTop w:val="0"/>
                                              <w:marBottom w:val="0"/>
                                              <w:divBdr>
                                                <w:top w:val="none" w:sz="0" w:space="0" w:color="auto"/>
                                                <w:left w:val="none" w:sz="0" w:space="0" w:color="auto"/>
                                                <w:bottom w:val="none" w:sz="0" w:space="0" w:color="auto"/>
                                                <w:right w:val="none" w:sz="0" w:space="0" w:color="auto"/>
                                              </w:divBdr>
                                              <w:divsChild>
                                                <w:div w:id="518735573">
                                                  <w:marLeft w:val="0"/>
                                                  <w:marRight w:val="0"/>
                                                  <w:marTop w:val="0"/>
                                                  <w:marBottom w:val="0"/>
                                                  <w:divBdr>
                                                    <w:top w:val="none" w:sz="0" w:space="0" w:color="auto"/>
                                                    <w:left w:val="none" w:sz="0" w:space="0" w:color="auto"/>
                                                    <w:bottom w:val="none" w:sz="0" w:space="0" w:color="auto"/>
                                                    <w:right w:val="none" w:sz="0" w:space="0" w:color="auto"/>
                                                  </w:divBdr>
                                                </w:div>
                                                <w:div w:id="691958250">
                                                  <w:marLeft w:val="0"/>
                                                  <w:marRight w:val="0"/>
                                                  <w:marTop w:val="0"/>
                                                  <w:marBottom w:val="0"/>
                                                  <w:divBdr>
                                                    <w:top w:val="none" w:sz="0" w:space="0" w:color="auto"/>
                                                    <w:left w:val="none" w:sz="0" w:space="0" w:color="auto"/>
                                                    <w:bottom w:val="none" w:sz="0" w:space="0" w:color="auto"/>
                                                    <w:right w:val="none" w:sz="0" w:space="0" w:color="auto"/>
                                                  </w:divBdr>
                                                </w:div>
                                                <w:div w:id="1517577067">
                                                  <w:marLeft w:val="0"/>
                                                  <w:marRight w:val="0"/>
                                                  <w:marTop w:val="0"/>
                                                  <w:marBottom w:val="0"/>
                                                  <w:divBdr>
                                                    <w:top w:val="none" w:sz="0" w:space="0" w:color="auto"/>
                                                    <w:left w:val="none" w:sz="0" w:space="0" w:color="auto"/>
                                                    <w:bottom w:val="none" w:sz="0" w:space="0" w:color="auto"/>
                                                    <w:right w:val="none" w:sz="0" w:space="0" w:color="auto"/>
                                                  </w:divBdr>
                                                </w:div>
                                                <w:div w:id="1599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90645">
      <w:bodyDiv w:val="1"/>
      <w:marLeft w:val="0"/>
      <w:marRight w:val="0"/>
      <w:marTop w:val="0"/>
      <w:marBottom w:val="0"/>
      <w:divBdr>
        <w:top w:val="none" w:sz="0" w:space="0" w:color="auto"/>
        <w:left w:val="none" w:sz="0" w:space="0" w:color="auto"/>
        <w:bottom w:val="none" w:sz="0" w:space="0" w:color="auto"/>
        <w:right w:val="none" w:sz="0" w:space="0" w:color="auto"/>
      </w:divBdr>
    </w:div>
    <w:div w:id="1063136747">
      <w:bodyDiv w:val="1"/>
      <w:marLeft w:val="0"/>
      <w:marRight w:val="0"/>
      <w:marTop w:val="0"/>
      <w:marBottom w:val="0"/>
      <w:divBdr>
        <w:top w:val="none" w:sz="0" w:space="0" w:color="auto"/>
        <w:left w:val="none" w:sz="0" w:space="0" w:color="auto"/>
        <w:bottom w:val="none" w:sz="0" w:space="0" w:color="auto"/>
        <w:right w:val="none" w:sz="0" w:space="0" w:color="auto"/>
      </w:divBdr>
    </w:div>
    <w:div w:id="1067220629">
      <w:bodyDiv w:val="1"/>
      <w:marLeft w:val="0"/>
      <w:marRight w:val="0"/>
      <w:marTop w:val="0"/>
      <w:marBottom w:val="0"/>
      <w:divBdr>
        <w:top w:val="none" w:sz="0" w:space="0" w:color="auto"/>
        <w:left w:val="none" w:sz="0" w:space="0" w:color="auto"/>
        <w:bottom w:val="none" w:sz="0" w:space="0" w:color="auto"/>
        <w:right w:val="none" w:sz="0" w:space="0" w:color="auto"/>
      </w:divBdr>
    </w:div>
    <w:div w:id="1094352432">
      <w:bodyDiv w:val="1"/>
      <w:marLeft w:val="0"/>
      <w:marRight w:val="0"/>
      <w:marTop w:val="0"/>
      <w:marBottom w:val="0"/>
      <w:divBdr>
        <w:top w:val="none" w:sz="0" w:space="0" w:color="auto"/>
        <w:left w:val="none" w:sz="0" w:space="0" w:color="auto"/>
        <w:bottom w:val="none" w:sz="0" w:space="0" w:color="auto"/>
        <w:right w:val="none" w:sz="0" w:space="0" w:color="auto"/>
      </w:divBdr>
    </w:div>
    <w:div w:id="1151479421">
      <w:bodyDiv w:val="1"/>
      <w:marLeft w:val="0"/>
      <w:marRight w:val="0"/>
      <w:marTop w:val="0"/>
      <w:marBottom w:val="0"/>
      <w:divBdr>
        <w:top w:val="none" w:sz="0" w:space="0" w:color="auto"/>
        <w:left w:val="none" w:sz="0" w:space="0" w:color="auto"/>
        <w:bottom w:val="none" w:sz="0" w:space="0" w:color="auto"/>
        <w:right w:val="none" w:sz="0" w:space="0" w:color="auto"/>
      </w:divBdr>
    </w:div>
    <w:div w:id="1197504960">
      <w:bodyDiv w:val="1"/>
      <w:marLeft w:val="0"/>
      <w:marRight w:val="0"/>
      <w:marTop w:val="0"/>
      <w:marBottom w:val="0"/>
      <w:divBdr>
        <w:top w:val="none" w:sz="0" w:space="0" w:color="auto"/>
        <w:left w:val="none" w:sz="0" w:space="0" w:color="auto"/>
        <w:bottom w:val="none" w:sz="0" w:space="0" w:color="auto"/>
        <w:right w:val="none" w:sz="0" w:space="0" w:color="auto"/>
      </w:divBdr>
    </w:div>
    <w:div w:id="1231159297">
      <w:bodyDiv w:val="1"/>
      <w:marLeft w:val="0"/>
      <w:marRight w:val="0"/>
      <w:marTop w:val="0"/>
      <w:marBottom w:val="0"/>
      <w:divBdr>
        <w:top w:val="none" w:sz="0" w:space="0" w:color="auto"/>
        <w:left w:val="none" w:sz="0" w:space="0" w:color="auto"/>
        <w:bottom w:val="none" w:sz="0" w:space="0" w:color="auto"/>
        <w:right w:val="none" w:sz="0" w:space="0" w:color="auto"/>
      </w:divBdr>
    </w:div>
    <w:div w:id="1231385567">
      <w:bodyDiv w:val="1"/>
      <w:marLeft w:val="0"/>
      <w:marRight w:val="0"/>
      <w:marTop w:val="0"/>
      <w:marBottom w:val="0"/>
      <w:divBdr>
        <w:top w:val="none" w:sz="0" w:space="0" w:color="auto"/>
        <w:left w:val="none" w:sz="0" w:space="0" w:color="auto"/>
        <w:bottom w:val="none" w:sz="0" w:space="0" w:color="auto"/>
        <w:right w:val="none" w:sz="0" w:space="0" w:color="auto"/>
      </w:divBdr>
      <w:divsChild>
        <w:div w:id="1555894588">
          <w:marLeft w:val="230"/>
          <w:marRight w:val="0"/>
          <w:marTop w:val="0"/>
          <w:marBottom w:val="100"/>
          <w:divBdr>
            <w:top w:val="none" w:sz="0" w:space="0" w:color="auto"/>
            <w:left w:val="none" w:sz="0" w:space="0" w:color="auto"/>
            <w:bottom w:val="none" w:sz="0" w:space="0" w:color="auto"/>
            <w:right w:val="none" w:sz="0" w:space="0" w:color="auto"/>
          </w:divBdr>
        </w:div>
      </w:divsChild>
    </w:div>
    <w:div w:id="1243878526">
      <w:bodyDiv w:val="1"/>
      <w:marLeft w:val="0"/>
      <w:marRight w:val="0"/>
      <w:marTop w:val="0"/>
      <w:marBottom w:val="0"/>
      <w:divBdr>
        <w:top w:val="none" w:sz="0" w:space="0" w:color="auto"/>
        <w:left w:val="none" w:sz="0" w:space="0" w:color="auto"/>
        <w:bottom w:val="none" w:sz="0" w:space="0" w:color="auto"/>
        <w:right w:val="none" w:sz="0" w:space="0" w:color="auto"/>
      </w:divBdr>
      <w:divsChild>
        <w:div w:id="1604146567">
          <w:marLeft w:val="230"/>
          <w:marRight w:val="0"/>
          <w:marTop w:val="0"/>
          <w:marBottom w:val="0"/>
          <w:divBdr>
            <w:top w:val="none" w:sz="0" w:space="0" w:color="auto"/>
            <w:left w:val="none" w:sz="0" w:space="0" w:color="auto"/>
            <w:bottom w:val="none" w:sz="0" w:space="0" w:color="auto"/>
            <w:right w:val="none" w:sz="0" w:space="0" w:color="auto"/>
          </w:divBdr>
        </w:div>
      </w:divsChild>
    </w:div>
    <w:div w:id="1414858603">
      <w:bodyDiv w:val="1"/>
      <w:marLeft w:val="0"/>
      <w:marRight w:val="0"/>
      <w:marTop w:val="0"/>
      <w:marBottom w:val="0"/>
      <w:divBdr>
        <w:top w:val="none" w:sz="0" w:space="0" w:color="auto"/>
        <w:left w:val="none" w:sz="0" w:space="0" w:color="auto"/>
        <w:bottom w:val="none" w:sz="0" w:space="0" w:color="auto"/>
        <w:right w:val="none" w:sz="0" w:space="0" w:color="auto"/>
      </w:divBdr>
    </w:div>
    <w:div w:id="1456170692">
      <w:bodyDiv w:val="1"/>
      <w:marLeft w:val="0"/>
      <w:marRight w:val="0"/>
      <w:marTop w:val="0"/>
      <w:marBottom w:val="0"/>
      <w:divBdr>
        <w:top w:val="none" w:sz="0" w:space="0" w:color="auto"/>
        <w:left w:val="none" w:sz="0" w:space="0" w:color="auto"/>
        <w:bottom w:val="none" w:sz="0" w:space="0" w:color="auto"/>
        <w:right w:val="none" w:sz="0" w:space="0" w:color="auto"/>
      </w:divBdr>
    </w:div>
    <w:div w:id="1494569108">
      <w:bodyDiv w:val="1"/>
      <w:marLeft w:val="0"/>
      <w:marRight w:val="0"/>
      <w:marTop w:val="0"/>
      <w:marBottom w:val="0"/>
      <w:divBdr>
        <w:top w:val="none" w:sz="0" w:space="0" w:color="auto"/>
        <w:left w:val="none" w:sz="0" w:space="0" w:color="auto"/>
        <w:bottom w:val="none" w:sz="0" w:space="0" w:color="auto"/>
        <w:right w:val="none" w:sz="0" w:space="0" w:color="auto"/>
      </w:divBdr>
    </w:div>
    <w:div w:id="1665084652">
      <w:bodyDiv w:val="1"/>
      <w:marLeft w:val="0"/>
      <w:marRight w:val="0"/>
      <w:marTop w:val="0"/>
      <w:marBottom w:val="0"/>
      <w:divBdr>
        <w:top w:val="none" w:sz="0" w:space="0" w:color="auto"/>
        <w:left w:val="none" w:sz="0" w:space="0" w:color="auto"/>
        <w:bottom w:val="none" w:sz="0" w:space="0" w:color="auto"/>
        <w:right w:val="none" w:sz="0" w:space="0" w:color="auto"/>
      </w:divBdr>
      <w:divsChild>
        <w:div w:id="1180437003">
          <w:marLeft w:val="0"/>
          <w:marRight w:val="0"/>
          <w:marTop w:val="0"/>
          <w:marBottom w:val="0"/>
          <w:divBdr>
            <w:top w:val="none" w:sz="0" w:space="0" w:color="auto"/>
            <w:left w:val="none" w:sz="0" w:space="0" w:color="auto"/>
            <w:bottom w:val="none" w:sz="0" w:space="0" w:color="auto"/>
            <w:right w:val="none" w:sz="0" w:space="0" w:color="auto"/>
          </w:divBdr>
          <w:divsChild>
            <w:div w:id="685523467">
              <w:marLeft w:val="0"/>
              <w:marRight w:val="0"/>
              <w:marTop w:val="0"/>
              <w:marBottom w:val="0"/>
              <w:divBdr>
                <w:top w:val="none" w:sz="0" w:space="0" w:color="auto"/>
                <w:left w:val="none" w:sz="0" w:space="0" w:color="auto"/>
                <w:bottom w:val="none" w:sz="0" w:space="0" w:color="auto"/>
                <w:right w:val="none" w:sz="0" w:space="0" w:color="auto"/>
              </w:divBdr>
              <w:divsChild>
                <w:div w:id="1077635194">
                  <w:marLeft w:val="0"/>
                  <w:marRight w:val="0"/>
                  <w:marTop w:val="0"/>
                  <w:marBottom w:val="0"/>
                  <w:divBdr>
                    <w:top w:val="none" w:sz="0" w:space="0" w:color="auto"/>
                    <w:left w:val="none" w:sz="0" w:space="0" w:color="auto"/>
                    <w:bottom w:val="none" w:sz="0" w:space="0" w:color="auto"/>
                    <w:right w:val="none" w:sz="0" w:space="0" w:color="auto"/>
                  </w:divBdr>
                  <w:divsChild>
                    <w:div w:id="2026403206">
                      <w:marLeft w:val="0"/>
                      <w:marRight w:val="0"/>
                      <w:marTop w:val="0"/>
                      <w:marBottom w:val="0"/>
                      <w:divBdr>
                        <w:top w:val="none" w:sz="0" w:space="0" w:color="auto"/>
                        <w:left w:val="none" w:sz="0" w:space="0" w:color="auto"/>
                        <w:bottom w:val="none" w:sz="0" w:space="0" w:color="auto"/>
                        <w:right w:val="none" w:sz="0" w:space="0" w:color="auto"/>
                      </w:divBdr>
                      <w:divsChild>
                        <w:div w:id="1374621286">
                          <w:marLeft w:val="0"/>
                          <w:marRight w:val="0"/>
                          <w:marTop w:val="0"/>
                          <w:marBottom w:val="0"/>
                          <w:divBdr>
                            <w:top w:val="none" w:sz="0" w:space="0" w:color="auto"/>
                            <w:left w:val="none" w:sz="0" w:space="0" w:color="auto"/>
                            <w:bottom w:val="none" w:sz="0" w:space="0" w:color="auto"/>
                            <w:right w:val="none" w:sz="0" w:space="0" w:color="auto"/>
                          </w:divBdr>
                          <w:divsChild>
                            <w:div w:id="842597188">
                              <w:marLeft w:val="0"/>
                              <w:marRight w:val="0"/>
                              <w:marTop w:val="0"/>
                              <w:marBottom w:val="0"/>
                              <w:divBdr>
                                <w:top w:val="none" w:sz="0" w:space="0" w:color="auto"/>
                                <w:left w:val="none" w:sz="0" w:space="0" w:color="auto"/>
                                <w:bottom w:val="none" w:sz="0" w:space="0" w:color="auto"/>
                                <w:right w:val="none" w:sz="0" w:space="0" w:color="auto"/>
                              </w:divBdr>
                              <w:divsChild>
                                <w:div w:id="1528642735">
                                  <w:marLeft w:val="0"/>
                                  <w:marRight w:val="0"/>
                                  <w:marTop w:val="0"/>
                                  <w:marBottom w:val="0"/>
                                  <w:divBdr>
                                    <w:top w:val="none" w:sz="0" w:space="0" w:color="auto"/>
                                    <w:left w:val="none" w:sz="0" w:space="0" w:color="auto"/>
                                    <w:bottom w:val="none" w:sz="0" w:space="0" w:color="auto"/>
                                    <w:right w:val="none" w:sz="0" w:space="0" w:color="auto"/>
                                  </w:divBdr>
                                  <w:divsChild>
                                    <w:div w:id="463738423">
                                      <w:marLeft w:val="0"/>
                                      <w:marRight w:val="0"/>
                                      <w:marTop w:val="0"/>
                                      <w:marBottom w:val="0"/>
                                      <w:divBdr>
                                        <w:top w:val="none" w:sz="0" w:space="0" w:color="auto"/>
                                        <w:left w:val="none" w:sz="0" w:space="0" w:color="auto"/>
                                        <w:bottom w:val="none" w:sz="0" w:space="0" w:color="auto"/>
                                        <w:right w:val="none" w:sz="0" w:space="0" w:color="auto"/>
                                      </w:divBdr>
                                      <w:divsChild>
                                        <w:div w:id="2028828738">
                                          <w:marLeft w:val="0"/>
                                          <w:marRight w:val="0"/>
                                          <w:marTop w:val="0"/>
                                          <w:marBottom w:val="900"/>
                                          <w:divBdr>
                                            <w:top w:val="none" w:sz="0" w:space="0" w:color="auto"/>
                                            <w:left w:val="none" w:sz="0" w:space="0" w:color="auto"/>
                                            <w:bottom w:val="none" w:sz="0" w:space="0" w:color="auto"/>
                                            <w:right w:val="none" w:sz="0" w:space="0" w:color="auto"/>
                                          </w:divBdr>
                                          <w:divsChild>
                                            <w:div w:id="316541949">
                                              <w:marLeft w:val="0"/>
                                              <w:marRight w:val="0"/>
                                              <w:marTop w:val="0"/>
                                              <w:marBottom w:val="0"/>
                                              <w:divBdr>
                                                <w:top w:val="none" w:sz="0" w:space="0" w:color="auto"/>
                                                <w:left w:val="none" w:sz="0" w:space="0" w:color="auto"/>
                                                <w:bottom w:val="none" w:sz="0" w:space="0" w:color="auto"/>
                                                <w:right w:val="none" w:sz="0" w:space="0" w:color="auto"/>
                                              </w:divBdr>
                                              <w:divsChild>
                                                <w:div w:id="671101616">
                                                  <w:marLeft w:val="0"/>
                                                  <w:marRight w:val="0"/>
                                                  <w:marTop w:val="0"/>
                                                  <w:marBottom w:val="0"/>
                                                  <w:divBdr>
                                                    <w:top w:val="none" w:sz="0" w:space="0" w:color="auto"/>
                                                    <w:left w:val="none" w:sz="0" w:space="0" w:color="auto"/>
                                                    <w:bottom w:val="none" w:sz="0" w:space="0" w:color="auto"/>
                                                    <w:right w:val="none" w:sz="0" w:space="0" w:color="auto"/>
                                                  </w:divBdr>
                                                  <w:divsChild>
                                                    <w:div w:id="533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35408">
      <w:bodyDiv w:val="1"/>
      <w:marLeft w:val="0"/>
      <w:marRight w:val="0"/>
      <w:marTop w:val="0"/>
      <w:marBottom w:val="0"/>
      <w:divBdr>
        <w:top w:val="none" w:sz="0" w:space="0" w:color="auto"/>
        <w:left w:val="none" w:sz="0" w:space="0" w:color="auto"/>
        <w:bottom w:val="none" w:sz="0" w:space="0" w:color="auto"/>
        <w:right w:val="none" w:sz="0" w:space="0" w:color="auto"/>
      </w:divBdr>
    </w:div>
    <w:div w:id="1700860138">
      <w:bodyDiv w:val="1"/>
      <w:marLeft w:val="0"/>
      <w:marRight w:val="0"/>
      <w:marTop w:val="0"/>
      <w:marBottom w:val="0"/>
      <w:divBdr>
        <w:top w:val="none" w:sz="0" w:space="0" w:color="auto"/>
        <w:left w:val="none" w:sz="0" w:space="0" w:color="auto"/>
        <w:bottom w:val="none" w:sz="0" w:space="0" w:color="auto"/>
        <w:right w:val="none" w:sz="0" w:space="0" w:color="auto"/>
      </w:divBdr>
      <w:divsChild>
        <w:div w:id="1779137204">
          <w:marLeft w:val="230"/>
          <w:marRight w:val="0"/>
          <w:marTop w:val="0"/>
          <w:marBottom w:val="100"/>
          <w:divBdr>
            <w:top w:val="none" w:sz="0" w:space="0" w:color="auto"/>
            <w:left w:val="none" w:sz="0" w:space="0" w:color="auto"/>
            <w:bottom w:val="none" w:sz="0" w:space="0" w:color="auto"/>
            <w:right w:val="none" w:sz="0" w:space="0" w:color="auto"/>
          </w:divBdr>
        </w:div>
      </w:divsChild>
    </w:div>
    <w:div w:id="1711109770">
      <w:bodyDiv w:val="1"/>
      <w:marLeft w:val="0"/>
      <w:marRight w:val="0"/>
      <w:marTop w:val="0"/>
      <w:marBottom w:val="0"/>
      <w:divBdr>
        <w:top w:val="none" w:sz="0" w:space="0" w:color="auto"/>
        <w:left w:val="none" w:sz="0" w:space="0" w:color="auto"/>
        <w:bottom w:val="none" w:sz="0" w:space="0" w:color="auto"/>
        <w:right w:val="none" w:sz="0" w:space="0" w:color="auto"/>
      </w:divBdr>
    </w:div>
    <w:div w:id="1716737983">
      <w:bodyDiv w:val="1"/>
      <w:marLeft w:val="0"/>
      <w:marRight w:val="0"/>
      <w:marTop w:val="0"/>
      <w:marBottom w:val="0"/>
      <w:divBdr>
        <w:top w:val="none" w:sz="0" w:space="0" w:color="auto"/>
        <w:left w:val="none" w:sz="0" w:space="0" w:color="auto"/>
        <w:bottom w:val="none" w:sz="0" w:space="0" w:color="auto"/>
        <w:right w:val="none" w:sz="0" w:space="0" w:color="auto"/>
      </w:divBdr>
    </w:div>
    <w:div w:id="1723291144">
      <w:bodyDiv w:val="1"/>
      <w:marLeft w:val="0"/>
      <w:marRight w:val="0"/>
      <w:marTop w:val="0"/>
      <w:marBottom w:val="0"/>
      <w:divBdr>
        <w:top w:val="none" w:sz="0" w:space="0" w:color="auto"/>
        <w:left w:val="none" w:sz="0" w:space="0" w:color="auto"/>
        <w:bottom w:val="none" w:sz="0" w:space="0" w:color="auto"/>
        <w:right w:val="none" w:sz="0" w:space="0" w:color="auto"/>
      </w:divBdr>
      <w:divsChild>
        <w:div w:id="191694461">
          <w:marLeft w:val="230"/>
          <w:marRight w:val="0"/>
          <w:marTop w:val="0"/>
          <w:marBottom w:val="0"/>
          <w:divBdr>
            <w:top w:val="none" w:sz="0" w:space="0" w:color="auto"/>
            <w:left w:val="none" w:sz="0" w:space="0" w:color="auto"/>
            <w:bottom w:val="none" w:sz="0" w:space="0" w:color="auto"/>
            <w:right w:val="none" w:sz="0" w:space="0" w:color="auto"/>
          </w:divBdr>
        </w:div>
      </w:divsChild>
    </w:div>
    <w:div w:id="1750688908">
      <w:bodyDiv w:val="1"/>
      <w:marLeft w:val="0"/>
      <w:marRight w:val="0"/>
      <w:marTop w:val="0"/>
      <w:marBottom w:val="0"/>
      <w:divBdr>
        <w:top w:val="none" w:sz="0" w:space="0" w:color="auto"/>
        <w:left w:val="none" w:sz="0" w:space="0" w:color="auto"/>
        <w:bottom w:val="none" w:sz="0" w:space="0" w:color="auto"/>
        <w:right w:val="none" w:sz="0" w:space="0" w:color="auto"/>
      </w:divBdr>
      <w:divsChild>
        <w:div w:id="63534551">
          <w:marLeft w:val="0"/>
          <w:marRight w:val="0"/>
          <w:marTop w:val="0"/>
          <w:marBottom w:val="0"/>
          <w:divBdr>
            <w:top w:val="none" w:sz="0" w:space="0" w:color="auto"/>
            <w:left w:val="none" w:sz="0" w:space="0" w:color="auto"/>
            <w:bottom w:val="none" w:sz="0" w:space="0" w:color="auto"/>
            <w:right w:val="none" w:sz="0" w:space="0" w:color="auto"/>
          </w:divBdr>
        </w:div>
      </w:divsChild>
    </w:div>
    <w:div w:id="1808430228">
      <w:bodyDiv w:val="1"/>
      <w:marLeft w:val="0"/>
      <w:marRight w:val="0"/>
      <w:marTop w:val="0"/>
      <w:marBottom w:val="0"/>
      <w:divBdr>
        <w:top w:val="none" w:sz="0" w:space="0" w:color="auto"/>
        <w:left w:val="none" w:sz="0" w:space="0" w:color="auto"/>
        <w:bottom w:val="none" w:sz="0" w:space="0" w:color="auto"/>
        <w:right w:val="none" w:sz="0" w:space="0" w:color="auto"/>
      </w:divBdr>
      <w:divsChild>
        <w:div w:id="1511799998">
          <w:marLeft w:val="230"/>
          <w:marRight w:val="0"/>
          <w:marTop w:val="0"/>
          <w:marBottom w:val="0"/>
          <w:divBdr>
            <w:top w:val="none" w:sz="0" w:space="0" w:color="auto"/>
            <w:left w:val="none" w:sz="0" w:space="0" w:color="auto"/>
            <w:bottom w:val="none" w:sz="0" w:space="0" w:color="auto"/>
            <w:right w:val="none" w:sz="0" w:space="0" w:color="auto"/>
          </w:divBdr>
        </w:div>
      </w:divsChild>
    </w:div>
    <w:div w:id="1837457016">
      <w:bodyDiv w:val="1"/>
      <w:marLeft w:val="0"/>
      <w:marRight w:val="0"/>
      <w:marTop w:val="0"/>
      <w:marBottom w:val="0"/>
      <w:divBdr>
        <w:top w:val="none" w:sz="0" w:space="0" w:color="auto"/>
        <w:left w:val="none" w:sz="0" w:space="0" w:color="auto"/>
        <w:bottom w:val="none" w:sz="0" w:space="0" w:color="auto"/>
        <w:right w:val="none" w:sz="0" w:space="0" w:color="auto"/>
      </w:divBdr>
    </w:div>
    <w:div w:id="1851292172">
      <w:bodyDiv w:val="1"/>
      <w:marLeft w:val="0"/>
      <w:marRight w:val="0"/>
      <w:marTop w:val="0"/>
      <w:marBottom w:val="0"/>
      <w:divBdr>
        <w:top w:val="none" w:sz="0" w:space="0" w:color="auto"/>
        <w:left w:val="none" w:sz="0" w:space="0" w:color="auto"/>
        <w:bottom w:val="none" w:sz="0" w:space="0" w:color="auto"/>
        <w:right w:val="none" w:sz="0" w:space="0" w:color="auto"/>
      </w:divBdr>
    </w:div>
    <w:div w:id="2024549935">
      <w:bodyDiv w:val="1"/>
      <w:marLeft w:val="0"/>
      <w:marRight w:val="0"/>
      <w:marTop w:val="0"/>
      <w:marBottom w:val="0"/>
      <w:divBdr>
        <w:top w:val="none" w:sz="0" w:space="0" w:color="auto"/>
        <w:left w:val="none" w:sz="0" w:space="0" w:color="auto"/>
        <w:bottom w:val="none" w:sz="0" w:space="0" w:color="auto"/>
        <w:right w:val="none" w:sz="0" w:space="0" w:color="auto"/>
      </w:divBdr>
      <w:divsChild>
        <w:div w:id="216401830">
          <w:marLeft w:val="230"/>
          <w:marRight w:val="0"/>
          <w:marTop w:val="0"/>
          <w:marBottom w:val="0"/>
          <w:divBdr>
            <w:top w:val="none" w:sz="0" w:space="0" w:color="auto"/>
            <w:left w:val="none" w:sz="0" w:space="0" w:color="auto"/>
            <w:bottom w:val="none" w:sz="0" w:space="0" w:color="auto"/>
            <w:right w:val="none" w:sz="0" w:space="0" w:color="auto"/>
          </w:divBdr>
        </w:div>
      </w:divsChild>
    </w:div>
    <w:div w:id="2026512448">
      <w:bodyDiv w:val="1"/>
      <w:marLeft w:val="0"/>
      <w:marRight w:val="0"/>
      <w:marTop w:val="0"/>
      <w:marBottom w:val="0"/>
      <w:divBdr>
        <w:top w:val="none" w:sz="0" w:space="0" w:color="auto"/>
        <w:left w:val="none" w:sz="0" w:space="0" w:color="auto"/>
        <w:bottom w:val="none" w:sz="0" w:space="0" w:color="auto"/>
        <w:right w:val="none" w:sz="0" w:space="0" w:color="auto"/>
      </w:divBdr>
      <w:divsChild>
        <w:div w:id="711418026">
          <w:marLeft w:val="230"/>
          <w:marRight w:val="0"/>
          <w:marTop w:val="0"/>
          <w:marBottom w:val="100"/>
          <w:divBdr>
            <w:top w:val="none" w:sz="0" w:space="0" w:color="auto"/>
            <w:left w:val="none" w:sz="0" w:space="0" w:color="auto"/>
            <w:bottom w:val="none" w:sz="0" w:space="0" w:color="auto"/>
            <w:right w:val="none" w:sz="0" w:space="0" w:color="auto"/>
          </w:divBdr>
        </w:div>
      </w:divsChild>
    </w:div>
    <w:div w:id="2044594094">
      <w:bodyDiv w:val="1"/>
      <w:marLeft w:val="0"/>
      <w:marRight w:val="0"/>
      <w:marTop w:val="0"/>
      <w:marBottom w:val="0"/>
      <w:divBdr>
        <w:top w:val="none" w:sz="0" w:space="0" w:color="auto"/>
        <w:left w:val="none" w:sz="0" w:space="0" w:color="auto"/>
        <w:bottom w:val="none" w:sz="0" w:space="0" w:color="auto"/>
        <w:right w:val="none" w:sz="0" w:space="0" w:color="auto"/>
      </w:divBdr>
    </w:div>
    <w:div w:id="2063170804">
      <w:bodyDiv w:val="1"/>
      <w:marLeft w:val="0"/>
      <w:marRight w:val="0"/>
      <w:marTop w:val="0"/>
      <w:marBottom w:val="0"/>
      <w:divBdr>
        <w:top w:val="none" w:sz="0" w:space="0" w:color="auto"/>
        <w:left w:val="none" w:sz="0" w:space="0" w:color="auto"/>
        <w:bottom w:val="none" w:sz="0" w:space="0" w:color="auto"/>
        <w:right w:val="none" w:sz="0" w:space="0" w:color="auto"/>
      </w:divBdr>
    </w:div>
    <w:div w:id="2112629676">
      <w:bodyDiv w:val="1"/>
      <w:marLeft w:val="0"/>
      <w:marRight w:val="0"/>
      <w:marTop w:val="0"/>
      <w:marBottom w:val="0"/>
      <w:divBdr>
        <w:top w:val="none" w:sz="0" w:space="0" w:color="auto"/>
        <w:left w:val="none" w:sz="0" w:space="0" w:color="auto"/>
        <w:bottom w:val="none" w:sz="0" w:space="0" w:color="auto"/>
        <w:right w:val="none" w:sz="0" w:space="0" w:color="auto"/>
      </w:divBdr>
      <w:divsChild>
        <w:div w:id="175930096">
          <w:marLeft w:val="0"/>
          <w:marRight w:val="0"/>
          <w:marTop w:val="0"/>
          <w:marBottom w:val="0"/>
          <w:divBdr>
            <w:top w:val="none" w:sz="0" w:space="0" w:color="auto"/>
            <w:left w:val="none" w:sz="0" w:space="0" w:color="auto"/>
            <w:bottom w:val="none" w:sz="0" w:space="0" w:color="auto"/>
            <w:right w:val="none" w:sz="0" w:space="0" w:color="auto"/>
          </w:divBdr>
        </w:div>
        <w:div w:id="258178083">
          <w:marLeft w:val="0"/>
          <w:marRight w:val="0"/>
          <w:marTop w:val="0"/>
          <w:marBottom w:val="0"/>
          <w:divBdr>
            <w:top w:val="none" w:sz="0" w:space="0" w:color="auto"/>
            <w:left w:val="none" w:sz="0" w:space="0" w:color="auto"/>
            <w:bottom w:val="none" w:sz="0" w:space="0" w:color="auto"/>
            <w:right w:val="none" w:sz="0" w:space="0" w:color="auto"/>
          </w:divBdr>
        </w:div>
        <w:div w:id="749233426">
          <w:marLeft w:val="0"/>
          <w:marRight w:val="0"/>
          <w:marTop w:val="0"/>
          <w:marBottom w:val="0"/>
          <w:divBdr>
            <w:top w:val="none" w:sz="0" w:space="0" w:color="auto"/>
            <w:left w:val="none" w:sz="0" w:space="0" w:color="auto"/>
            <w:bottom w:val="none" w:sz="0" w:space="0" w:color="auto"/>
            <w:right w:val="none" w:sz="0" w:space="0" w:color="auto"/>
          </w:divBdr>
        </w:div>
        <w:div w:id="1521167738">
          <w:marLeft w:val="0"/>
          <w:marRight w:val="0"/>
          <w:marTop w:val="0"/>
          <w:marBottom w:val="0"/>
          <w:divBdr>
            <w:top w:val="none" w:sz="0" w:space="0" w:color="auto"/>
            <w:left w:val="none" w:sz="0" w:space="0" w:color="auto"/>
            <w:bottom w:val="none" w:sz="0" w:space="0" w:color="auto"/>
            <w:right w:val="none" w:sz="0" w:space="0" w:color="auto"/>
          </w:divBdr>
        </w:div>
        <w:div w:id="200011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n-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n-grou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Docs">
      <a:dk1>
        <a:srgbClr val="000000"/>
      </a:dk1>
      <a:lt1>
        <a:srgbClr val="FFFFFF"/>
      </a:lt1>
      <a:dk2>
        <a:srgbClr val="888887"/>
      </a:dk2>
      <a:lt2>
        <a:srgbClr val="D0D1D2"/>
      </a:lt2>
      <a:accent1>
        <a:srgbClr val="EE7F00"/>
      </a:accent1>
      <a:accent2>
        <a:srgbClr val="EA650D"/>
      </a:accent2>
      <a:accent3>
        <a:srgbClr val="E64415"/>
      </a:accent3>
      <a:accent4>
        <a:srgbClr val="00754E"/>
      </a:accent4>
      <a:accent5>
        <a:srgbClr val="FAD8BD"/>
      </a:accent5>
      <a:accent6>
        <a:srgbClr val="E64415"/>
      </a:accent6>
      <a:hlink>
        <a:srgbClr val="DB9E27"/>
      </a:hlink>
      <a:folHlink>
        <a:srgbClr val="D37F2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011db4-53a2-4d1b-82ae-320485071b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332A36832A0A41A9315B265E6415BB" ma:contentTypeVersion="15" ma:contentTypeDescription="Utwórz nowy dokument." ma:contentTypeScope="" ma:versionID="b580cef369b76174eae5838ea97ff570">
  <xsd:schema xmlns:xsd="http://www.w3.org/2001/XMLSchema" xmlns:xs="http://www.w3.org/2001/XMLSchema" xmlns:p="http://schemas.microsoft.com/office/2006/metadata/properties" xmlns:ns2="8a011db4-53a2-4d1b-82ae-320485071b7a" xmlns:ns3="deeda2bc-8a38-4937-ba20-8ba6d0b056de" targetNamespace="http://schemas.microsoft.com/office/2006/metadata/properties" ma:root="true" ma:fieldsID="ed47bd77ecab8e96bb89f854a518727b" ns2:_="" ns3:_="">
    <xsd:import namespace="8a011db4-53a2-4d1b-82ae-320485071b7a"/>
    <xsd:import namespace="deeda2bc-8a38-4937-ba20-8ba6d0b05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11db4-53a2-4d1b-82ae-320485071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452cbc4-2314-4220-9d01-4e90849f7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da2bc-8a38-4937-ba20-8ba6d0b056de"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686B3-2DA3-4101-B863-7FBA91988772}">
  <ds:schemaRefs>
    <ds:schemaRef ds:uri="http://schemas.microsoft.com/office/2006/metadata/properties"/>
    <ds:schemaRef ds:uri="http://schemas.microsoft.com/office/infopath/2007/PartnerControls"/>
    <ds:schemaRef ds:uri="c042df3b-ac5d-420e-9579-c2ded6e00c6f"/>
    <ds:schemaRef ds:uri="6f8be702-bd74-4694-afb3-de9e37b622de"/>
  </ds:schemaRefs>
</ds:datastoreItem>
</file>

<file path=customXml/itemProps2.xml><?xml version="1.0" encoding="utf-8"?>
<ds:datastoreItem xmlns:ds="http://schemas.openxmlformats.org/officeDocument/2006/customXml" ds:itemID="{C5419DF1-872A-4BED-8D60-FC2D1458ABB4}">
  <ds:schemaRefs>
    <ds:schemaRef ds:uri="http://schemas.microsoft.com/sharepoint/v3/contenttype/forms"/>
  </ds:schemaRefs>
</ds:datastoreItem>
</file>

<file path=customXml/itemProps3.xml><?xml version="1.0" encoding="utf-8"?>
<ds:datastoreItem xmlns:ds="http://schemas.openxmlformats.org/officeDocument/2006/customXml" ds:itemID="{3CFBF9EF-EFA5-4F96-A39B-B219D4BF61C3}"/>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5028</Characters>
  <Application>Microsoft Office Word</Application>
  <DocSecurity>4</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Wilczyńska</dc:creator>
  <cp:lastModifiedBy>Weronika Wilczyńska CCG</cp:lastModifiedBy>
  <cp:revision>2</cp:revision>
  <cp:lastPrinted>2015-11-12T16:47:00Z</cp:lastPrinted>
  <dcterms:created xsi:type="dcterms:W3CDTF">2022-09-12T19:35:00Z</dcterms:created>
  <dcterms:modified xsi:type="dcterms:W3CDTF">2022-09-12T19:35:00Z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0x01010026332A36832A0A41A9315B265E6415BB</vt:lpwstr>
  </property>
  <property fmtid="{D5CDD505-2E9C-101B-9397-08002B2CF9AE}" pid="3" name="MediaServiceImageTags">
    <vt:lpwstr/>
  </property>
  <property fmtid="{D5CDD505-2E9C-101B-9397-08002B2CF9AE}" pid="4" name="MSIP_Label_ddca945d-f3c1-4d25-a63f-c5a06d106e9c_Enabled">
    <vt:lpwstr>true</vt:lpwstr>
  </property>
  <property fmtid="{D5CDD505-2E9C-101B-9397-08002B2CF9AE}" pid="5" name="MSIP_Label_ddca945d-f3c1-4d25-a63f-c5a06d106e9c_SetDate">
    <vt:lpwstr>2022-09-12T17:54:07Z</vt:lpwstr>
  </property>
  <property fmtid="{D5CDD505-2E9C-101B-9397-08002B2CF9AE}" pid="6" name="MSIP_Label_ddca945d-f3c1-4d25-a63f-c5a06d106e9c_Method">
    <vt:lpwstr>Privileged</vt:lpwstr>
  </property>
  <property fmtid="{D5CDD505-2E9C-101B-9397-08002B2CF9AE}" pid="7" name="MSIP_Label_ddca945d-f3c1-4d25-a63f-c5a06d106e9c_Name">
    <vt:lpwstr>Internal</vt:lpwstr>
  </property>
  <property fmtid="{D5CDD505-2E9C-101B-9397-08002B2CF9AE}" pid="8" name="MSIP_Label_ddca945d-f3c1-4d25-a63f-c5a06d106e9c_SiteId">
    <vt:lpwstr>fed95e69-8d73-43fe-affb-a7d85ede36fb</vt:lpwstr>
  </property>
  <property fmtid="{D5CDD505-2E9C-101B-9397-08002B2CF9AE}" pid="9" name="MSIP_Label_ddca945d-f3c1-4d25-a63f-c5a06d106e9c_ActionId">
    <vt:lpwstr>a0ca677e-6829-43f4-9634-11ed649dbd39</vt:lpwstr>
  </property>
  <property fmtid="{D5CDD505-2E9C-101B-9397-08002B2CF9AE}" pid="10" name="MSIP_Label_ddca945d-f3c1-4d25-a63f-c5a06d106e9c_ContentBits">
    <vt:lpwstr>0</vt:lpwstr>
  </property>
</Properties>
</file>