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02AD" w14:textId="32E562F0" w:rsidR="007544C2" w:rsidRPr="007544C2" w:rsidRDefault="007544C2" w:rsidP="007544C2">
      <w:pPr>
        <w:jc w:val="right"/>
        <w:rPr>
          <w:rFonts w:ascii="Arial" w:hAnsi="Arial" w:cs="Arial"/>
          <w:sz w:val="20"/>
          <w:szCs w:val="20"/>
        </w:rPr>
      </w:pPr>
      <w:r w:rsidRPr="007544C2">
        <w:rPr>
          <w:rFonts w:ascii="Arial" w:hAnsi="Arial" w:cs="Arial"/>
          <w:sz w:val="20"/>
          <w:szCs w:val="20"/>
        </w:rPr>
        <w:t xml:space="preserve">Warszawa, </w:t>
      </w:r>
      <w:r w:rsidR="00B72D8E">
        <w:rPr>
          <w:rFonts w:ascii="Arial" w:hAnsi="Arial" w:cs="Arial"/>
          <w:sz w:val="20"/>
          <w:szCs w:val="20"/>
        </w:rPr>
        <w:t>03</w:t>
      </w:r>
      <w:r w:rsidRPr="007544C2">
        <w:rPr>
          <w:rFonts w:ascii="Arial" w:hAnsi="Arial" w:cs="Arial"/>
          <w:sz w:val="20"/>
          <w:szCs w:val="20"/>
        </w:rPr>
        <w:t>.</w:t>
      </w:r>
      <w:r w:rsidR="00B72D8E">
        <w:rPr>
          <w:rFonts w:ascii="Arial" w:hAnsi="Arial" w:cs="Arial"/>
          <w:sz w:val="20"/>
          <w:szCs w:val="20"/>
        </w:rPr>
        <w:t>10</w:t>
      </w:r>
      <w:r w:rsidRPr="007544C2">
        <w:rPr>
          <w:rFonts w:ascii="Arial" w:hAnsi="Arial" w:cs="Arial"/>
          <w:sz w:val="20"/>
          <w:szCs w:val="20"/>
        </w:rPr>
        <w:t>.2022 r.</w:t>
      </w:r>
    </w:p>
    <w:p w14:paraId="13521750" w14:textId="1D1583B2" w:rsidR="00840C2C" w:rsidRPr="00840C2C" w:rsidRDefault="00840C2C" w:rsidP="00D921AE">
      <w:pPr>
        <w:jc w:val="center"/>
        <w:rPr>
          <w:rFonts w:ascii="Arial" w:hAnsi="Arial" w:cs="Arial"/>
        </w:rPr>
      </w:pPr>
      <w:r w:rsidRPr="00840C2C">
        <w:rPr>
          <w:rFonts w:ascii="Arial" w:hAnsi="Arial" w:cs="Arial"/>
        </w:rPr>
        <w:t xml:space="preserve">Grupa Eurocash – Ranking </w:t>
      </w:r>
      <w:r w:rsidR="00D67280">
        <w:rPr>
          <w:rFonts w:ascii="Arial" w:hAnsi="Arial" w:cs="Arial"/>
        </w:rPr>
        <w:t>R</w:t>
      </w:r>
      <w:r w:rsidRPr="00840C2C">
        <w:rPr>
          <w:rFonts w:ascii="Arial" w:hAnsi="Arial" w:cs="Arial"/>
        </w:rPr>
        <w:t>ówni w Biznesie</w:t>
      </w:r>
    </w:p>
    <w:p w14:paraId="48AFB04E" w14:textId="49EE9594" w:rsidR="00567F7C" w:rsidRDefault="004C5BD7" w:rsidP="00D921A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49447F6">
        <w:rPr>
          <w:rFonts w:ascii="Arial" w:hAnsi="Arial" w:cs="Arial"/>
          <w:b/>
          <w:bCs/>
          <w:sz w:val="28"/>
          <w:szCs w:val="28"/>
        </w:rPr>
        <w:t>Produkty markowe stanowią 95% sprzedaży w</w:t>
      </w:r>
      <w:r w:rsidR="00DE2F43" w:rsidRPr="349447F6">
        <w:rPr>
          <w:rFonts w:ascii="Arial" w:hAnsi="Arial" w:cs="Arial"/>
          <w:b/>
          <w:bCs/>
          <w:sz w:val="28"/>
          <w:szCs w:val="28"/>
        </w:rPr>
        <w:t xml:space="preserve"> </w:t>
      </w:r>
      <w:r w:rsidR="00E05026" w:rsidRPr="349447F6">
        <w:rPr>
          <w:rFonts w:ascii="Arial" w:hAnsi="Arial" w:cs="Arial"/>
          <w:b/>
          <w:bCs/>
          <w:sz w:val="28"/>
          <w:szCs w:val="28"/>
        </w:rPr>
        <w:t>małoformatowych sklepach sieciowych</w:t>
      </w:r>
      <w:r w:rsidRPr="349447F6">
        <w:rPr>
          <w:rFonts w:ascii="Arial" w:hAnsi="Arial" w:cs="Arial"/>
          <w:b/>
          <w:bCs/>
          <w:sz w:val="28"/>
          <w:szCs w:val="28"/>
        </w:rPr>
        <w:t>.</w:t>
      </w:r>
      <w:r w:rsidR="00E05026" w:rsidRPr="349447F6">
        <w:rPr>
          <w:rFonts w:ascii="Arial" w:hAnsi="Arial" w:cs="Arial"/>
          <w:b/>
          <w:bCs/>
          <w:sz w:val="28"/>
          <w:szCs w:val="28"/>
        </w:rPr>
        <w:t xml:space="preserve"> </w:t>
      </w:r>
      <w:r w:rsidR="00DE2F43" w:rsidRPr="349447F6">
        <w:rPr>
          <w:rFonts w:ascii="Arial" w:hAnsi="Arial" w:cs="Arial"/>
          <w:b/>
          <w:bCs/>
          <w:sz w:val="28"/>
          <w:szCs w:val="28"/>
        </w:rPr>
        <w:t>Czy producenci wykorzystują ten potencjał?</w:t>
      </w:r>
    </w:p>
    <w:p w14:paraId="768DB4BA" w14:textId="355B352A" w:rsidR="00D921AE" w:rsidRDefault="00D921AE" w:rsidP="00D921A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7134DD3" w14:textId="341643E5" w:rsidR="00D921AE" w:rsidRDefault="3FC7D2A8" w:rsidP="00DF66E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Tak znaczący udział</w:t>
      </w:r>
      <w:r w:rsidR="00DE2F43">
        <w:rPr>
          <w:rFonts w:ascii="Arial" w:hAnsi="Arial" w:cs="Arial"/>
          <w:b/>
          <w:bCs/>
          <w:sz w:val="22"/>
          <w:szCs w:val="22"/>
        </w:rPr>
        <w:t xml:space="preserve"> wydatków na </w:t>
      </w:r>
      <w:r w:rsidR="003D77D6">
        <w:rPr>
          <w:rFonts w:ascii="Arial" w:hAnsi="Arial" w:cs="Arial"/>
          <w:b/>
          <w:bCs/>
          <w:sz w:val="22"/>
          <w:szCs w:val="22"/>
        </w:rPr>
        <w:t>markowe produkty</w:t>
      </w:r>
      <w:r w:rsidR="00DE2F43">
        <w:rPr>
          <w:rFonts w:ascii="Arial" w:hAnsi="Arial" w:cs="Arial"/>
          <w:b/>
          <w:bCs/>
          <w:sz w:val="22"/>
          <w:szCs w:val="22"/>
        </w:rPr>
        <w:t xml:space="preserve"> w </w:t>
      </w:r>
      <w:r w:rsidR="00D67280">
        <w:rPr>
          <w:rFonts w:ascii="Arial" w:hAnsi="Arial" w:cs="Arial"/>
          <w:b/>
          <w:bCs/>
          <w:sz w:val="22"/>
          <w:szCs w:val="22"/>
        </w:rPr>
        <w:t xml:space="preserve">sieciowych </w:t>
      </w:r>
      <w:r w:rsidR="00DE2F43">
        <w:rPr>
          <w:rFonts w:ascii="Arial" w:hAnsi="Arial" w:cs="Arial"/>
          <w:b/>
          <w:bCs/>
          <w:sz w:val="22"/>
          <w:szCs w:val="22"/>
        </w:rPr>
        <w:t>sklep</w:t>
      </w:r>
      <w:r w:rsidR="2D864200">
        <w:rPr>
          <w:rFonts w:ascii="Arial" w:hAnsi="Arial" w:cs="Arial"/>
          <w:b/>
          <w:bCs/>
          <w:sz w:val="22"/>
          <w:szCs w:val="22"/>
        </w:rPr>
        <w:t>ach</w:t>
      </w:r>
      <w:r w:rsidR="00DE2F43">
        <w:rPr>
          <w:rFonts w:ascii="Arial" w:hAnsi="Arial" w:cs="Arial"/>
          <w:b/>
          <w:bCs/>
          <w:sz w:val="22"/>
          <w:szCs w:val="22"/>
        </w:rPr>
        <w:t xml:space="preserve"> </w:t>
      </w:r>
      <w:r w:rsidR="004C5BD7">
        <w:rPr>
          <w:rFonts w:ascii="Arial" w:hAnsi="Arial" w:cs="Arial"/>
          <w:b/>
          <w:bCs/>
          <w:sz w:val="22"/>
          <w:szCs w:val="22"/>
        </w:rPr>
        <w:t>małoformatowych</w:t>
      </w:r>
      <w:r w:rsidR="00C85D15">
        <w:rPr>
          <w:rStyle w:val="Odwoanieprzypisudolnego"/>
          <w:rFonts w:ascii="Arial" w:hAnsi="Arial" w:cs="Arial"/>
          <w:b/>
          <w:bCs/>
          <w:sz w:val="22"/>
          <w:szCs w:val="22"/>
        </w:rPr>
        <w:footnoteReference w:id="1"/>
      </w:r>
      <w:r w:rsidR="735B4393" w:rsidRPr="00974963">
        <w:rPr>
          <w:rFonts w:ascii="Arial" w:hAnsi="Arial" w:cs="Arial"/>
          <w:b/>
          <w:bCs/>
          <w:sz w:val="22"/>
          <w:szCs w:val="22"/>
        </w:rPr>
        <w:t xml:space="preserve"> c</w:t>
      </w:r>
      <w:r w:rsidR="003D77D6">
        <w:rPr>
          <w:rFonts w:ascii="Arial" w:hAnsi="Arial" w:cs="Arial"/>
          <w:b/>
          <w:bCs/>
          <w:sz w:val="22"/>
          <w:szCs w:val="22"/>
        </w:rPr>
        <w:t xml:space="preserve">zyni z </w:t>
      </w:r>
      <w:r w:rsidR="1B84069E">
        <w:rPr>
          <w:rFonts w:ascii="Arial" w:hAnsi="Arial" w:cs="Arial"/>
          <w:b/>
          <w:bCs/>
          <w:sz w:val="22"/>
          <w:szCs w:val="22"/>
        </w:rPr>
        <w:t>nich</w:t>
      </w:r>
      <w:r w:rsidR="003D77D6">
        <w:rPr>
          <w:rFonts w:ascii="Arial" w:hAnsi="Arial" w:cs="Arial"/>
          <w:b/>
          <w:bCs/>
          <w:sz w:val="22"/>
          <w:szCs w:val="22"/>
        </w:rPr>
        <w:t xml:space="preserve"> ważny kanał sprzedaży </w:t>
      </w:r>
      <w:r w:rsidR="27A3DDBE">
        <w:rPr>
          <w:rFonts w:ascii="Arial" w:hAnsi="Arial" w:cs="Arial"/>
          <w:b/>
          <w:bCs/>
          <w:sz w:val="22"/>
          <w:szCs w:val="22"/>
        </w:rPr>
        <w:t>tych</w:t>
      </w:r>
      <w:r w:rsidR="003D77D6">
        <w:rPr>
          <w:rFonts w:ascii="Arial" w:hAnsi="Arial" w:cs="Arial"/>
          <w:b/>
          <w:bCs/>
          <w:sz w:val="22"/>
          <w:szCs w:val="22"/>
        </w:rPr>
        <w:t xml:space="preserve"> artykułów. </w:t>
      </w:r>
      <w:r w:rsidR="00DF66E5" w:rsidRPr="00974963">
        <w:rPr>
          <w:rFonts w:ascii="Arial" w:hAnsi="Arial" w:cs="Arial"/>
          <w:b/>
          <w:bCs/>
          <w:sz w:val="22"/>
          <w:szCs w:val="22"/>
        </w:rPr>
        <w:t xml:space="preserve">Tymczasem producenci nadal oferują niezależnej części rynku gorsze warunki </w:t>
      </w:r>
      <w:r w:rsidR="00084FFE">
        <w:rPr>
          <w:rFonts w:ascii="Arial" w:hAnsi="Arial" w:cs="Arial"/>
          <w:b/>
          <w:bCs/>
          <w:sz w:val="22"/>
          <w:szCs w:val="22"/>
        </w:rPr>
        <w:t>współpracy</w:t>
      </w:r>
      <w:r w:rsidR="00DF66E5" w:rsidRPr="00974963">
        <w:rPr>
          <w:rFonts w:ascii="Arial" w:hAnsi="Arial" w:cs="Arial"/>
          <w:b/>
          <w:bCs/>
          <w:sz w:val="22"/>
          <w:szCs w:val="22"/>
        </w:rPr>
        <w:t xml:space="preserve"> niż sieciom dyskontów czy supermarketów</w:t>
      </w:r>
      <w:r w:rsidR="00974963">
        <w:rPr>
          <w:rFonts w:ascii="Arial" w:hAnsi="Arial" w:cs="Arial"/>
          <w:b/>
          <w:bCs/>
          <w:sz w:val="22"/>
          <w:szCs w:val="22"/>
        </w:rPr>
        <w:t xml:space="preserve"> (</w:t>
      </w:r>
      <w:r w:rsidR="305A2ADE">
        <w:rPr>
          <w:rFonts w:ascii="Arial" w:hAnsi="Arial" w:cs="Arial"/>
          <w:b/>
          <w:bCs/>
          <w:sz w:val="22"/>
          <w:szCs w:val="22"/>
        </w:rPr>
        <w:t xml:space="preserve">w </w:t>
      </w:r>
      <w:r w:rsidR="00974963">
        <w:rPr>
          <w:rFonts w:ascii="Arial" w:hAnsi="Arial" w:cs="Arial"/>
          <w:b/>
          <w:bCs/>
          <w:sz w:val="22"/>
          <w:szCs w:val="22"/>
        </w:rPr>
        <w:t xml:space="preserve">których udział produktów markowych w </w:t>
      </w:r>
      <w:r w:rsidR="003D77D6">
        <w:rPr>
          <w:rFonts w:ascii="Arial" w:hAnsi="Arial" w:cs="Arial"/>
          <w:b/>
          <w:bCs/>
          <w:sz w:val="22"/>
          <w:szCs w:val="22"/>
        </w:rPr>
        <w:t>sprzedaży</w:t>
      </w:r>
      <w:r w:rsidR="00974963">
        <w:rPr>
          <w:rFonts w:ascii="Arial" w:hAnsi="Arial" w:cs="Arial"/>
          <w:b/>
          <w:bCs/>
          <w:sz w:val="22"/>
          <w:szCs w:val="22"/>
        </w:rPr>
        <w:t xml:space="preserve"> jest </w:t>
      </w:r>
      <w:r w:rsidR="1D03683F">
        <w:rPr>
          <w:rFonts w:ascii="Arial" w:hAnsi="Arial" w:cs="Arial"/>
          <w:b/>
          <w:bCs/>
          <w:sz w:val="22"/>
          <w:szCs w:val="22"/>
        </w:rPr>
        <w:t>znacząco</w:t>
      </w:r>
      <w:r w:rsidR="00C85D15">
        <w:rPr>
          <w:rFonts w:ascii="Arial" w:hAnsi="Arial" w:cs="Arial"/>
          <w:b/>
          <w:bCs/>
          <w:sz w:val="22"/>
          <w:szCs w:val="22"/>
        </w:rPr>
        <w:t xml:space="preserve"> </w:t>
      </w:r>
      <w:r w:rsidR="00974963">
        <w:rPr>
          <w:rFonts w:ascii="Arial" w:hAnsi="Arial" w:cs="Arial"/>
          <w:b/>
          <w:bCs/>
          <w:sz w:val="22"/>
          <w:szCs w:val="22"/>
        </w:rPr>
        <w:t>niższy</w:t>
      </w:r>
      <w:r w:rsidR="3AD47DB8">
        <w:rPr>
          <w:rFonts w:ascii="Arial" w:hAnsi="Arial" w:cs="Arial"/>
          <w:b/>
          <w:bCs/>
          <w:sz w:val="22"/>
          <w:szCs w:val="22"/>
        </w:rPr>
        <w:t>)</w:t>
      </w:r>
      <w:r w:rsidR="00974963">
        <w:rPr>
          <w:rFonts w:ascii="Arial" w:hAnsi="Arial" w:cs="Arial"/>
          <w:b/>
          <w:bCs/>
          <w:sz w:val="22"/>
          <w:szCs w:val="22"/>
        </w:rPr>
        <w:t>. P</w:t>
      </w:r>
      <w:r w:rsidR="00DF66E5" w:rsidRPr="00974963">
        <w:rPr>
          <w:rFonts w:ascii="Arial" w:hAnsi="Arial" w:cs="Arial"/>
          <w:b/>
          <w:bCs/>
          <w:sz w:val="22"/>
          <w:szCs w:val="22"/>
        </w:rPr>
        <w:t xml:space="preserve">otwierdzają to wyniki najnowszego </w:t>
      </w:r>
      <w:r w:rsidR="00D67280">
        <w:rPr>
          <w:rFonts w:ascii="Arial" w:hAnsi="Arial" w:cs="Arial"/>
          <w:b/>
          <w:bCs/>
          <w:sz w:val="22"/>
          <w:szCs w:val="22"/>
        </w:rPr>
        <w:t>R</w:t>
      </w:r>
      <w:r w:rsidR="00DF66E5" w:rsidRPr="00974963">
        <w:rPr>
          <w:rFonts w:ascii="Arial" w:hAnsi="Arial" w:cs="Arial"/>
          <w:b/>
          <w:bCs/>
          <w:sz w:val="22"/>
          <w:szCs w:val="22"/>
        </w:rPr>
        <w:t>ankingu Równi w</w:t>
      </w:r>
      <w:r w:rsidR="003B0A79">
        <w:rPr>
          <w:rFonts w:ascii="Arial" w:hAnsi="Arial" w:cs="Arial"/>
          <w:b/>
          <w:bCs/>
          <w:sz w:val="22"/>
          <w:szCs w:val="22"/>
        </w:rPr>
        <w:t> </w:t>
      </w:r>
      <w:r w:rsidR="00DF66E5" w:rsidRPr="00974963">
        <w:rPr>
          <w:rFonts w:ascii="Arial" w:hAnsi="Arial" w:cs="Arial"/>
          <w:b/>
          <w:bCs/>
          <w:sz w:val="22"/>
          <w:szCs w:val="22"/>
        </w:rPr>
        <w:t xml:space="preserve">Biznesie, przygotowywanego cokwartalnie przez Grupę Eurocash.  </w:t>
      </w:r>
    </w:p>
    <w:p w14:paraId="379526A1" w14:textId="6FF7AFF9" w:rsidR="00974963" w:rsidRDefault="00974963" w:rsidP="00DF66E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519CD3" w14:textId="0FB57779" w:rsidR="007C165C" w:rsidRDefault="003B0A79" w:rsidP="64ECD7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Sklepy lokalne to </w:t>
      </w:r>
      <w:r w:rsidR="00840C2C">
        <w:rPr>
          <w:rFonts w:ascii="Arial" w:hAnsi="Arial" w:cs="Arial"/>
          <w:sz w:val="22"/>
          <w:szCs w:val="22"/>
        </w:rPr>
        <w:t>ważny uczestnik rynku handlu detalicznego w Polsce (z udziałem</w:t>
      </w:r>
      <w:r w:rsidR="005D2948">
        <w:rPr>
          <w:rFonts w:ascii="Arial" w:hAnsi="Arial" w:cs="Arial"/>
          <w:sz w:val="22"/>
          <w:szCs w:val="22"/>
        </w:rPr>
        <w:t xml:space="preserve"> na poziomie 3</w:t>
      </w:r>
      <w:r w:rsidR="00044277">
        <w:rPr>
          <w:rFonts w:ascii="Arial" w:hAnsi="Arial" w:cs="Arial"/>
          <w:sz w:val="22"/>
          <w:szCs w:val="22"/>
        </w:rPr>
        <w:t xml:space="preserve">5 </w:t>
      </w:r>
      <w:r w:rsidR="005D2948">
        <w:rPr>
          <w:rFonts w:ascii="Arial" w:hAnsi="Arial" w:cs="Arial"/>
          <w:sz w:val="22"/>
          <w:szCs w:val="22"/>
        </w:rPr>
        <w:t>proc.</w:t>
      </w:r>
      <w:r w:rsidR="007C165C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5D2948">
        <w:rPr>
          <w:rFonts w:ascii="Arial" w:hAnsi="Arial" w:cs="Arial"/>
          <w:sz w:val="22"/>
          <w:szCs w:val="22"/>
        </w:rPr>
        <w:t xml:space="preserve">). </w:t>
      </w:r>
      <w:r w:rsidR="00FB6E82">
        <w:rPr>
          <w:rFonts w:ascii="Arial" w:hAnsi="Arial" w:cs="Arial"/>
          <w:sz w:val="22"/>
          <w:szCs w:val="22"/>
        </w:rPr>
        <w:t xml:space="preserve">Są one </w:t>
      </w:r>
      <w:r w:rsidR="0057057A">
        <w:rPr>
          <w:rFonts w:ascii="Arial" w:hAnsi="Arial" w:cs="Arial"/>
          <w:sz w:val="22"/>
          <w:szCs w:val="22"/>
        </w:rPr>
        <w:t xml:space="preserve">łatwo </w:t>
      </w:r>
      <w:r w:rsidR="00FB6E82">
        <w:rPr>
          <w:rFonts w:ascii="Arial" w:hAnsi="Arial" w:cs="Arial"/>
          <w:sz w:val="22"/>
          <w:szCs w:val="22"/>
        </w:rPr>
        <w:t>dostępne dla</w:t>
      </w:r>
      <w:r w:rsidR="005D2948">
        <w:rPr>
          <w:rFonts w:ascii="Arial" w:hAnsi="Arial" w:cs="Arial"/>
          <w:sz w:val="22"/>
          <w:szCs w:val="22"/>
        </w:rPr>
        <w:t xml:space="preserve"> </w:t>
      </w:r>
      <w:r w:rsidR="00FA2782">
        <w:rPr>
          <w:rFonts w:ascii="Arial" w:hAnsi="Arial" w:cs="Arial"/>
          <w:sz w:val="22"/>
          <w:szCs w:val="22"/>
        </w:rPr>
        <w:t>ogromnej części społeczeństwa</w:t>
      </w:r>
      <w:r w:rsidR="169604BC">
        <w:rPr>
          <w:rFonts w:ascii="Arial" w:hAnsi="Arial" w:cs="Arial"/>
          <w:sz w:val="22"/>
          <w:szCs w:val="22"/>
        </w:rPr>
        <w:t xml:space="preserve">, np. </w:t>
      </w:r>
      <w:r w:rsidR="005D2948">
        <w:rPr>
          <w:rFonts w:ascii="Arial" w:hAnsi="Arial" w:cs="Arial"/>
          <w:sz w:val="22"/>
          <w:szCs w:val="22"/>
        </w:rPr>
        <w:t xml:space="preserve">sklepy współpracujące z Grupą Eurocash docierają szacunkowo do 12,5 mln mieszkańców </w:t>
      </w:r>
      <w:r w:rsidR="003D77D6">
        <w:rPr>
          <w:rFonts w:ascii="Arial" w:hAnsi="Arial" w:cs="Arial"/>
          <w:sz w:val="22"/>
          <w:szCs w:val="22"/>
        </w:rPr>
        <w:t>naszego kraju</w:t>
      </w:r>
      <w:r w:rsidR="00FA2782">
        <w:rPr>
          <w:rFonts w:ascii="Arial" w:hAnsi="Arial" w:cs="Arial"/>
          <w:sz w:val="22"/>
          <w:szCs w:val="22"/>
        </w:rPr>
        <w:t>,</w:t>
      </w:r>
      <w:r w:rsidR="052D8D35">
        <w:rPr>
          <w:rFonts w:ascii="Arial" w:hAnsi="Arial" w:cs="Arial"/>
          <w:sz w:val="22"/>
          <w:szCs w:val="22"/>
        </w:rPr>
        <w:t xml:space="preserve"> </w:t>
      </w:r>
      <w:r w:rsidR="004C5BD7">
        <w:rPr>
          <w:rFonts w:ascii="Arial" w:hAnsi="Arial" w:cs="Arial"/>
          <w:sz w:val="22"/>
          <w:szCs w:val="22"/>
        </w:rPr>
        <w:t>c</w:t>
      </w:r>
      <w:r w:rsidR="052D8D35">
        <w:rPr>
          <w:rFonts w:ascii="Arial" w:hAnsi="Arial" w:cs="Arial"/>
          <w:sz w:val="22"/>
          <w:szCs w:val="22"/>
        </w:rPr>
        <w:t>o oznacza, że</w:t>
      </w:r>
      <w:r w:rsidR="00FA2782">
        <w:rPr>
          <w:rFonts w:ascii="Arial" w:hAnsi="Arial" w:cs="Arial"/>
          <w:sz w:val="22"/>
          <w:szCs w:val="22"/>
        </w:rPr>
        <w:t xml:space="preserve"> w ich zasięgu znajduje się </w:t>
      </w:r>
      <w:r w:rsidR="3552B413">
        <w:rPr>
          <w:rFonts w:ascii="Arial" w:hAnsi="Arial" w:cs="Arial"/>
          <w:sz w:val="22"/>
          <w:szCs w:val="22"/>
        </w:rPr>
        <w:t xml:space="preserve">aż </w:t>
      </w:r>
      <w:r w:rsidR="005D2948">
        <w:rPr>
          <w:rFonts w:ascii="Arial" w:hAnsi="Arial" w:cs="Arial"/>
          <w:sz w:val="22"/>
          <w:szCs w:val="22"/>
        </w:rPr>
        <w:t>85 proc. gospodarstw domowych.</w:t>
      </w:r>
      <w:r w:rsidR="007C165C">
        <w:rPr>
          <w:rFonts w:ascii="Arial" w:hAnsi="Arial" w:cs="Arial"/>
          <w:sz w:val="22"/>
          <w:szCs w:val="22"/>
        </w:rPr>
        <w:t xml:space="preserve"> Klienci cenią je nie tylko za bliskość czy brak kolejek, ale także jakość, świeżość i szeroki wybór produktów</w:t>
      </w:r>
      <w:r w:rsidR="007C165C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="007C165C">
        <w:rPr>
          <w:rFonts w:ascii="Arial" w:hAnsi="Arial" w:cs="Arial"/>
          <w:sz w:val="22"/>
          <w:szCs w:val="22"/>
        </w:rPr>
        <w:t xml:space="preserve">. </w:t>
      </w:r>
      <w:r w:rsidR="24D0D39D" w:rsidRPr="64ECD74B">
        <w:rPr>
          <w:rFonts w:ascii="Arial" w:hAnsi="Arial" w:cs="Arial"/>
          <w:sz w:val="22"/>
          <w:szCs w:val="22"/>
        </w:rPr>
        <w:t>Niestety wielu dostawców zdaje się nie dostrzegać</w:t>
      </w:r>
      <w:r w:rsidR="00CA1A5E" w:rsidRPr="64ECD74B">
        <w:rPr>
          <w:rFonts w:ascii="Arial" w:hAnsi="Arial" w:cs="Arial"/>
          <w:sz w:val="22"/>
          <w:szCs w:val="22"/>
        </w:rPr>
        <w:t xml:space="preserve"> </w:t>
      </w:r>
      <w:r w:rsidR="46A1A519" w:rsidRPr="64ECD74B">
        <w:rPr>
          <w:rFonts w:ascii="Arial" w:hAnsi="Arial" w:cs="Arial"/>
          <w:sz w:val="22"/>
          <w:szCs w:val="22"/>
        </w:rPr>
        <w:t>w</w:t>
      </w:r>
      <w:r w:rsidR="00CA1A5E" w:rsidRPr="64ECD74B">
        <w:rPr>
          <w:rFonts w:ascii="Arial" w:hAnsi="Arial" w:cs="Arial"/>
          <w:sz w:val="22"/>
          <w:szCs w:val="22"/>
        </w:rPr>
        <w:t xml:space="preserve"> pełni ogromnego potencjału, jaki niesie ze sobą lokalny kanał sprzedaży. Widać to w wynikach najnowszej edycji Rankingu Równi </w:t>
      </w:r>
      <w:r w:rsidR="005A5E01" w:rsidRPr="64ECD74B">
        <w:rPr>
          <w:rFonts w:ascii="Arial" w:hAnsi="Arial" w:cs="Arial"/>
          <w:sz w:val="22"/>
          <w:szCs w:val="22"/>
        </w:rPr>
        <w:t>w</w:t>
      </w:r>
      <w:r w:rsidR="00CA1A5E" w:rsidRPr="64ECD74B">
        <w:rPr>
          <w:rFonts w:ascii="Arial" w:hAnsi="Arial" w:cs="Arial"/>
          <w:sz w:val="22"/>
          <w:szCs w:val="22"/>
        </w:rPr>
        <w:t xml:space="preserve"> Biznesie, przygotowanej</w:t>
      </w:r>
      <w:r w:rsidR="0057057A" w:rsidRPr="64ECD74B">
        <w:rPr>
          <w:rFonts w:ascii="Arial" w:hAnsi="Arial" w:cs="Arial"/>
          <w:sz w:val="22"/>
          <w:szCs w:val="22"/>
        </w:rPr>
        <w:t xml:space="preserve"> przez Eurocash</w:t>
      </w:r>
      <w:r w:rsidR="00CA1A5E" w:rsidRPr="64ECD74B">
        <w:rPr>
          <w:rFonts w:ascii="Arial" w:hAnsi="Arial" w:cs="Arial"/>
          <w:sz w:val="22"/>
          <w:szCs w:val="22"/>
        </w:rPr>
        <w:t xml:space="preserve"> na podstawie danych </w:t>
      </w:r>
      <w:proofErr w:type="spellStart"/>
      <w:r w:rsidR="0057057A" w:rsidRPr="64ECD74B">
        <w:rPr>
          <w:rFonts w:ascii="Arial" w:hAnsi="Arial" w:cs="Arial"/>
          <w:sz w:val="22"/>
          <w:szCs w:val="22"/>
        </w:rPr>
        <w:t>NielsenIQ</w:t>
      </w:r>
      <w:proofErr w:type="spellEnd"/>
      <w:r w:rsidR="0057057A" w:rsidRPr="64ECD74B">
        <w:rPr>
          <w:rFonts w:ascii="Arial" w:hAnsi="Arial" w:cs="Arial"/>
          <w:sz w:val="22"/>
          <w:szCs w:val="22"/>
        </w:rPr>
        <w:t xml:space="preserve"> </w:t>
      </w:r>
      <w:r w:rsidR="00CA1A5E" w:rsidRPr="64ECD74B">
        <w:rPr>
          <w:rFonts w:ascii="Arial" w:hAnsi="Arial" w:cs="Arial"/>
          <w:sz w:val="22"/>
          <w:szCs w:val="22"/>
        </w:rPr>
        <w:t xml:space="preserve">za II kw. 2022 r. </w:t>
      </w:r>
      <w:r w:rsidR="106C40DC" w:rsidRPr="64ECD74B">
        <w:rPr>
          <w:rFonts w:ascii="Arial" w:eastAsia="Arial" w:hAnsi="Arial" w:cs="Arial"/>
          <w:sz w:val="22"/>
          <w:szCs w:val="22"/>
        </w:rPr>
        <w:t>Warunki cenowe i dystrybucyjne oferowane przez producentów są wciąż mniej korzystne dla rynku niezależnego niż dla sieci dyskontów i supermarketów.</w:t>
      </w:r>
    </w:p>
    <w:p w14:paraId="6FEF728A" w14:textId="500A1A6F" w:rsidR="00CA1A5E" w:rsidRDefault="00CA1A5E" w:rsidP="00DF66E5">
      <w:pPr>
        <w:jc w:val="both"/>
        <w:rPr>
          <w:rFonts w:ascii="Arial" w:hAnsi="Arial" w:cs="Arial"/>
          <w:sz w:val="22"/>
          <w:szCs w:val="22"/>
        </w:rPr>
      </w:pPr>
    </w:p>
    <w:p w14:paraId="1B627896" w14:textId="5BADA25A" w:rsidR="00974963" w:rsidRPr="005A5E01" w:rsidRDefault="005A5E01" w:rsidP="00DF66E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64ECD74B">
        <w:rPr>
          <w:rFonts w:ascii="Arial" w:hAnsi="Arial" w:cs="Arial"/>
          <w:b/>
          <w:bCs/>
          <w:sz w:val="22"/>
          <w:szCs w:val="22"/>
        </w:rPr>
        <w:t xml:space="preserve">Dyskonty i </w:t>
      </w:r>
      <w:r w:rsidR="16D2D740" w:rsidRPr="64ECD74B">
        <w:rPr>
          <w:rFonts w:ascii="Arial" w:hAnsi="Arial" w:cs="Arial"/>
          <w:b/>
          <w:bCs/>
          <w:sz w:val="22"/>
          <w:szCs w:val="22"/>
        </w:rPr>
        <w:t>su</w:t>
      </w:r>
      <w:r w:rsidRPr="64ECD74B">
        <w:rPr>
          <w:rFonts w:ascii="Arial" w:hAnsi="Arial" w:cs="Arial"/>
          <w:b/>
          <w:bCs/>
          <w:sz w:val="22"/>
          <w:szCs w:val="22"/>
        </w:rPr>
        <w:t xml:space="preserve">permarkety </w:t>
      </w:r>
      <w:r w:rsidR="09B5FAC4" w:rsidRPr="64ECD74B">
        <w:rPr>
          <w:rFonts w:ascii="Arial" w:hAnsi="Arial" w:cs="Arial"/>
          <w:b/>
          <w:bCs/>
          <w:sz w:val="22"/>
          <w:szCs w:val="22"/>
        </w:rPr>
        <w:t>są w</w:t>
      </w:r>
      <w:r w:rsidRPr="64ECD74B">
        <w:rPr>
          <w:rFonts w:ascii="Arial" w:hAnsi="Arial" w:cs="Arial"/>
          <w:b/>
          <w:bCs/>
          <w:sz w:val="22"/>
          <w:szCs w:val="22"/>
        </w:rPr>
        <w:t>ciąż faworyzowane</w:t>
      </w:r>
    </w:p>
    <w:p w14:paraId="6DF0C5D6" w14:textId="45C166CA" w:rsidR="00974963" w:rsidRDefault="007E317E" w:rsidP="64ECD74B">
      <w:pPr>
        <w:jc w:val="both"/>
        <w:rPr>
          <w:rFonts w:ascii="Arial" w:hAnsi="Arial" w:cs="Arial"/>
          <w:sz w:val="22"/>
          <w:szCs w:val="22"/>
        </w:rPr>
      </w:pPr>
      <w:r w:rsidRPr="64ECD74B">
        <w:rPr>
          <w:rFonts w:ascii="Arial" w:hAnsi="Arial" w:cs="Arial"/>
          <w:sz w:val="22"/>
          <w:szCs w:val="22"/>
        </w:rPr>
        <w:t xml:space="preserve">Producenci faworyzują </w:t>
      </w:r>
      <w:r w:rsidR="5920ECDA" w:rsidRPr="64ECD74B">
        <w:rPr>
          <w:rFonts w:ascii="Arial" w:hAnsi="Arial" w:cs="Arial"/>
          <w:sz w:val="22"/>
          <w:szCs w:val="22"/>
        </w:rPr>
        <w:t>te formaty sklepów</w:t>
      </w:r>
      <w:r w:rsidRPr="64ECD74B">
        <w:rPr>
          <w:rFonts w:ascii="Arial" w:hAnsi="Arial" w:cs="Arial"/>
          <w:sz w:val="22"/>
          <w:szCs w:val="22"/>
        </w:rPr>
        <w:t xml:space="preserve"> na dwa sposoby – oferując im lepsze warunki cenowe </w:t>
      </w:r>
      <w:r w:rsidR="61C0B717" w:rsidRPr="64ECD74B">
        <w:rPr>
          <w:rFonts w:ascii="Arial" w:eastAsia="Arial" w:hAnsi="Arial" w:cs="Arial"/>
          <w:sz w:val="22"/>
          <w:szCs w:val="22"/>
        </w:rPr>
        <w:t>lub wprowadzając do sprzedaży produkty dedykowane, a więc takie, których konsumenci nie znajdą nigdzie indziej.</w:t>
      </w:r>
      <w:r w:rsidRPr="64ECD74B">
        <w:rPr>
          <w:rFonts w:ascii="Arial" w:hAnsi="Arial" w:cs="Arial"/>
          <w:sz w:val="22"/>
          <w:szCs w:val="22"/>
        </w:rPr>
        <w:t xml:space="preserve"> </w:t>
      </w:r>
    </w:p>
    <w:p w14:paraId="4F9A1AEA" w14:textId="66075773" w:rsidR="007E317E" w:rsidRDefault="007E317E" w:rsidP="00DF66E5">
      <w:pPr>
        <w:jc w:val="both"/>
        <w:rPr>
          <w:rFonts w:ascii="Arial" w:hAnsi="Arial" w:cs="Arial"/>
          <w:sz w:val="22"/>
          <w:szCs w:val="22"/>
        </w:rPr>
      </w:pPr>
    </w:p>
    <w:p w14:paraId="42B2CBD1" w14:textId="6046CFF1" w:rsidR="007E317E" w:rsidRDefault="007E317E" w:rsidP="00DF66E5">
      <w:pPr>
        <w:jc w:val="both"/>
        <w:rPr>
          <w:rFonts w:ascii="Arial" w:hAnsi="Arial" w:cs="Arial"/>
          <w:sz w:val="22"/>
          <w:szCs w:val="22"/>
        </w:rPr>
      </w:pPr>
      <w:r w:rsidRPr="64ECD74B">
        <w:rPr>
          <w:rFonts w:ascii="Arial" w:hAnsi="Arial" w:cs="Arial"/>
          <w:sz w:val="22"/>
          <w:szCs w:val="22"/>
        </w:rPr>
        <w:t xml:space="preserve">Jeżeli chodzi o preferencyjne warunki cenowe dla </w:t>
      </w:r>
      <w:r w:rsidR="64515463" w:rsidRPr="64ECD74B">
        <w:rPr>
          <w:rFonts w:ascii="Arial" w:hAnsi="Arial" w:cs="Arial"/>
          <w:sz w:val="22"/>
          <w:szCs w:val="22"/>
        </w:rPr>
        <w:t>dużych</w:t>
      </w:r>
      <w:r w:rsidRPr="64ECD74B">
        <w:rPr>
          <w:rFonts w:ascii="Arial" w:hAnsi="Arial" w:cs="Arial"/>
          <w:sz w:val="22"/>
          <w:szCs w:val="22"/>
        </w:rPr>
        <w:t xml:space="preserve"> sieci handlowych, dotyczy to przede wszystkim takich producentów jak: </w:t>
      </w:r>
      <w:r w:rsidR="00991882" w:rsidRPr="64ECD74B">
        <w:rPr>
          <w:rFonts w:ascii="Arial" w:hAnsi="Arial" w:cs="Arial"/>
          <w:b/>
          <w:bCs/>
          <w:sz w:val="22"/>
          <w:szCs w:val="22"/>
        </w:rPr>
        <w:t>Unilever</w:t>
      </w:r>
      <w:r w:rsidR="00991882" w:rsidRPr="64ECD74B">
        <w:rPr>
          <w:rFonts w:ascii="Arial" w:hAnsi="Arial" w:cs="Arial"/>
          <w:sz w:val="22"/>
          <w:szCs w:val="22"/>
        </w:rPr>
        <w:t xml:space="preserve"> (w kategorii środków do prania), </w:t>
      </w:r>
      <w:proofErr w:type="spellStart"/>
      <w:r w:rsidR="00991882" w:rsidRPr="64ECD74B">
        <w:rPr>
          <w:rFonts w:ascii="Arial" w:hAnsi="Arial" w:cs="Arial"/>
          <w:b/>
          <w:bCs/>
          <w:sz w:val="22"/>
          <w:szCs w:val="22"/>
        </w:rPr>
        <w:t>Foodcare</w:t>
      </w:r>
      <w:proofErr w:type="spellEnd"/>
      <w:r w:rsidR="00991882" w:rsidRPr="64ECD74B">
        <w:rPr>
          <w:rFonts w:ascii="Arial" w:hAnsi="Arial" w:cs="Arial"/>
          <w:sz w:val="22"/>
          <w:szCs w:val="22"/>
        </w:rPr>
        <w:t xml:space="preserve"> (przyprawy), </w:t>
      </w:r>
      <w:r w:rsidR="00991882" w:rsidRPr="64ECD74B">
        <w:rPr>
          <w:rFonts w:ascii="Arial" w:hAnsi="Arial" w:cs="Arial"/>
          <w:b/>
          <w:bCs/>
          <w:sz w:val="22"/>
          <w:szCs w:val="22"/>
        </w:rPr>
        <w:t>McCormick</w:t>
      </w:r>
      <w:r w:rsidR="00991882" w:rsidRPr="64ECD74B">
        <w:rPr>
          <w:rFonts w:ascii="Arial" w:hAnsi="Arial" w:cs="Arial"/>
          <w:sz w:val="22"/>
          <w:szCs w:val="22"/>
        </w:rPr>
        <w:t xml:space="preserve"> (musztardy), </w:t>
      </w:r>
      <w:r w:rsidR="00991882" w:rsidRPr="64ECD74B">
        <w:rPr>
          <w:rFonts w:ascii="Arial" w:hAnsi="Arial" w:cs="Arial"/>
          <w:b/>
          <w:bCs/>
          <w:sz w:val="22"/>
          <w:szCs w:val="22"/>
        </w:rPr>
        <w:t>Coca</w:t>
      </w:r>
      <w:r w:rsidR="00173659" w:rsidRPr="64ECD74B">
        <w:rPr>
          <w:rFonts w:ascii="Arial" w:hAnsi="Arial" w:cs="Arial"/>
          <w:b/>
          <w:bCs/>
          <w:sz w:val="22"/>
          <w:szCs w:val="22"/>
        </w:rPr>
        <w:t>-</w:t>
      </w:r>
      <w:r w:rsidR="00991882" w:rsidRPr="64ECD74B">
        <w:rPr>
          <w:rFonts w:ascii="Arial" w:hAnsi="Arial" w:cs="Arial"/>
          <w:b/>
          <w:bCs/>
          <w:sz w:val="22"/>
          <w:szCs w:val="22"/>
        </w:rPr>
        <w:t xml:space="preserve">Cola </w:t>
      </w:r>
      <w:r w:rsidR="00991882" w:rsidRPr="64ECD74B">
        <w:rPr>
          <w:rFonts w:ascii="Arial" w:hAnsi="Arial" w:cs="Arial"/>
          <w:sz w:val="22"/>
          <w:szCs w:val="22"/>
        </w:rPr>
        <w:t>(soki i napoje gazowane)</w:t>
      </w:r>
      <w:r w:rsidR="00D607A5" w:rsidRPr="64ECD74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91882" w:rsidRPr="64ECD74B">
        <w:rPr>
          <w:rFonts w:ascii="Arial" w:hAnsi="Arial" w:cs="Arial"/>
          <w:b/>
          <w:bCs/>
          <w:sz w:val="22"/>
          <w:szCs w:val="22"/>
        </w:rPr>
        <w:t>Storck</w:t>
      </w:r>
      <w:proofErr w:type="spellEnd"/>
      <w:r w:rsidR="00991882" w:rsidRPr="64ECD74B">
        <w:rPr>
          <w:rFonts w:ascii="Arial" w:hAnsi="Arial" w:cs="Arial"/>
          <w:sz w:val="22"/>
          <w:szCs w:val="22"/>
        </w:rPr>
        <w:t xml:space="preserve"> (pral</w:t>
      </w:r>
      <w:r w:rsidR="00D607A5" w:rsidRPr="64ECD74B">
        <w:rPr>
          <w:rFonts w:ascii="Arial" w:hAnsi="Arial" w:cs="Arial"/>
          <w:sz w:val="22"/>
          <w:szCs w:val="22"/>
        </w:rPr>
        <w:t xml:space="preserve">iny) czy </w:t>
      </w:r>
      <w:proofErr w:type="spellStart"/>
      <w:r w:rsidR="00D607A5" w:rsidRPr="64ECD74B">
        <w:rPr>
          <w:rFonts w:ascii="Arial" w:hAnsi="Arial" w:cs="Arial"/>
          <w:b/>
          <w:bCs/>
          <w:sz w:val="22"/>
          <w:szCs w:val="22"/>
        </w:rPr>
        <w:t>Mondelēz</w:t>
      </w:r>
      <w:proofErr w:type="spellEnd"/>
      <w:r w:rsidR="00D607A5" w:rsidRPr="64ECD74B">
        <w:rPr>
          <w:rFonts w:ascii="Arial" w:hAnsi="Arial" w:cs="Arial"/>
          <w:b/>
          <w:bCs/>
          <w:sz w:val="22"/>
          <w:szCs w:val="22"/>
        </w:rPr>
        <w:t xml:space="preserve"> International</w:t>
      </w:r>
      <w:r w:rsidR="00D607A5" w:rsidRPr="64ECD74B">
        <w:rPr>
          <w:rFonts w:ascii="Arial" w:hAnsi="Arial" w:cs="Arial"/>
          <w:sz w:val="22"/>
          <w:szCs w:val="22"/>
        </w:rPr>
        <w:t xml:space="preserve"> (czekolady). </w:t>
      </w:r>
    </w:p>
    <w:p w14:paraId="29DBB1B4" w14:textId="6C3D0A93" w:rsidR="00D607A5" w:rsidRDefault="00D607A5" w:rsidP="00DF66E5">
      <w:pPr>
        <w:jc w:val="both"/>
        <w:rPr>
          <w:rFonts w:ascii="Arial" w:hAnsi="Arial" w:cs="Arial"/>
          <w:sz w:val="22"/>
          <w:szCs w:val="22"/>
        </w:rPr>
      </w:pPr>
    </w:p>
    <w:p w14:paraId="500A4A19" w14:textId="27912EF2" w:rsidR="00D607A5" w:rsidRDefault="411329B0" w:rsidP="64ECD74B">
      <w:pPr>
        <w:jc w:val="both"/>
        <w:rPr>
          <w:rFonts w:ascii="Arial" w:hAnsi="Arial" w:cs="Arial"/>
          <w:sz w:val="22"/>
          <w:szCs w:val="22"/>
        </w:rPr>
      </w:pPr>
      <w:r w:rsidRPr="64ECD74B">
        <w:rPr>
          <w:rFonts w:ascii="Arial" w:eastAsia="Arial" w:hAnsi="Arial" w:cs="Arial"/>
          <w:sz w:val="22"/>
          <w:szCs w:val="22"/>
        </w:rPr>
        <w:t xml:space="preserve">Mamy też grupę producentów, których sprzedaż (powyżej 25 proc.) składa się z produktów dedykowanych dla dyskontów i supermarketów. </w:t>
      </w:r>
      <w:r w:rsidRPr="64ECD74B">
        <w:rPr>
          <w:rFonts w:ascii="Arial" w:hAnsi="Arial" w:cs="Arial"/>
          <w:sz w:val="22"/>
          <w:szCs w:val="22"/>
        </w:rPr>
        <w:t>Są</w:t>
      </w:r>
      <w:r w:rsidR="00D607A5" w:rsidRPr="64ECD74B">
        <w:rPr>
          <w:rFonts w:ascii="Arial" w:hAnsi="Arial" w:cs="Arial"/>
          <w:sz w:val="22"/>
          <w:szCs w:val="22"/>
        </w:rPr>
        <w:t xml:space="preserve"> to: </w:t>
      </w:r>
      <w:proofErr w:type="spellStart"/>
      <w:r w:rsidR="00D607A5" w:rsidRPr="64ECD74B">
        <w:rPr>
          <w:rFonts w:ascii="Arial" w:hAnsi="Arial" w:cs="Arial"/>
          <w:b/>
          <w:bCs/>
          <w:sz w:val="22"/>
          <w:szCs w:val="22"/>
        </w:rPr>
        <w:t>Barilla</w:t>
      </w:r>
      <w:proofErr w:type="spellEnd"/>
      <w:r w:rsidR="00D607A5" w:rsidRPr="64ECD74B">
        <w:rPr>
          <w:rFonts w:ascii="Arial" w:hAnsi="Arial" w:cs="Arial"/>
          <w:sz w:val="22"/>
          <w:szCs w:val="22"/>
        </w:rPr>
        <w:t xml:space="preserve"> (makarony), </w:t>
      </w:r>
      <w:r w:rsidR="00D607A5" w:rsidRPr="64ECD74B">
        <w:rPr>
          <w:rFonts w:ascii="Arial" w:hAnsi="Arial" w:cs="Arial"/>
          <w:b/>
          <w:bCs/>
          <w:sz w:val="22"/>
          <w:szCs w:val="22"/>
        </w:rPr>
        <w:t>Unilever</w:t>
      </w:r>
      <w:r w:rsidR="00D607A5" w:rsidRPr="64ECD74B">
        <w:rPr>
          <w:rFonts w:ascii="Arial" w:hAnsi="Arial" w:cs="Arial"/>
          <w:sz w:val="22"/>
          <w:szCs w:val="22"/>
        </w:rPr>
        <w:t xml:space="preserve"> (środki do prania), </w:t>
      </w:r>
      <w:r w:rsidR="00D607A5" w:rsidRPr="64ECD74B">
        <w:rPr>
          <w:rFonts w:ascii="Arial" w:hAnsi="Arial" w:cs="Arial"/>
          <w:b/>
          <w:bCs/>
          <w:sz w:val="22"/>
          <w:szCs w:val="22"/>
        </w:rPr>
        <w:t>Maspex</w:t>
      </w:r>
      <w:r w:rsidR="00D607A5" w:rsidRPr="64ECD74B">
        <w:rPr>
          <w:rFonts w:ascii="Arial" w:hAnsi="Arial" w:cs="Arial"/>
          <w:sz w:val="22"/>
          <w:szCs w:val="22"/>
        </w:rPr>
        <w:t xml:space="preserve"> (ketchupy</w:t>
      </w:r>
      <w:r w:rsidR="0053156A" w:rsidRPr="64ECD74B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53156A" w:rsidRPr="64ECD74B">
        <w:rPr>
          <w:rFonts w:ascii="Arial" w:hAnsi="Arial" w:cs="Arial"/>
          <w:b/>
          <w:bCs/>
          <w:sz w:val="22"/>
          <w:szCs w:val="22"/>
        </w:rPr>
        <w:t>Graal</w:t>
      </w:r>
      <w:proofErr w:type="spellEnd"/>
      <w:r w:rsidR="0053156A" w:rsidRPr="64ECD74B">
        <w:rPr>
          <w:rFonts w:ascii="Arial" w:hAnsi="Arial" w:cs="Arial"/>
          <w:sz w:val="22"/>
          <w:szCs w:val="22"/>
        </w:rPr>
        <w:t xml:space="preserve"> (konserwy mięsne) oraz </w:t>
      </w:r>
      <w:r w:rsidR="0053156A" w:rsidRPr="64ECD74B">
        <w:rPr>
          <w:rFonts w:ascii="Arial" w:hAnsi="Arial" w:cs="Arial"/>
          <w:b/>
          <w:bCs/>
          <w:sz w:val="22"/>
          <w:szCs w:val="22"/>
        </w:rPr>
        <w:t>Społem Kielce</w:t>
      </w:r>
      <w:r w:rsidR="0053156A" w:rsidRPr="64ECD74B">
        <w:rPr>
          <w:rFonts w:ascii="Arial" w:hAnsi="Arial" w:cs="Arial"/>
          <w:sz w:val="22"/>
          <w:szCs w:val="22"/>
        </w:rPr>
        <w:t xml:space="preserve"> (majonezy). </w:t>
      </w:r>
    </w:p>
    <w:p w14:paraId="3F0B97B3" w14:textId="3AC78180" w:rsidR="00D607A5" w:rsidRDefault="00D607A5" w:rsidP="00DF66E5">
      <w:pPr>
        <w:jc w:val="both"/>
        <w:rPr>
          <w:rFonts w:ascii="Arial" w:hAnsi="Arial" w:cs="Arial"/>
          <w:sz w:val="22"/>
          <w:szCs w:val="22"/>
        </w:rPr>
      </w:pPr>
    </w:p>
    <w:p w14:paraId="12BFCC51" w14:textId="0E894F5F" w:rsidR="00D607A5" w:rsidRDefault="00B718D6" w:rsidP="00DF66E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718D6">
        <w:rPr>
          <w:rFonts w:ascii="Arial" w:hAnsi="Arial" w:cs="Arial"/>
          <w:b/>
          <w:bCs/>
          <w:sz w:val="22"/>
          <w:szCs w:val="22"/>
        </w:rPr>
        <w:lastRenderedPageBreak/>
        <w:t xml:space="preserve">Rynek z potencjałem </w:t>
      </w:r>
    </w:p>
    <w:p w14:paraId="44B6AFE0" w14:textId="2F80283E" w:rsidR="00B718D6" w:rsidRPr="003357DA" w:rsidRDefault="00B718D6" w:rsidP="64ECD7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–</w:t>
      </w:r>
      <w:r w:rsidR="002D505A">
        <w:rPr>
          <w:rFonts w:ascii="Arial" w:hAnsi="Arial" w:cs="Arial"/>
          <w:b/>
          <w:bCs/>
          <w:sz w:val="22"/>
          <w:szCs w:val="22"/>
        </w:rPr>
        <w:t xml:space="preserve"> </w:t>
      </w:r>
      <w:r w:rsidR="4B993F9C" w:rsidRPr="64ECD74B">
        <w:rPr>
          <w:rFonts w:ascii="Arial" w:eastAsia="Arial" w:hAnsi="Arial" w:cs="Arial"/>
          <w:i/>
          <w:iCs/>
          <w:sz w:val="22"/>
          <w:szCs w:val="22"/>
        </w:rPr>
        <w:t>Niezmiennie powtarzamy, że faworyzowanie sieci dyskontów i supermarketów przez producentów i dostawców to strategia krótkowzroczna. Tym bardziej, że rynek sklepów lokalnych jest w Polsce silny, a sprzedaż w nich nadal rośnie. Prognozujemy, że sprzedaż per sklep w kontekście rynku lokalnego urośnie o 21 proc. do 2025 r</w:t>
      </w:r>
      <w:r w:rsidR="003357DA" w:rsidRPr="64ECD74B">
        <w:rPr>
          <w:rFonts w:ascii="Arial" w:hAnsi="Arial" w:cs="Arial"/>
          <w:i/>
          <w:iCs/>
          <w:sz w:val="22"/>
          <w:szCs w:val="22"/>
        </w:rPr>
        <w:t>.</w:t>
      </w:r>
      <w:r w:rsidR="000D2017" w:rsidRPr="64ECD74B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4"/>
      </w:r>
      <w:r w:rsidR="003357DA" w:rsidRPr="64ECD74B">
        <w:rPr>
          <w:rFonts w:ascii="Arial" w:hAnsi="Arial" w:cs="Arial"/>
          <w:i/>
          <w:iCs/>
          <w:sz w:val="22"/>
          <w:szCs w:val="22"/>
        </w:rPr>
        <w:t xml:space="preserve"> - </w:t>
      </w:r>
      <w:r w:rsidR="003357DA" w:rsidRPr="003B19CC">
        <w:rPr>
          <w:rFonts w:ascii="Arial" w:hAnsi="Arial" w:cs="Arial"/>
          <w:sz w:val="22"/>
          <w:szCs w:val="22"/>
        </w:rPr>
        <w:t xml:space="preserve">mówi </w:t>
      </w:r>
      <w:r w:rsidR="003357DA" w:rsidRPr="003B19CC">
        <w:rPr>
          <w:rFonts w:ascii="Arial" w:hAnsi="Arial" w:cs="Arial"/>
          <w:b/>
          <w:bCs/>
          <w:sz w:val="22"/>
          <w:szCs w:val="22"/>
        </w:rPr>
        <w:t>Małgorzata Obrębska, Dyrektor Działu Zakupów Centralnych i Marki Własnej w Grupie Eurocash.</w:t>
      </w:r>
      <w:r w:rsidR="003357DA" w:rsidRPr="64ECD74B">
        <w:rPr>
          <w:rFonts w:ascii="Arial" w:hAnsi="Arial" w:cs="Arial"/>
          <w:i/>
          <w:iCs/>
          <w:sz w:val="22"/>
          <w:szCs w:val="22"/>
        </w:rPr>
        <w:t xml:space="preserve"> </w:t>
      </w:r>
      <w:r w:rsidR="003357DA" w:rsidRPr="64ECD74B">
        <w:rPr>
          <w:rFonts w:ascii="Arial" w:hAnsi="Arial" w:cs="Arial"/>
          <w:sz w:val="22"/>
          <w:szCs w:val="22"/>
        </w:rPr>
        <w:t>Rozbudowana</w:t>
      </w:r>
      <w:r w:rsidR="003B19CC" w:rsidRPr="64ECD74B">
        <w:rPr>
          <w:rFonts w:ascii="Arial" w:hAnsi="Arial" w:cs="Arial"/>
          <w:sz w:val="22"/>
          <w:szCs w:val="22"/>
        </w:rPr>
        <w:t xml:space="preserve"> sieć dystrybucji żywności w Polsce to potencjał, który producenci powinni maksymalnie wykorzystywać</w:t>
      </w:r>
      <w:r w:rsidR="0739024B" w:rsidRPr="64ECD74B">
        <w:rPr>
          <w:rFonts w:ascii="Arial" w:hAnsi="Arial" w:cs="Arial"/>
          <w:sz w:val="22"/>
          <w:szCs w:val="22"/>
        </w:rPr>
        <w:t>.</w:t>
      </w:r>
      <w:r w:rsidR="00CC4186" w:rsidRPr="64ECD74B">
        <w:rPr>
          <w:rFonts w:ascii="Arial" w:hAnsi="Arial" w:cs="Arial"/>
          <w:i/>
          <w:iCs/>
          <w:sz w:val="22"/>
          <w:szCs w:val="22"/>
        </w:rPr>
        <w:t xml:space="preserve"> </w:t>
      </w:r>
      <w:r w:rsidR="007544C2">
        <w:rPr>
          <w:rFonts w:ascii="Arial" w:hAnsi="Arial" w:cs="Arial"/>
          <w:i/>
          <w:iCs/>
          <w:sz w:val="22"/>
          <w:szCs w:val="22"/>
        </w:rPr>
        <w:t xml:space="preserve">– </w:t>
      </w:r>
      <w:r w:rsidR="00CC4186" w:rsidRPr="64ECD74B">
        <w:rPr>
          <w:rFonts w:ascii="Arial" w:hAnsi="Arial" w:cs="Arial"/>
          <w:i/>
          <w:iCs/>
          <w:sz w:val="22"/>
          <w:szCs w:val="22"/>
        </w:rPr>
        <w:t>Szczególnie biorąc pod uwagę, jak duży udział w zakupach k</w:t>
      </w:r>
      <w:r w:rsidR="07D3EA1E" w:rsidRPr="64ECD74B">
        <w:rPr>
          <w:rFonts w:ascii="Arial" w:hAnsi="Arial" w:cs="Arial"/>
          <w:i/>
          <w:iCs/>
          <w:sz w:val="22"/>
          <w:szCs w:val="22"/>
        </w:rPr>
        <w:t>onsumentów</w:t>
      </w:r>
      <w:r w:rsidR="00CC4186" w:rsidRPr="64ECD74B">
        <w:rPr>
          <w:rFonts w:ascii="Arial" w:hAnsi="Arial" w:cs="Arial"/>
          <w:i/>
          <w:iCs/>
          <w:sz w:val="22"/>
          <w:szCs w:val="22"/>
        </w:rPr>
        <w:t xml:space="preserve"> </w:t>
      </w:r>
      <w:r w:rsidR="0F1FED39" w:rsidRPr="64ECD74B">
        <w:rPr>
          <w:rFonts w:ascii="Arial" w:hAnsi="Arial" w:cs="Arial"/>
          <w:i/>
          <w:iCs/>
          <w:sz w:val="22"/>
          <w:szCs w:val="22"/>
        </w:rPr>
        <w:t>w tych sklepach lokalnych</w:t>
      </w:r>
      <w:r w:rsidR="00CC4186" w:rsidRPr="64ECD74B">
        <w:rPr>
          <w:rFonts w:ascii="Arial" w:hAnsi="Arial" w:cs="Arial"/>
          <w:i/>
          <w:iCs/>
          <w:sz w:val="22"/>
          <w:szCs w:val="22"/>
        </w:rPr>
        <w:t xml:space="preserve"> mają produkty markowe</w:t>
      </w:r>
      <w:r w:rsidR="3F775118" w:rsidRPr="64ECD74B">
        <w:rPr>
          <w:rFonts w:ascii="Arial" w:hAnsi="Arial" w:cs="Arial"/>
          <w:i/>
          <w:iCs/>
          <w:sz w:val="22"/>
          <w:szCs w:val="22"/>
        </w:rPr>
        <w:t xml:space="preserve">. </w:t>
      </w:r>
      <w:r w:rsidR="003B19CC" w:rsidRPr="64ECD74B">
        <w:rPr>
          <w:rFonts w:ascii="Arial" w:hAnsi="Arial" w:cs="Arial"/>
          <w:i/>
          <w:iCs/>
          <w:sz w:val="22"/>
          <w:szCs w:val="22"/>
        </w:rPr>
        <w:t xml:space="preserve">Zachęcamy </w:t>
      </w:r>
      <w:r w:rsidR="61DDCF10" w:rsidRPr="64ECD74B">
        <w:rPr>
          <w:rFonts w:ascii="Arial" w:hAnsi="Arial" w:cs="Arial"/>
          <w:i/>
          <w:iCs/>
          <w:sz w:val="22"/>
          <w:szCs w:val="22"/>
        </w:rPr>
        <w:t>producentów</w:t>
      </w:r>
      <w:r w:rsidR="003B19CC" w:rsidRPr="64ECD74B">
        <w:rPr>
          <w:rFonts w:ascii="Arial" w:hAnsi="Arial" w:cs="Arial"/>
          <w:i/>
          <w:iCs/>
          <w:sz w:val="22"/>
          <w:szCs w:val="22"/>
        </w:rPr>
        <w:t xml:space="preserve"> do wyrównywania szans</w:t>
      </w:r>
      <w:r w:rsidR="2B12BE57" w:rsidRPr="64ECD74B">
        <w:rPr>
          <w:rFonts w:ascii="Arial" w:hAnsi="Arial" w:cs="Arial"/>
          <w:i/>
          <w:iCs/>
          <w:sz w:val="22"/>
          <w:szCs w:val="22"/>
        </w:rPr>
        <w:t xml:space="preserve"> pomiędzy tymi formatami rynku. N</w:t>
      </w:r>
      <w:r w:rsidR="003B19CC" w:rsidRPr="64ECD74B">
        <w:rPr>
          <w:rFonts w:ascii="Arial" w:hAnsi="Arial" w:cs="Arial"/>
          <w:i/>
          <w:iCs/>
          <w:sz w:val="22"/>
          <w:szCs w:val="22"/>
        </w:rPr>
        <w:t xml:space="preserve">ieocenionym </w:t>
      </w:r>
      <w:r w:rsidR="54CEDEA5" w:rsidRPr="64ECD74B">
        <w:rPr>
          <w:rFonts w:ascii="Arial" w:hAnsi="Arial" w:cs="Arial"/>
          <w:i/>
          <w:iCs/>
          <w:sz w:val="22"/>
          <w:szCs w:val="22"/>
        </w:rPr>
        <w:t xml:space="preserve">naszym </w:t>
      </w:r>
      <w:r w:rsidR="003B19CC" w:rsidRPr="64ECD74B">
        <w:rPr>
          <w:rFonts w:ascii="Arial" w:hAnsi="Arial" w:cs="Arial"/>
          <w:i/>
          <w:iCs/>
          <w:sz w:val="22"/>
          <w:szCs w:val="22"/>
        </w:rPr>
        <w:t>narzędziem w ty</w:t>
      </w:r>
      <w:r w:rsidR="79F647BE" w:rsidRPr="64ECD74B">
        <w:rPr>
          <w:rFonts w:ascii="Arial" w:hAnsi="Arial" w:cs="Arial"/>
          <w:i/>
          <w:iCs/>
          <w:sz w:val="22"/>
          <w:szCs w:val="22"/>
        </w:rPr>
        <w:t>ch</w:t>
      </w:r>
      <w:r w:rsidR="003B19CC" w:rsidRPr="64ECD74B">
        <w:rPr>
          <w:rFonts w:ascii="Arial" w:hAnsi="Arial" w:cs="Arial"/>
          <w:i/>
          <w:iCs/>
          <w:sz w:val="22"/>
          <w:szCs w:val="22"/>
        </w:rPr>
        <w:t xml:space="preserve"> rozmowach jest Ranking Równi w Biznesie monitorujący, jak wygląda bieżąc</w:t>
      </w:r>
      <w:r w:rsidR="2B96F079" w:rsidRPr="64ECD74B">
        <w:rPr>
          <w:rFonts w:ascii="Arial" w:hAnsi="Arial" w:cs="Arial"/>
          <w:i/>
          <w:iCs/>
          <w:sz w:val="22"/>
          <w:szCs w:val="22"/>
        </w:rPr>
        <w:t>a</w:t>
      </w:r>
      <w:r w:rsidR="003B19CC" w:rsidRPr="64ECD74B">
        <w:rPr>
          <w:rFonts w:ascii="Arial" w:hAnsi="Arial" w:cs="Arial"/>
          <w:i/>
          <w:iCs/>
          <w:sz w:val="22"/>
          <w:szCs w:val="22"/>
        </w:rPr>
        <w:t xml:space="preserve"> polityk</w:t>
      </w:r>
      <w:r w:rsidR="7A586A00" w:rsidRPr="64ECD74B">
        <w:rPr>
          <w:rFonts w:ascii="Arial" w:hAnsi="Arial" w:cs="Arial"/>
          <w:i/>
          <w:iCs/>
          <w:sz w:val="22"/>
          <w:szCs w:val="22"/>
        </w:rPr>
        <w:t xml:space="preserve">a </w:t>
      </w:r>
      <w:r w:rsidR="003B19CC" w:rsidRPr="64ECD74B">
        <w:rPr>
          <w:rFonts w:ascii="Arial" w:hAnsi="Arial" w:cs="Arial"/>
          <w:i/>
          <w:iCs/>
          <w:sz w:val="22"/>
          <w:szCs w:val="22"/>
        </w:rPr>
        <w:t>cenow</w:t>
      </w:r>
      <w:r w:rsidR="4936446C" w:rsidRPr="64ECD74B">
        <w:rPr>
          <w:rFonts w:ascii="Arial" w:hAnsi="Arial" w:cs="Arial"/>
          <w:i/>
          <w:iCs/>
          <w:sz w:val="22"/>
          <w:szCs w:val="22"/>
        </w:rPr>
        <w:t>a</w:t>
      </w:r>
      <w:r w:rsidR="003B19CC" w:rsidRPr="64ECD74B">
        <w:rPr>
          <w:rFonts w:ascii="Arial" w:hAnsi="Arial" w:cs="Arial"/>
          <w:i/>
          <w:iCs/>
          <w:sz w:val="22"/>
          <w:szCs w:val="22"/>
        </w:rPr>
        <w:t xml:space="preserve"> i dystrybucyjn</w:t>
      </w:r>
      <w:r w:rsidR="5B3F1A58" w:rsidRPr="64ECD74B">
        <w:rPr>
          <w:rFonts w:ascii="Arial" w:hAnsi="Arial" w:cs="Arial"/>
          <w:i/>
          <w:iCs/>
          <w:sz w:val="22"/>
          <w:szCs w:val="22"/>
        </w:rPr>
        <w:t>a</w:t>
      </w:r>
      <w:r w:rsidR="003B19CC" w:rsidRPr="64ECD74B">
        <w:rPr>
          <w:rFonts w:ascii="Arial" w:hAnsi="Arial" w:cs="Arial"/>
          <w:i/>
          <w:iCs/>
          <w:sz w:val="22"/>
          <w:szCs w:val="22"/>
        </w:rPr>
        <w:t xml:space="preserve"> </w:t>
      </w:r>
      <w:r w:rsidR="34498AB9" w:rsidRPr="64ECD74B">
        <w:rPr>
          <w:rFonts w:ascii="Arial" w:hAnsi="Arial" w:cs="Arial"/>
          <w:i/>
          <w:iCs/>
          <w:sz w:val="22"/>
          <w:szCs w:val="22"/>
        </w:rPr>
        <w:t xml:space="preserve">kluczowych </w:t>
      </w:r>
      <w:r w:rsidR="003B19CC" w:rsidRPr="64ECD74B">
        <w:rPr>
          <w:rFonts w:ascii="Arial" w:hAnsi="Arial" w:cs="Arial"/>
          <w:i/>
          <w:iCs/>
          <w:sz w:val="22"/>
          <w:szCs w:val="22"/>
        </w:rPr>
        <w:t xml:space="preserve">dostawców na rynku – </w:t>
      </w:r>
      <w:r w:rsidR="003357DA" w:rsidRPr="64ECD74B">
        <w:rPr>
          <w:rFonts w:ascii="Arial" w:hAnsi="Arial" w:cs="Arial"/>
          <w:sz w:val="22"/>
          <w:szCs w:val="22"/>
        </w:rPr>
        <w:t>dodaje Małgorzata Obrębska.</w:t>
      </w:r>
    </w:p>
    <w:p w14:paraId="6FC00D02" w14:textId="35BFF572" w:rsidR="003B19CC" w:rsidRDefault="003B19CC" w:rsidP="00DF66E5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037E9A9" w14:textId="67542E7C" w:rsidR="003B19CC" w:rsidRDefault="00084FFE" w:rsidP="00DF66E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Pełne wyniki rankingu można znaleźć na</w:t>
      </w:r>
      <w:r w:rsidR="003B19CC">
        <w:rPr>
          <w:rFonts w:ascii="Arial" w:hAnsi="Arial" w:cs="Arial"/>
          <w:sz w:val="22"/>
          <w:szCs w:val="22"/>
        </w:rPr>
        <w:t xml:space="preserve"> </w:t>
      </w:r>
      <w:r w:rsidR="003357DA">
        <w:rPr>
          <w:rFonts w:ascii="Arial" w:hAnsi="Arial" w:cs="Arial"/>
          <w:sz w:val="22"/>
          <w:szCs w:val="22"/>
        </w:rPr>
        <w:t xml:space="preserve">stronie </w:t>
      </w:r>
      <w:hyperlink r:id="rId10" w:history="1">
        <w:r w:rsidRPr="00084FFE">
          <w:rPr>
            <w:rStyle w:val="Hipercze"/>
            <w:rFonts w:ascii="Arial" w:hAnsi="Arial" w:cs="Arial"/>
            <w:sz w:val="22"/>
            <w:szCs w:val="22"/>
          </w:rPr>
          <w:t>grupaeurocash.pl/przedsiebiorca/sila-zakupowa/ranking-rowni-w-biznesie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58715842" w14:textId="0F53BA17" w:rsidR="00084FFE" w:rsidRDefault="00084FFE" w:rsidP="00DF66E5">
      <w:pPr>
        <w:jc w:val="both"/>
        <w:rPr>
          <w:rFonts w:ascii="Arial" w:hAnsi="Arial" w:cs="Arial"/>
          <w:sz w:val="22"/>
          <w:szCs w:val="22"/>
        </w:rPr>
      </w:pPr>
    </w:p>
    <w:p w14:paraId="330E2981" w14:textId="77777777" w:rsidR="00084FFE" w:rsidRDefault="00084FFE" w:rsidP="00084FFE">
      <w:pPr>
        <w:jc w:val="center"/>
        <w:rPr>
          <w:rFonts w:ascii="Calibri" w:eastAsia="Calibri" w:hAnsi="Calibri"/>
          <w:bdr w:val="none" w:sz="0" w:space="0" w:color="auto" w:frame="1"/>
        </w:rPr>
      </w:pPr>
      <w:r>
        <w:rPr>
          <w:rFonts w:ascii="Calibri" w:eastAsia="Calibri" w:hAnsi="Calibri"/>
          <w:bdr w:val="none" w:sz="0" w:space="0" w:color="auto" w:frame="1"/>
        </w:rPr>
        <w:t>***</w:t>
      </w:r>
    </w:p>
    <w:p w14:paraId="415AF62E" w14:textId="77777777" w:rsidR="00084FFE" w:rsidRDefault="00084FFE" w:rsidP="00084FFE">
      <w:pPr>
        <w:jc w:val="center"/>
        <w:rPr>
          <w:rFonts w:ascii="Calibri" w:eastAsia="Calibri" w:hAnsi="Calibri"/>
          <w:sz w:val="22"/>
          <w:szCs w:val="22"/>
          <w:bdr w:val="none" w:sz="0" w:space="0" w:color="auto" w:frame="1"/>
        </w:rPr>
      </w:pPr>
    </w:p>
    <w:p w14:paraId="59A32504" w14:textId="77777777" w:rsidR="00084FFE" w:rsidRPr="00CC4186" w:rsidRDefault="00084FFE" w:rsidP="00084FFE">
      <w:pPr>
        <w:jc w:val="both"/>
        <w:rPr>
          <w:rFonts w:ascii="Arial" w:eastAsia="Calibri" w:hAnsi="Arial" w:cs="Arial"/>
          <w:color w:val="595959" w:themeColor="text1" w:themeTint="A6"/>
          <w:sz w:val="22"/>
          <w:szCs w:val="22"/>
          <w:bdr w:val="none" w:sz="0" w:space="0" w:color="auto" w:frame="1"/>
        </w:rPr>
      </w:pPr>
      <w:r w:rsidRPr="00CC4186">
        <w:rPr>
          <w:rFonts w:ascii="Arial" w:eastAsia="Calibri" w:hAnsi="Arial" w:cs="Arial"/>
          <w:b/>
          <w:bCs/>
          <w:color w:val="595959" w:themeColor="text1" w:themeTint="A6"/>
          <w:sz w:val="22"/>
          <w:szCs w:val="22"/>
          <w:bdr w:val="none" w:sz="0" w:space="0" w:color="auto" w:frame="1"/>
        </w:rPr>
        <w:t xml:space="preserve">Grupa Eurocash to największa polska firma zajmująca się hurtową dystrybucją żywności i innych produktów </w:t>
      </w:r>
      <w:proofErr w:type="spellStart"/>
      <w:r w:rsidRPr="00CC4186">
        <w:rPr>
          <w:rFonts w:ascii="Arial" w:eastAsia="Calibri" w:hAnsi="Arial" w:cs="Arial"/>
          <w:b/>
          <w:bCs/>
          <w:color w:val="595959" w:themeColor="text1" w:themeTint="A6"/>
          <w:sz w:val="22"/>
          <w:szCs w:val="22"/>
          <w:bdr w:val="none" w:sz="0" w:space="0" w:color="auto" w:frame="1"/>
        </w:rPr>
        <w:t>szybkozbywalnych</w:t>
      </w:r>
      <w:proofErr w:type="spellEnd"/>
      <w:r w:rsidRPr="00CC4186">
        <w:rPr>
          <w:rFonts w:ascii="Arial" w:eastAsia="Calibri" w:hAnsi="Arial" w:cs="Arial"/>
          <w:color w:val="595959" w:themeColor="text1" w:themeTint="A6"/>
          <w:sz w:val="22"/>
          <w:szCs w:val="22"/>
          <w:bdr w:val="none" w:sz="0" w:space="0" w:color="auto" w:frame="1"/>
        </w:rPr>
        <w:t xml:space="preserve"> (FMCG). Współpracuje z ok. 90 tys. klientów, z których aż 70 tys. stanowią niezależni przedsiębiorcy prowadzący lokalne sklepy detaliczne w całej Polsce, których Eurocash wspiera w obszarze dystrybucji, marketingu, nowych technologii i edukacji. </w:t>
      </w:r>
    </w:p>
    <w:p w14:paraId="62CFF047" w14:textId="77777777" w:rsidR="00084FFE" w:rsidRPr="00CC4186" w:rsidRDefault="00084FFE" w:rsidP="00084FFE">
      <w:pPr>
        <w:jc w:val="both"/>
        <w:rPr>
          <w:rFonts w:ascii="Arial" w:eastAsia="Calibri" w:hAnsi="Arial" w:cs="Arial"/>
          <w:color w:val="595959" w:themeColor="text1" w:themeTint="A6"/>
          <w:sz w:val="22"/>
          <w:szCs w:val="22"/>
          <w:bdr w:val="none" w:sz="0" w:space="0" w:color="auto" w:frame="1"/>
        </w:rPr>
      </w:pPr>
    </w:p>
    <w:p w14:paraId="5E41CE39" w14:textId="77777777" w:rsidR="00084FFE" w:rsidRPr="00CC4186" w:rsidRDefault="00084FFE" w:rsidP="00084FFE">
      <w:pPr>
        <w:jc w:val="both"/>
        <w:rPr>
          <w:rFonts w:ascii="Arial" w:eastAsia="Calibri" w:hAnsi="Arial" w:cs="Arial"/>
          <w:color w:val="595959" w:themeColor="text1" w:themeTint="A6"/>
          <w:bdr w:val="none" w:sz="0" w:space="0" w:color="auto" w:frame="1"/>
        </w:rPr>
      </w:pPr>
      <w:r w:rsidRPr="00CC4186">
        <w:rPr>
          <w:rFonts w:ascii="Arial" w:eastAsia="Calibri" w:hAnsi="Arial" w:cs="Arial"/>
          <w:color w:val="595959" w:themeColor="text1" w:themeTint="A6"/>
          <w:sz w:val="22"/>
          <w:szCs w:val="22"/>
          <w:bdr w:val="none" w:sz="0" w:space="0" w:color="auto" w:frame="1"/>
        </w:rPr>
        <w:t>Grupa Eurocash to również organizator znanych sieci franczyzowych, agencyjnych i partnerskich takich jak: ABC, Delikatesy Centrum, Groszek, Lewiatan, Euro Sklep oraz Duży Ben. W ramach Eurocash działa również Frisco.pl – największy w Polsce internetowy market spożywczy</w:t>
      </w:r>
      <w:r w:rsidRPr="00CC4186">
        <w:rPr>
          <w:rFonts w:ascii="Arial" w:eastAsia="Calibri" w:hAnsi="Arial" w:cs="Arial"/>
          <w:color w:val="595959" w:themeColor="text1" w:themeTint="A6"/>
          <w:bdr w:val="none" w:sz="0" w:space="0" w:color="auto" w:frame="1"/>
        </w:rPr>
        <w:t>.</w:t>
      </w:r>
    </w:p>
    <w:p w14:paraId="1A16BD3B" w14:textId="77777777" w:rsidR="00084FFE" w:rsidRPr="003B19CC" w:rsidRDefault="00084FFE" w:rsidP="00DF66E5">
      <w:pPr>
        <w:jc w:val="both"/>
        <w:rPr>
          <w:rFonts w:ascii="Arial" w:hAnsi="Arial" w:cs="Arial"/>
          <w:sz w:val="22"/>
          <w:szCs w:val="22"/>
        </w:rPr>
      </w:pPr>
    </w:p>
    <w:sectPr w:rsidR="00084FFE" w:rsidRPr="003B19CC" w:rsidSect="004C5BD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134" w:bottom="1309" w:left="1134" w:header="709" w:footer="15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DB656" w14:textId="77777777" w:rsidR="00DC7CD2" w:rsidRDefault="00DC7CD2" w:rsidP="00BD6B40">
      <w:r>
        <w:separator/>
      </w:r>
    </w:p>
  </w:endnote>
  <w:endnote w:type="continuationSeparator" w:id="0">
    <w:p w14:paraId="05CFBE2C" w14:textId="77777777" w:rsidR="00DC7CD2" w:rsidRDefault="00DC7CD2" w:rsidP="00BD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3E56" w14:textId="77777777" w:rsidR="004C5BD7" w:rsidRDefault="004C5BD7" w:rsidP="004C5BD7">
    <w:pPr>
      <w:pStyle w:val="Stopka"/>
    </w:pPr>
  </w:p>
  <w:p w14:paraId="6C10288E" w14:textId="77777777" w:rsidR="004C5BD7" w:rsidRDefault="004C5BD7" w:rsidP="004C5BD7">
    <w:pPr>
      <w:pStyle w:val="Stopka"/>
    </w:pPr>
  </w:p>
  <w:p w14:paraId="42F0BC15" w14:textId="77777777" w:rsidR="004C5BD7" w:rsidRDefault="004C5BD7" w:rsidP="004C5BD7">
    <w:pPr>
      <w:pStyle w:val="Stopka"/>
    </w:pPr>
  </w:p>
  <w:p w14:paraId="286C4C12" w14:textId="77777777" w:rsidR="004C5BD7" w:rsidRDefault="004C5BD7" w:rsidP="004C5BD7">
    <w:pPr>
      <w:pStyle w:val="Stopka"/>
    </w:pPr>
  </w:p>
  <w:p w14:paraId="5DAF0B3B" w14:textId="77777777" w:rsidR="004C5BD7" w:rsidRDefault="004C5BD7" w:rsidP="004C5BD7">
    <w:pPr>
      <w:pStyle w:val="Stopka"/>
    </w:pPr>
  </w:p>
  <w:p w14:paraId="1F4EB538" w14:textId="77777777" w:rsidR="004C5BD7" w:rsidRPr="00725ED4" w:rsidRDefault="004C5BD7" w:rsidP="004C5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4F87" w14:textId="77777777" w:rsidR="00DC7CD2" w:rsidRDefault="00DC7CD2" w:rsidP="00BD6B40">
      <w:r>
        <w:separator/>
      </w:r>
    </w:p>
  </w:footnote>
  <w:footnote w:type="continuationSeparator" w:id="0">
    <w:p w14:paraId="47914FD6" w14:textId="77777777" w:rsidR="00DC7CD2" w:rsidRDefault="00DC7CD2" w:rsidP="00BD6B40">
      <w:r>
        <w:continuationSeparator/>
      </w:r>
    </w:p>
  </w:footnote>
  <w:footnote w:id="1">
    <w:p w14:paraId="1823BE95" w14:textId="14DFBE6E" w:rsidR="004C5BD7" w:rsidRDefault="004C5B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165C">
        <w:t xml:space="preserve">Źródło: </w:t>
      </w:r>
      <w:proofErr w:type="spellStart"/>
      <w:r w:rsidRPr="007C165C">
        <w:t>GfK</w:t>
      </w:r>
      <w:proofErr w:type="spellEnd"/>
      <w:r w:rsidRPr="007C165C">
        <w:t xml:space="preserve"> Shopping Monitor 2022</w:t>
      </w:r>
      <w:r>
        <w:t xml:space="preserve"> (produkty markowe, </w:t>
      </w:r>
      <w:r w:rsidRPr="007C165C">
        <w:t>tj</w:t>
      </w:r>
      <w:r>
        <w:t>.</w:t>
      </w:r>
      <w:r w:rsidRPr="007C165C">
        <w:t xml:space="preserve"> nie marki własnej</w:t>
      </w:r>
      <w:r>
        <w:t>),</w:t>
      </w:r>
      <w:r w:rsidRPr="007C165C">
        <w:t xml:space="preserve"> dane za rok 2021</w:t>
      </w:r>
    </w:p>
  </w:footnote>
  <w:footnote w:id="2">
    <w:p w14:paraId="1F533379" w14:textId="4D9DBD10" w:rsidR="004C5BD7" w:rsidRDefault="004C5B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165C">
        <w:t xml:space="preserve">Źródło: </w:t>
      </w:r>
      <w:proofErr w:type="spellStart"/>
      <w:r w:rsidRPr="007C165C">
        <w:t>NielsenIQ</w:t>
      </w:r>
      <w:proofErr w:type="spellEnd"/>
      <w:r w:rsidRPr="007C165C">
        <w:t xml:space="preserve">, Establishment </w:t>
      </w:r>
      <w:proofErr w:type="spellStart"/>
      <w:r w:rsidRPr="007C165C">
        <w:t>Survey</w:t>
      </w:r>
      <w:proofErr w:type="spellEnd"/>
      <w:r w:rsidRPr="007C165C">
        <w:t xml:space="preserve"> </w:t>
      </w:r>
      <w:r w:rsidRPr="00044277">
        <w:t>2021, Europa</w:t>
      </w:r>
    </w:p>
  </w:footnote>
  <w:footnote w:id="3">
    <w:p w14:paraId="3A937F5B" w14:textId="68C789D0" w:rsidR="004C5BD7" w:rsidRPr="007C165C" w:rsidRDefault="004C5BD7" w:rsidP="007C16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165C">
        <w:t>Źródło: Badanie PMR Kwiecień 2022, n=1000, możliwość wskazania top3</w:t>
      </w:r>
    </w:p>
    <w:p w14:paraId="3F251DB9" w14:textId="47899B8D" w:rsidR="004C5BD7" w:rsidRDefault="004C5BD7">
      <w:pPr>
        <w:pStyle w:val="Tekstprzypisudolnego"/>
      </w:pPr>
    </w:p>
  </w:footnote>
  <w:footnote w:id="4">
    <w:p w14:paraId="603DA28A" w14:textId="6A22F782" w:rsidR="004C5BD7" w:rsidRDefault="004C5BD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19CC">
        <w:t>Źródło: PMR dla Eurocash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2C0E6" w14:textId="77777777" w:rsidR="004C5BD7" w:rsidRDefault="00000000" w:rsidP="004C5BD7">
    <w:pPr>
      <w:pStyle w:val="Nagwek"/>
    </w:pPr>
    <w:r>
      <w:rPr>
        <w:noProof/>
        <w:color w:val="2B579A"/>
        <w:shd w:val="clear" w:color="auto" w:fill="E6E6E6"/>
      </w:rPr>
      <w:pict w14:anchorId="2503F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7" o:spid="_x0000_s1026" type="#_x0000_t75" style="position:absolute;margin-left:0;margin-top:0;width:595.4pt;height:841.9pt;z-index:-25165619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3733" w14:textId="77777777" w:rsidR="004C5BD7" w:rsidRDefault="00000000" w:rsidP="004C5BD7">
    <w:pPr>
      <w:pStyle w:val="Nagwek"/>
    </w:pPr>
    <w:r>
      <w:rPr>
        <w:noProof/>
        <w:color w:val="2B579A"/>
        <w:shd w:val="clear" w:color="auto" w:fill="E6E6E6"/>
      </w:rPr>
      <w:pict w14:anchorId="23C4E9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8" o:spid="_x0000_s1027" type="#_x0000_t75" style="position:absolute;margin-left:-52.95pt;margin-top:-109.9pt;width:595.4pt;height:841.9pt;z-index:-251655168;mso-wrap-edited:f;mso-position-horizontal-relative:margin;mso-position-vertical-relative:margin" o:allowincell="f">
          <v:imagedata r:id="rId1" o:title=""/>
          <w10:wrap anchorx="margin" anchory="margin"/>
        </v:shape>
      </w:pict>
    </w:r>
  </w:p>
  <w:p w14:paraId="4C369E88" w14:textId="77777777" w:rsidR="004C5BD7" w:rsidRDefault="004C5BD7" w:rsidP="004C5BD7">
    <w:pPr>
      <w:pStyle w:val="Nagwek"/>
    </w:pPr>
  </w:p>
  <w:p w14:paraId="666C9CBF" w14:textId="77777777" w:rsidR="004C5BD7" w:rsidRDefault="004C5BD7" w:rsidP="004C5BD7">
    <w:pPr>
      <w:pStyle w:val="Nagwek"/>
    </w:pPr>
  </w:p>
  <w:p w14:paraId="6FC64751" w14:textId="77777777" w:rsidR="004C5BD7" w:rsidRDefault="004C5BD7" w:rsidP="004C5BD7">
    <w:pPr>
      <w:pStyle w:val="Nagwek"/>
    </w:pPr>
  </w:p>
  <w:p w14:paraId="24AAD8E7" w14:textId="77777777" w:rsidR="004C5BD7" w:rsidRDefault="004C5BD7" w:rsidP="004C5BD7">
    <w:pPr>
      <w:pStyle w:val="Nagwek"/>
    </w:pPr>
  </w:p>
  <w:p w14:paraId="494FCDBD" w14:textId="77777777" w:rsidR="004C5BD7" w:rsidRDefault="004C5BD7" w:rsidP="004C5BD7">
    <w:pPr>
      <w:pStyle w:val="Nagwek"/>
    </w:pPr>
  </w:p>
  <w:p w14:paraId="1594B1DE" w14:textId="77777777" w:rsidR="004C5BD7" w:rsidRPr="00725ED4" w:rsidRDefault="004C5BD7" w:rsidP="004C5B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1EE9E" w14:textId="77777777" w:rsidR="004C5BD7" w:rsidRDefault="00000000" w:rsidP="004C5BD7">
    <w:pPr>
      <w:pStyle w:val="Nagwek"/>
    </w:pPr>
    <w:r>
      <w:rPr>
        <w:noProof/>
        <w:color w:val="2B579A"/>
        <w:shd w:val="clear" w:color="auto" w:fill="E6E6E6"/>
      </w:rPr>
      <w:pict w14:anchorId="54517A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26596" o:spid="_x0000_s1025" type="#_x0000_t75" style="position:absolute;margin-left:0;margin-top:0;width:595.4pt;height:841.9pt;z-index:-25165721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40"/>
    <w:rsid w:val="00000DC1"/>
    <w:rsid w:val="0001222C"/>
    <w:rsid w:val="0002367A"/>
    <w:rsid w:val="00044277"/>
    <w:rsid w:val="000456B3"/>
    <w:rsid w:val="000746BC"/>
    <w:rsid w:val="00084FFE"/>
    <w:rsid w:val="000A7A97"/>
    <w:rsid w:val="000C5928"/>
    <w:rsid w:val="000D2017"/>
    <w:rsid w:val="000D3891"/>
    <w:rsid w:val="00105E3C"/>
    <w:rsid w:val="00165613"/>
    <w:rsid w:val="00173659"/>
    <w:rsid w:val="00195949"/>
    <w:rsid w:val="001A55F9"/>
    <w:rsid w:val="001C2296"/>
    <w:rsid w:val="00215277"/>
    <w:rsid w:val="00296565"/>
    <w:rsid w:val="002B1A73"/>
    <w:rsid w:val="002B7BFC"/>
    <w:rsid w:val="002D4D84"/>
    <w:rsid w:val="002D505A"/>
    <w:rsid w:val="002F6047"/>
    <w:rsid w:val="00301DBE"/>
    <w:rsid w:val="0030291D"/>
    <w:rsid w:val="00332E47"/>
    <w:rsid w:val="003357DA"/>
    <w:rsid w:val="00355A71"/>
    <w:rsid w:val="00356414"/>
    <w:rsid w:val="003649B5"/>
    <w:rsid w:val="003B0A79"/>
    <w:rsid w:val="003B19CC"/>
    <w:rsid w:val="003D77D6"/>
    <w:rsid w:val="003F159A"/>
    <w:rsid w:val="003F7596"/>
    <w:rsid w:val="004101BF"/>
    <w:rsid w:val="0041452D"/>
    <w:rsid w:val="00416CAB"/>
    <w:rsid w:val="0042262F"/>
    <w:rsid w:val="004272EB"/>
    <w:rsid w:val="004701A3"/>
    <w:rsid w:val="0047163F"/>
    <w:rsid w:val="00495E9F"/>
    <w:rsid w:val="004C5BD7"/>
    <w:rsid w:val="004E0765"/>
    <w:rsid w:val="00501966"/>
    <w:rsid w:val="0053156A"/>
    <w:rsid w:val="00554692"/>
    <w:rsid w:val="00567F7C"/>
    <w:rsid w:val="0057057A"/>
    <w:rsid w:val="0057164B"/>
    <w:rsid w:val="00581C45"/>
    <w:rsid w:val="005A5E01"/>
    <w:rsid w:val="005B595E"/>
    <w:rsid w:val="005D2948"/>
    <w:rsid w:val="006134ED"/>
    <w:rsid w:val="006244AA"/>
    <w:rsid w:val="006337C6"/>
    <w:rsid w:val="00636CAA"/>
    <w:rsid w:val="006411E2"/>
    <w:rsid w:val="0066394F"/>
    <w:rsid w:val="006D4FEA"/>
    <w:rsid w:val="007544C2"/>
    <w:rsid w:val="00766F35"/>
    <w:rsid w:val="00780478"/>
    <w:rsid w:val="00786E00"/>
    <w:rsid w:val="007A3F50"/>
    <w:rsid w:val="007A63F3"/>
    <w:rsid w:val="007A683F"/>
    <w:rsid w:val="007B5A39"/>
    <w:rsid w:val="007C165C"/>
    <w:rsid w:val="007E2D2F"/>
    <w:rsid w:val="007E317E"/>
    <w:rsid w:val="007E7CA3"/>
    <w:rsid w:val="00811F27"/>
    <w:rsid w:val="0083689A"/>
    <w:rsid w:val="00840C2C"/>
    <w:rsid w:val="00860DA5"/>
    <w:rsid w:val="008B6C28"/>
    <w:rsid w:val="008C3145"/>
    <w:rsid w:val="008C6445"/>
    <w:rsid w:val="008D460F"/>
    <w:rsid w:val="008F1CE6"/>
    <w:rsid w:val="009318D9"/>
    <w:rsid w:val="00942D39"/>
    <w:rsid w:val="00947D1C"/>
    <w:rsid w:val="0095288F"/>
    <w:rsid w:val="00956883"/>
    <w:rsid w:val="00974963"/>
    <w:rsid w:val="00991882"/>
    <w:rsid w:val="009B0F5E"/>
    <w:rsid w:val="009E1B0D"/>
    <w:rsid w:val="009F4E0E"/>
    <w:rsid w:val="009F6AF7"/>
    <w:rsid w:val="00A071AE"/>
    <w:rsid w:val="00A47DA2"/>
    <w:rsid w:val="00A60D2B"/>
    <w:rsid w:val="00AA3EDC"/>
    <w:rsid w:val="00B236EB"/>
    <w:rsid w:val="00B2797E"/>
    <w:rsid w:val="00B34D9B"/>
    <w:rsid w:val="00B47492"/>
    <w:rsid w:val="00B506BC"/>
    <w:rsid w:val="00B718D6"/>
    <w:rsid w:val="00B72D8E"/>
    <w:rsid w:val="00B73284"/>
    <w:rsid w:val="00B769C6"/>
    <w:rsid w:val="00B914D0"/>
    <w:rsid w:val="00BD6B40"/>
    <w:rsid w:val="00BE5E73"/>
    <w:rsid w:val="00C04BD9"/>
    <w:rsid w:val="00C30660"/>
    <w:rsid w:val="00C72222"/>
    <w:rsid w:val="00C85D15"/>
    <w:rsid w:val="00CA1A5E"/>
    <w:rsid w:val="00CC4186"/>
    <w:rsid w:val="00CD0602"/>
    <w:rsid w:val="00CD083A"/>
    <w:rsid w:val="00D607A5"/>
    <w:rsid w:val="00D67280"/>
    <w:rsid w:val="00D921AE"/>
    <w:rsid w:val="00DA2ACD"/>
    <w:rsid w:val="00DC0FF0"/>
    <w:rsid w:val="00DC26FB"/>
    <w:rsid w:val="00DC7CD2"/>
    <w:rsid w:val="00DD58FA"/>
    <w:rsid w:val="00DE2F43"/>
    <w:rsid w:val="00DF66E5"/>
    <w:rsid w:val="00E05026"/>
    <w:rsid w:val="00E130C4"/>
    <w:rsid w:val="00E51BE1"/>
    <w:rsid w:val="00E75792"/>
    <w:rsid w:val="00E905A1"/>
    <w:rsid w:val="00EB061C"/>
    <w:rsid w:val="00EB085D"/>
    <w:rsid w:val="00ED660A"/>
    <w:rsid w:val="00EF71AB"/>
    <w:rsid w:val="00F430FA"/>
    <w:rsid w:val="00F448E3"/>
    <w:rsid w:val="00F66553"/>
    <w:rsid w:val="00F737F1"/>
    <w:rsid w:val="00FA2782"/>
    <w:rsid w:val="00FB6E82"/>
    <w:rsid w:val="00FF7B2D"/>
    <w:rsid w:val="052D8D35"/>
    <w:rsid w:val="0739024B"/>
    <w:rsid w:val="075A0852"/>
    <w:rsid w:val="07D3EA1E"/>
    <w:rsid w:val="09B5FAC4"/>
    <w:rsid w:val="09B676C0"/>
    <w:rsid w:val="0E81A18F"/>
    <w:rsid w:val="0F1FED39"/>
    <w:rsid w:val="0F4C2F43"/>
    <w:rsid w:val="106C40DC"/>
    <w:rsid w:val="10E7FFA4"/>
    <w:rsid w:val="169604BC"/>
    <w:rsid w:val="16D2D740"/>
    <w:rsid w:val="182883D5"/>
    <w:rsid w:val="18FB30E5"/>
    <w:rsid w:val="1A970146"/>
    <w:rsid w:val="1B84069E"/>
    <w:rsid w:val="1B8B28E0"/>
    <w:rsid w:val="1D03683F"/>
    <w:rsid w:val="1DFD96D2"/>
    <w:rsid w:val="24D0D39D"/>
    <w:rsid w:val="24D0FB6E"/>
    <w:rsid w:val="24DDC27C"/>
    <w:rsid w:val="27A3DDBE"/>
    <w:rsid w:val="29194235"/>
    <w:rsid w:val="2B12BE57"/>
    <w:rsid w:val="2B96F079"/>
    <w:rsid w:val="2D864200"/>
    <w:rsid w:val="2DCB6B9F"/>
    <w:rsid w:val="2F123DA0"/>
    <w:rsid w:val="30211AC7"/>
    <w:rsid w:val="305A2ADE"/>
    <w:rsid w:val="30A8F06D"/>
    <w:rsid w:val="3249DE62"/>
    <w:rsid w:val="33C2C501"/>
    <w:rsid w:val="34498AB9"/>
    <w:rsid w:val="349447F6"/>
    <w:rsid w:val="3552B413"/>
    <w:rsid w:val="36E32B6B"/>
    <w:rsid w:val="3A8C12CE"/>
    <w:rsid w:val="3AD47DB8"/>
    <w:rsid w:val="3E2D76C4"/>
    <w:rsid w:val="3F775118"/>
    <w:rsid w:val="3FC7D2A8"/>
    <w:rsid w:val="3FD377A4"/>
    <w:rsid w:val="411329B0"/>
    <w:rsid w:val="412085DA"/>
    <w:rsid w:val="46A1A519"/>
    <w:rsid w:val="4936446C"/>
    <w:rsid w:val="4B993F9C"/>
    <w:rsid w:val="517ACC11"/>
    <w:rsid w:val="54C9F3D8"/>
    <w:rsid w:val="54CEDEA5"/>
    <w:rsid w:val="5920ECDA"/>
    <w:rsid w:val="5B3F1A58"/>
    <w:rsid w:val="5BFB43AF"/>
    <w:rsid w:val="5D0A52DE"/>
    <w:rsid w:val="5D47397F"/>
    <w:rsid w:val="5DF36CF4"/>
    <w:rsid w:val="5EA89B7B"/>
    <w:rsid w:val="5F3706CB"/>
    <w:rsid w:val="5FDBF71D"/>
    <w:rsid w:val="5FE0FF7E"/>
    <w:rsid w:val="60E8E26D"/>
    <w:rsid w:val="61C0B717"/>
    <w:rsid w:val="61DDCF10"/>
    <w:rsid w:val="64515463"/>
    <w:rsid w:val="64ECD74B"/>
    <w:rsid w:val="675635EC"/>
    <w:rsid w:val="676648D5"/>
    <w:rsid w:val="67FC9799"/>
    <w:rsid w:val="6995C8CE"/>
    <w:rsid w:val="6D8C086A"/>
    <w:rsid w:val="730F7481"/>
    <w:rsid w:val="735B4393"/>
    <w:rsid w:val="779730FE"/>
    <w:rsid w:val="79F647BE"/>
    <w:rsid w:val="7A586A00"/>
    <w:rsid w:val="7CC7B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B9923E"/>
  <w15:chartTrackingRefBased/>
  <w15:docId w15:val="{6672E22F-0F84-4FC5-BA01-209E9DE9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6B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55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5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6B40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6B40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B4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Stopka">
    <w:name w:val="footer"/>
    <w:basedOn w:val="Normalny"/>
    <w:link w:val="StopkaZnak"/>
    <w:uiPriority w:val="99"/>
    <w:unhideWhenUsed/>
    <w:rsid w:val="00BD6B40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B40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6B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6B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6B4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A55F9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customStyle="1" w:styleId="Nagwek2Znak">
    <w:name w:val="Nagłówek 2 Znak"/>
    <w:basedOn w:val="Domylnaczcionkaakapitu"/>
    <w:link w:val="Nagwek2"/>
    <w:uiPriority w:val="9"/>
    <w:rsid w:val="001A55F9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B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B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BF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B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BF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4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445"/>
    <w:rPr>
      <w:rFonts w:ascii="Segoe UI" w:eastAsia="Arial Unicode MS" w:hAnsi="Segoe UI" w:cs="Segoe UI"/>
      <w:sz w:val="18"/>
      <w:szCs w:val="18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C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CAB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CAB"/>
    <w:rPr>
      <w:vertAlign w:val="superscript"/>
    </w:rPr>
  </w:style>
  <w:style w:type="paragraph" w:styleId="Poprawka">
    <w:name w:val="Revision"/>
    <w:hidden/>
    <w:uiPriority w:val="99"/>
    <w:semiHidden/>
    <w:rsid w:val="006D4FE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rmalnyWeb">
    <w:name w:val="Normal (Web)"/>
    <w:basedOn w:val="Normalny"/>
    <w:uiPriority w:val="99"/>
    <w:semiHidden/>
    <w:unhideWhenUsed/>
    <w:rsid w:val="007C16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FFE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grupaeurocash.pl/przedsiebiorca/sila-zakupowa/ranking-rowni-w-biznesi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529cef-37cb-4337-bd37-3a0b560e385b">
      <Terms xmlns="http://schemas.microsoft.com/office/infopath/2007/PartnerControls"/>
    </lcf76f155ced4ddcb4097134ff3c332f>
    <TaxCatchAll xmlns="ed690a04-c28e-4bda-bbc1-d5380dd701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990502723F0441BBAC4E228CB24E23" ma:contentTypeVersion="15" ma:contentTypeDescription="Utwórz nowy dokument." ma:contentTypeScope="" ma:versionID="966f403a7e9adc66c10ff29cb5f8d290">
  <xsd:schema xmlns:xsd="http://www.w3.org/2001/XMLSchema" xmlns:xs="http://www.w3.org/2001/XMLSchema" xmlns:p="http://schemas.microsoft.com/office/2006/metadata/properties" xmlns:ns2="47529cef-37cb-4337-bd37-3a0b560e385b" xmlns:ns3="ed690a04-c28e-4bda-bbc1-d5380dd70147" targetNamespace="http://schemas.microsoft.com/office/2006/metadata/properties" ma:root="true" ma:fieldsID="6dc8c436affbd95b12583f179747a8b8" ns2:_="" ns3:_="">
    <xsd:import namespace="47529cef-37cb-4337-bd37-3a0b560e385b"/>
    <xsd:import namespace="ed690a04-c28e-4bda-bbc1-d5380dd70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29cef-37cb-4337-bd37-3a0b560e3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bcd42811-8ae3-4c72-bc2f-44d769012d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0a04-c28e-4bda-bbc1-d5380dd70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d158b49-9bfc-473e-bc40-d1de62a9a792}" ma:internalName="TaxCatchAll" ma:showField="CatchAllData" ma:web="ed690a04-c28e-4bda-bbc1-d5380dd701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D6B80-0E69-46AE-A0FC-8DA29049CE44}">
  <ds:schemaRefs>
    <ds:schemaRef ds:uri="http://schemas.microsoft.com/office/2006/metadata/properties"/>
    <ds:schemaRef ds:uri="http://schemas.microsoft.com/office/infopath/2007/PartnerControls"/>
    <ds:schemaRef ds:uri="47529cef-37cb-4337-bd37-3a0b560e385b"/>
    <ds:schemaRef ds:uri="ed690a04-c28e-4bda-bbc1-d5380dd70147"/>
  </ds:schemaRefs>
</ds:datastoreItem>
</file>

<file path=customXml/itemProps2.xml><?xml version="1.0" encoding="utf-8"?>
<ds:datastoreItem xmlns:ds="http://schemas.openxmlformats.org/officeDocument/2006/customXml" ds:itemID="{F49F8A6D-0850-41B1-98A4-DCBE96F69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F1390-4B0E-45C9-AD45-0D7A80300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29cef-37cb-4337-bd37-3a0b560e385b"/>
    <ds:schemaRef ds:uri="ed690a04-c28e-4bda-bbc1-d5380dd70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3D8E2D-44CA-4156-84F1-C6EBAFD2F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Dalkowska</dc:creator>
  <cp:keywords/>
  <dc:description/>
  <cp:lastModifiedBy>Karolina Niedziolka</cp:lastModifiedBy>
  <cp:revision>3</cp:revision>
  <dcterms:created xsi:type="dcterms:W3CDTF">2022-09-26T11:13:00Z</dcterms:created>
  <dcterms:modified xsi:type="dcterms:W3CDTF">2022-10-03T08:16:00Z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0x010100DA990502723F0441BBAC4E228CB24E23</vt:lpwstr>
  </property>
  <property fmtid="{D5CDD505-2E9C-101B-9397-08002B2CF9AE}" pid="3" name="MediaServiceImageTags">
    <vt:lpwstr/>
  </property>
</Properties>
</file>